
<file path=[Content_Types].xml><?xml version="1.0" encoding="utf-8"?>
<Types xmlns="http://schemas.openxmlformats.org/package/2006/content-types">
  <Default ContentType="application/xml" Extension="xml"/>
  <Default ContentType="application/x-font-ttf" Extension="ttf"/>
  <Default ContentType="image/png" Extension="png"/>
  <Default ContentType="application/vnd.openxmlformats-officedocument.obfuscatedFont" Extension="odttf"/>
  <Default ContentType="application/vnd.openxmlformats-package.relationships+xml" Extension="rels"/>
  <Override ContentType="application/xml" PartName="/customXML/item1.xml"/>
  <Override ContentType="application/vnd.openxmlformats-officedocument.wordprocessingml.styles+xml" PartName="/word/styles.xml"/>
  <Override ContentType="application/vnd.openxmlformats-officedocument.wordprocessingml.fontTable+xml" PartName="/word/fontTable.xml"/>
  <Override ContentType="application/vnd.openxmlformats-package.core-properties+xml" PartName="/docProps/core.xml"/>
  <Override ContentType="application/vnd.ms-office.chartcolorstyle+xml" PartName="/word/charts/colors6.xml"/>
  <Override ContentType="application/vnd.ms-office.chartcolorstyle+xml" PartName="/word/charts/colors5.xml"/>
  <Override ContentType="application/vnd.ms-office.chartcolorstyle+xml" PartName="/word/charts/colors3.xml"/>
  <Override ContentType="application/vnd.ms-office.chartcolorstyle+xml" PartName="/word/charts/colors4.xml"/>
  <Override ContentType="application/vnd.ms-office.chartcolorstyle+xml" PartName="/word/charts/colors2.xml"/>
  <Override ContentType="application/vnd.ms-office.chartcolorstyle+xml" PartName="/word/charts/colors1.xml"/>
  <Override ContentType="application/vnd.openxmlformats-officedocument.drawingml.chart+xml" PartName="/word/charts/chart6.xml"/>
  <Override ContentType="application/vnd.openxmlformats-officedocument.drawingml.chart+xml" PartName="/word/charts/chart1.xml"/>
  <Override ContentType="application/vnd.openxmlformats-officedocument.drawingml.chart+xml" PartName="/word/charts/chart2.xml"/>
  <Override ContentType="application/vnd.openxmlformats-officedocument.drawingml.chart+xml" PartName="/word/charts/chart4.xml"/>
  <Override ContentType="application/vnd.openxmlformats-officedocument.drawingml.chart+xml" PartName="/word/charts/chart5.xml"/>
  <Override ContentType="application/vnd.openxmlformats-officedocument.drawingml.chart+xml" PartName="/word/charts/chart3.xml"/>
  <Override ContentType="application/vnd.openxmlformats-officedocument.theme+xml" PartName="/word/theme/theme1.xml"/>
  <Override ContentType="application/vnd.openxmlformats-officedocument.wordprocessingml.settings+xml" PartName="/word/settings.xml"/>
  <Override ContentType="application/vnd.openxmlformats-officedocument.custom-properties+xml" PartName="/docProps/custom.xml"/>
  <Override ContentType="application/vnd.openxmlformats-officedocument.customXmlProperties+xml" PartName="/customXML/itemProps1.xml"/>
  <Override ContentType="application/vnd.openxmlformats-officedocument.wordprocessingml.footer+xml" PartName="/word/footer3.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numbering+xml" PartName="/word/numbering.xml"/>
  <Override ContentType="application/vnd.ms-office.chartstyle+xml" PartName="/word/charts/style1.xml"/>
  <Override ContentType="application/vnd.ms-office.chartstyle+xml" PartName="/word/charts/style6.xml"/>
  <Override ContentType="application/vnd.ms-office.chartstyle+xml" PartName="/word/charts/style5.xml"/>
  <Override ContentType="application/vnd.ms-office.chartstyle+xml" PartName="/word/charts/style3.xml"/>
  <Override ContentType="application/vnd.ms-office.chartstyle+xml" PartName="/word/charts/style4.xml"/>
  <Override ContentType="application/vnd.ms-office.chartstyle+xml" PartName="/word/charts/style2.xml"/>
  <Override ContentType="application/vnd.openxmlformats-officedocument.wordprocessingml.document.main+xml" PartName="/word/document.xml"/>
</Types>
</file>

<file path=_rels/.rels><?xml version="1.0" encoding="UTF-8" standalone="yes"?><Relationships xmlns="http://schemas.openxmlformats.org/package/2006/relationships"><Relationship Id="rId1" Type="http://schemas.openxmlformats.org/officeDocument/2006/relationships/custom-properties" Target="docProps/custom.xml"/><Relationship Id="rId2" Type="http://schemas.openxmlformats.org/package/2006/relationships/metadata/core-properties" Target="docProps/core.xml"/><Relationship Id="rId3"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pPr>
      <w:r w:rsidDel="00000000" w:rsidR="00000000" w:rsidRPr="00000000">
        <w:pict>
          <v:shapetype id="_x0000_t75" coordsize="21600,21600" filled="f" stroked="f" o:spt="75.0"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connecttype="rect" o:extrusionok="f" gradientshapeok="t"/>
            <o:lock v:ext="edit" aspectratio="t"/>
          </v:shapetype>
        </w:pict>
      </w:r>
    </w:p>
    <w:p w:rsidR="00000000" w:rsidDel="00000000" w:rsidP="00000000" w:rsidRDefault="00000000" w:rsidRPr="00000000" w14:paraId="00000002">
      <w:pPr>
        <w:tabs>
          <w:tab w:val="left" w:leader="none" w:pos="284"/>
          <w:tab w:val="left" w:leader="none" w:pos="7994"/>
        </w:tabs>
        <w:rPr>
          <w:rFonts w:ascii="Arial" w:cs="Arial" w:eastAsia="Arial" w:hAnsi="Arial"/>
        </w:rPr>
      </w:pPr>
      <w:r w:rsidDel="00000000" w:rsidR="00000000" w:rsidRPr="00000000">
        <w:rPr>
          <w:rFonts w:ascii="Arial" w:cs="Arial" w:eastAsia="Arial" w:hAnsi="Arial"/>
        </w:rPr>
        <w:drawing>
          <wp:inline distB="0" distT="0" distL="0" distR="0">
            <wp:extent cx="4272210" cy="709731"/>
            <wp:effectExtent b="0" l="0" r="0" t="0"/>
            <wp:docPr id="190" name="image4.png"/>
            <a:graphic>
              <a:graphicData uri="http://schemas.openxmlformats.org/drawingml/2006/picture">
                <pic:pic>
                  <pic:nvPicPr>
                    <pic:cNvPr id="0" name="image4.png"/>
                    <pic:cNvPicPr preferRelativeResize="0"/>
                  </pic:nvPicPr>
                  <pic:blipFill>
                    <a:blip r:embed="rId8"/>
                    <a:srcRect b="0" l="0" r="0" t="0"/>
                    <a:stretch>
                      <a:fillRect/>
                    </a:stretch>
                  </pic:blipFill>
                  <pic:spPr>
                    <a:xfrm>
                      <a:off x="0" y="0"/>
                      <a:ext cx="4272210" cy="709731"/>
                    </a:xfrm>
                    <a:prstGeom prst="rect"/>
                    <a:ln/>
                  </pic:spPr>
                </pic:pic>
              </a:graphicData>
            </a:graphic>
          </wp:inline>
        </w:drawing>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4513580</wp:posOffset>
            </wp:positionH>
            <wp:positionV relativeFrom="paragraph">
              <wp:posOffset>118110</wp:posOffset>
            </wp:positionV>
            <wp:extent cx="1120140" cy="417195"/>
            <wp:effectExtent b="0" l="0" r="0" t="0"/>
            <wp:wrapSquare wrapText="bothSides" distB="0" distT="0" distL="114300" distR="114300"/>
            <wp:docPr id="188" name="image2.png"/>
            <a:graphic>
              <a:graphicData uri="http://schemas.openxmlformats.org/drawingml/2006/picture">
                <pic:pic>
                  <pic:nvPicPr>
                    <pic:cNvPr id="0" name="image2.png"/>
                    <pic:cNvPicPr preferRelativeResize="0"/>
                  </pic:nvPicPr>
                  <pic:blipFill>
                    <a:blip r:embed="rId9"/>
                    <a:srcRect b="0" l="0" r="0" t="0"/>
                    <a:stretch>
                      <a:fillRect/>
                    </a:stretch>
                  </pic:blipFill>
                  <pic:spPr>
                    <a:xfrm>
                      <a:off x="0" y="0"/>
                      <a:ext cx="1120140" cy="417195"/>
                    </a:xfrm>
                    <a:prstGeom prst="rect"/>
                    <a:ln/>
                  </pic:spPr>
                </pic:pic>
              </a:graphicData>
            </a:graphic>
          </wp:anchor>
        </w:drawing>
      </w:r>
    </w:p>
    <w:p w:rsidR="00000000" w:rsidDel="00000000" w:rsidP="00000000" w:rsidRDefault="00000000" w:rsidRPr="00000000" w14:paraId="0000000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0" w:right="0" w:firstLine="0"/>
        <w:jc w:val="righ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0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0" w:right="0" w:firstLine="0"/>
        <w:jc w:val="righ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0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0" w:right="0" w:firstLine="0"/>
        <w:jc w:val="righ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0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0" w:right="0" w:firstLine="0"/>
        <w:jc w:val="righ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APROBAT</w:t>
      </w:r>
    </w:p>
    <w:p w:rsidR="00000000" w:rsidDel="00000000" w:rsidP="00000000" w:rsidRDefault="00000000" w:rsidRPr="00000000" w14:paraId="0000000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0" w:right="0" w:firstLine="0"/>
        <w:jc w:val="righ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prin decizia Consiliului orășenesc Basarabeasca</w:t>
      </w:r>
    </w:p>
    <w:p w:rsidR="00000000" w:rsidDel="00000000" w:rsidP="00000000" w:rsidRDefault="00000000" w:rsidRPr="00000000" w14:paraId="0000000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0" w:right="0" w:firstLine="0"/>
        <w:jc w:val="righ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nr. ___ din „__” ________ 2026</w:t>
      </w:r>
    </w:p>
    <w:p w:rsidR="00000000" w:rsidDel="00000000" w:rsidP="00000000" w:rsidRDefault="00000000" w:rsidRPr="00000000" w14:paraId="0000000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0" w:right="0" w:firstLine="0"/>
        <w:jc w:val="righ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0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0" w:right="0" w:firstLine="0"/>
        <w:jc w:val="righ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0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bCs w:val="0"/>
          <w:i w:val="0"/>
          <w:iCs w:val="0"/>
          <w:smallCaps w:val="0"/>
          <w:strike w:val="0"/>
          <w:color w:val="000000"/>
          <w:sz w:val="32"/>
          <w:szCs w:val="32"/>
          <w:u w:val="singl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                                                                        </w:t>
      </w:r>
      <w:r w:rsidDel="00000000" w:rsidR="00000000" w:rsidRPr="00000000">
        <w:rPr>
          <w:rFonts w:ascii="Arial" w:cs="Arial" w:eastAsia="Arial" w:hAnsi="Arial"/>
          <w:b w:val="0"/>
          <w:bCs w:val="0"/>
          <w:i w:val="0"/>
          <w:iCs w:val="0"/>
          <w:smallCaps w:val="0"/>
          <w:strike w:val="0"/>
          <w:color w:val="000000"/>
          <w:sz w:val="32"/>
          <w:szCs w:val="32"/>
          <w:u w:val="single"/>
          <w:shd w:fill="auto" w:val="clear"/>
          <w:vertAlign w:val="baseline"/>
          <w:rtl w:val="0"/>
        </w:rPr>
        <w:t xml:space="preserve">PROIECT</w:t>
      </w:r>
    </w:p>
    <w:p w:rsidR="00000000" w:rsidDel="00000000" w:rsidP="00000000" w:rsidRDefault="00000000" w:rsidRPr="00000000" w14:paraId="0000000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0" w:right="0" w:firstLine="0"/>
        <w:jc w:val="left"/>
        <w:rPr>
          <w:rFonts w:ascii="Arial" w:cs="Arial" w:eastAsia="Arial" w:hAnsi="Arial"/>
          <w:b w:val="1"/>
          <w:bCs w:val="1"/>
          <w:i w:val="0"/>
          <w:iCs w:val="0"/>
          <w:smallCaps w:val="0"/>
          <w:strike w:val="0"/>
          <w:color w:val="000000"/>
          <w:sz w:val="36"/>
          <w:szCs w:val="36"/>
          <w:u w:val="none"/>
          <w:shd w:fill="auto" w:val="clear"/>
          <w:vertAlign w:val="baseline"/>
        </w:rPr>
      </w:pPr>
      <w:r w:rsidDel="00000000" w:rsidR="00000000" w:rsidRPr="00000000">
        <w:rPr>
          <w:rtl w:val="0"/>
        </w:rPr>
      </w:r>
    </w:p>
    <w:p w:rsidR="00000000" w:rsidDel="00000000" w:rsidP="00000000" w:rsidRDefault="00000000" w:rsidRPr="00000000" w14:paraId="0000000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0" w:right="0" w:firstLine="0"/>
        <w:jc w:val="center"/>
        <w:rPr>
          <w:rFonts w:ascii="Arial" w:cs="Arial" w:eastAsia="Arial" w:hAnsi="Arial"/>
          <w:b w:val="1"/>
          <w:bCs w:val="1"/>
          <w:i w:val="0"/>
          <w:iCs w:val="0"/>
          <w:smallCaps w:val="0"/>
          <w:strike w:val="0"/>
          <w:color w:val="000000"/>
          <w:sz w:val="36"/>
          <w:szCs w:val="36"/>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36"/>
          <w:szCs w:val="36"/>
          <w:u w:val="none"/>
          <w:shd w:fill="auto" w:val="clear"/>
          <w:vertAlign w:val="baseline"/>
          <w:rtl w:val="0"/>
        </w:rPr>
        <w:t xml:space="preserve">PLAN STRATEGIC</w:t>
      </w:r>
    </w:p>
    <w:p w:rsidR="00000000" w:rsidDel="00000000" w:rsidP="00000000" w:rsidRDefault="00000000" w:rsidRPr="00000000" w14:paraId="0000000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0" w:right="0" w:firstLine="0"/>
        <w:jc w:val="center"/>
        <w:rPr>
          <w:rFonts w:ascii="Arial" w:cs="Arial" w:eastAsia="Arial" w:hAnsi="Arial"/>
          <w:b w:val="1"/>
          <w:bCs w:val="1"/>
          <w:i w:val="0"/>
          <w:iCs w:val="0"/>
          <w:smallCaps w:val="0"/>
          <w:strike w:val="0"/>
          <w:color w:val="000000"/>
          <w:sz w:val="36"/>
          <w:szCs w:val="36"/>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36"/>
          <w:szCs w:val="36"/>
          <w:u w:val="none"/>
          <w:shd w:fill="auto" w:val="clear"/>
          <w:vertAlign w:val="baseline"/>
          <w:rtl w:val="0"/>
        </w:rPr>
        <w:t xml:space="preserve">DE DEZVOLTARE SOCIO-ECONOMICĂ </w:t>
      </w:r>
    </w:p>
    <w:p w:rsidR="00000000" w:rsidDel="00000000" w:rsidP="00000000" w:rsidRDefault="00000000" w:rsidRPr="00000000" w14:paraId="0000000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0" w:right="0" w:firstLine="0"/>
        <w:jc w:val="center"/>
        <w:rPr>
          <w:rFonts w:ascii="Arial" w:cs="Arial" w:eastAsia="Arial" w:hAnsi="Arial"/>
          <w:b w:val="1"/>
          <w:bCs w:val="1"/>
          <w:i w:val="0"/>
          <w:iCs w:val="0"/>
          <w:smallCaps w:val="0"/>
          <w:strike w:val="0"/>
          <w:color w:val="000000"/>
          <w:sz w:val="36"/>
          <w:szCs w:val="36"/>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36"/>
          <w:szCs w:val="36"/>
          <w:u w:val="none"/>
          <w:shd w:fill="auto" w:val="clear"/>
          <w:vertAlign w:val="baseline"/>
          <w:rtl w:val="0"/>
        </w:rPr>
        <w:t xml:space="preserve">A ORAȘULUI BASARABEASCA</w:t>
      </w:r>
    </w:p>
    <w:p w:rsidR="00000000" w:rsidDel="00000000" w:rsidP="00000000" w:rsidRDefault="00000000" w:rsidRPr="00000000" w14:paraId="0000001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0" w:right="0" w:firstLine="0"/>
        <w:jc w:val="center"/>
        <w:rPr>
          <w:rFonts w:ascii="Arial" w:cs="Arial" w:eastAsia="Arial" w:hAnsi="Arial"/>
          <w:b w:val="1"/>
          <w:bCs w:val="1"/>
          <w:i w:val="0"/>
          <w:iCs w:val="0"/>
          <w:smallCaps w:val="0"/>
          <w:strike w:val="0"/>
          <w:color w:val="000000"/>
          <w:sz w:val="36"/>
          <w:szCs w:val="36"/>
          <w:u w:val="none"/>
          <w:shd w:fill="auto" w:val="clear"/>
          <w:vertAlign w:val="baseline"/>
        </w:rPr>
      </w:pPr>
      <w:r w:rsidDel="00000000" w:rsidR="00000000" w:rsidRPr="00000000">
        <w:rPr>
          <w:rtl w:val="0"/>
        </w:rPr>
      </w:r>
    </w:p>
    <w:p w:rsidR="00000000" w:rsidDel="00000000" w:rsidP="00000000" w:rsidRDefault="00000000" w:rsidRPr="00000000" w14:paraId="0000001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0" w:right="0" w:firstLine="0"/>
        <w:jc w:val="center"/>
        <w:rPr>
          <w:rFonts w:ascii="Arial" w:cs="Arial" w:eastAsia="Arial" w:hAnsi="Arial"/>
          <w:b w:val="1"/>
          <w:bCs w:val="1"/>
          <w:i w:val="0"/>
          <w:iCs w:val="0"/>
          <w:smallCaps w:val="0"/>
          <w:strike w:val="0"/>
          <w:color w:val="000000"/>
          <w:sz w:val="36"/>
          <w:szCs w:val="36"/>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36"/>
          <w:szCs w:val="36"/>
          <w:u w:val="none"/>
          <w:shd w:fill="auto" w:val="clear"/>
          <w:vertAlign w:val="baseline"/>
          <w:rtl w:val="0"/>
        </w:rPr>
        <w:t xml:space="preserve">pentru anii 2026–2030</w:t>
      </w:r>
    </w:p>
    <w:p w:rsidR="00000000" w:rsidDel="00000000" w:rsidP="00000000" w:rsidRDefault="00000000" w:rsidRPr="00000000" w14:paraId="0000001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0" w:right="0" w:firstLine="0"/>
        <w:jc w:val="center"/>
        <w:rPr>
          <w:rFonts w:ascii="Arial" w:cs="Arial" w:eastAsia="Arial" w:hAnsi="Arial"/>
          <w:b w:val="1"/>
          <w:bCs w:val="1"/>
          <w:i w:val="0"/>
          <w:iCs w:val="0"/>
          <w:smallCaps w:val="0"/>
          <w:strike w:val="0"/>
          <w:color w:val="000000"/>
          <w:sz w:val="36"/>
          <w:szCs w:val="36"/>
          <w:u w:val="none"/>
          <w:shd w:fill="auto" w:val="clear"/>
          <w:vertAlign w:val="baseline"/>
        </w:rPr>
      </w:pPr>
      <w:r w:rsidDel="00000000" w:rsidR="00000000" w:rsidRPr="00000000">
        <w:rPr>
          <w:rtl w:val="0"/>
        </w:rPr>
      </w:r>
    </w:p>
    <w:p w:rsidR="00000000" w:rsidDel="00000000" w:rsidP="00000000" w:rsidRDefault="00000000" w:rsidRPr="00000000" w14:paraId="0000001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0" w:right="0" w:firstLine="0"/>
        <w:jc w:val="center"/>
        <w:rPr>
          <w:rFonts w:ascii="Arial" w:cs="Arial" w:eastAsia="Arial" w:hAnsi="Arial"/>
          <w:b w:val="1"/>
          <w:bCs w:val="1"/>
          <w:i w:val="0"/>
          <w:iCs w:val="0"/>
          <w:smallCaps w:val="0"/>
          <w:strike w:val="0"/>
          <w:color w:val="000000"/>
          <w:sz w:val="36"/>
          <w:szCs w:val="36"/>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36"/>
          <w:szCs w:val="36"/>
          <w:u w:val="none"/>
          <w:shd w:fill="auto" w:val="clear"/>
          <w:vertAlign w:val="baseline"/>
        </w:rPr>
        <w:drawing>
          <wp:inline distB="0" distT="0" distL="0" distR="0">
            <wp:extent cx="6115050" cy="3139440"/>
            <wp:effectExtent b="0" l="0" r="0" t="0"/>
            <wp:docPr id="189" name="image3.png"/>
            <a:graphic>
              <a:graphicData uri="http://schemas.openxmlformats.org/drawingml/2006/picture">
                <pic:pic>
                  <pic:nvPicPr>
                    <pic:cNvPr id="0" name="image3.png"/>
                    <pic:cNvPicPr preferRelativeResize="0"/>
                  </pic:nvPicPr>
                  <pic:blipFill>
                    <a:blip r:embed="rId10"/>
                    <a:srcRect b="0" l="0" r="0" t="0"/>
                    <a:stretch>
                      <a:fillRect/>
                    </a:stretch>
                  </pic:blipFill>
                  <pic:spPr>
                    <a:xfrm>
                      <a:off x="0" y="0"/>
                      <a:ext cx="6115050" cy="3139440"/>
                    </a:xfrm>
                    <a:prstGeom prst="rect"/>
                    <a:ln/>
                  </pic:spPr>
                </pic:pic>
              </a:graphicData>
            </a:graphic>
          </wp:inline>
        </w:drawing>
      </w:r>
      <w:r w:rsidDel="00000000" w:rsidR="00000000" w:rsidRPr="00000000">
        <w:rPr>
          <w:rtl w:val="0"/>
        </w:rPr>
      </w:r>
    </w:p>
    <w:p w:rsidR="00000000" w:rsidDel="00000000" w:rsidP="00000000" w:rsidRDefault="00000000" w:rsidRPr="00000000" w14:paraId="0000001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0" w:right="0" w:firstLine="0"/>
        <w:jc w:val="center"/>
        <w:rPr>
          <w:rFonts w:ascii="Arial" w:cs="Arial" w:eastAsia="Arial" w:hAnsi="Arial"/>
          <w:b w:val="1"/>
          <w:bCs w:val="1"/>
          <w:i w:val="0"/>
          <w:iCs w:val="0"/>
          <w:smallCaps w:val="0"/>
          <w:strike w:val="0"/>
          <w:color w:val="000000"/>
          <w:sz w:val="36"/>
          <w:szCs w:val="36"/>
          <w:u w:val="none"/>
          <w:shd w:fill="auto" w:val="clear"/>
          <w:vertAlign w:val="baseline"/>
        </w:rPr>
      </w:pPr>
      <w:r w:rsidDel="00000000" w:rsidR="00000000" w:rsidRPr="00000000">
        <w:rPr>
          <w:rtl w:val="0"/>
        </w:rPr>
      </w:r>
    </w:p>
    <w:p w:rsidR="00000000" w:rsidDel="00000000" w:rsidP="00000000" w:rsidRDefault="00000000" w:rsidRPr="00000000" w14:paraId="0000001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0" w:right="0" w:firstLine="0"/>
        <w:jc w:val="center"/>
        <w:rPr>
          <w:rFonts w:ascii="Arial" w:cs="Arial" w:eastAsia="Arial" w:hAnsi="Arial"/>
          <w:b w:val="1"/>
          <w:bCs w:val="1"/>
          <w:i w:val="0"/>
          <w:iCs w:val="0"/>
          <w:smallCaps w:val="0"/>
          <w:strike w:val="0"/>
          <w:color w:val="000000"/>
          <w:sz w:val="36"/>
          <w:szCs w:val="36"/>
          <w:u w:val="none"/>
          <w:shd w:fill="auto" w:val="clear"/>
          <w:vertAlign w:val="baseline"/>
        </w:rPr>
      </w:pPr>
      <w:r w:rsidDel="00000000" w:rsidR="00000000" w:rsidRPr="00000000">
        <w:rPr>
          <w:rtl w:val="0"/>
        </w:rPr>
      </w:r>
    </w:p>
    <w:p w:rsidR="00000000" w:rsidDel="00000000" w:rsidP="00000000" w:rsidRDefault="00000000" w:rsidRPr="00000000" w14:paraId="0000001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1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1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1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1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1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1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1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0" w:right="0" w:firstLine="0"/>
        <w:jc w:val="left"/>
        <w:rPr>
          <w:rFonts w:ascii="Arial" w:cs="Arial" w:eastAsia="Arial" w:hAnsi="Arial"/>
          <w:b w:val="0"/>
          <w:bCs w:val="0"/>
          <w:i w:val="0"/>
          <w:iCs w:val="0"/>
          <w:smallCaps w:val="0"/>
          <w:strike w:val="0"/>
          <w:color w:val="000000"/>
          <w:sz w:val="28"/>
          <w:szCs w:val="28"/>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8"/>
          <w:szCs w:val="28"/>
          <w:u w:val="none"/>
          <w:shd w:fill="auto" w:val="clear"/>
          <w:vertAlign w:val="baseline"/>
          <w:rtl w:val="0"/>
        </w:rPr>
        <w:t xml:space="preserve">                           Basarabeasca, Republica Moldova, 2026</w:t>
      </w:r>
    </w:p>
    <w:p w:rsidR="00000000" w:rsidDel="00000000" w:rsidP="00000000" w:rsidRDefault="00000000" w:rsidRPr="00000000" w14:paraId="0000001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1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2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2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2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2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CUPRINS</w:t>
      </w:r>
    </w:p>
    <w:p w:rsidR="00000000" w:rsidDel="00000000" w:rsidP="00000000" w:rsidRDefault="00000000" w:rsidRPr="00000000" w14:paraId="0000002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2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LISTA ABREVIERILOR......................................................................................................3</w:t>
      </w:r>
    </w:p>
    <w:p w:rsidR="00000000" w:rsidDel="00000000" w:rsidP="00000000" w:rsidRDefault="00000000" w:rsidRPr="00000000" w14:paraId="0000002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INTRODUCERE..................................................................................................................4</w:t>
      </w:r>
    </w:p>
    <w:p w:rsidR="00000000" w:rsidDel="00000000" w:rsidP="00000000" w:rsidRDefault="00000000" w:rsidRPr="00000000" w14:paraId="0000002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2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1.PREZENTARE ISTORICĂ ȘI CARACTERISTICI GEOGRAFICE ALE LOCALITĂȚII...................................................................................................... ................5</w:t>
      </w:r>
    </w:p>
    <w:p w:rsidR="00000000" w:rsidDel="00000000" w:rsidP="00000000" w:rsidRDefault="00000000" w:rsidRPr="00000000" w14:paraId="0000002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2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2. ANALIZA ȘI DIAGNOSTICAREA SITUAȚIEI..................................................................8</w:t>
      </w:r>
    </w:p>
    <w:p w:rsidR="00000000" w:rsidDel="00000000" w:rsidP="00000000" w:rsidRDefault="00000000" w:rsidRPr="00000000" w14:paraId="0000002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2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2.1. SITUAȚIA DEMOGRAFICĂ, OCUPAREA FORȚEI DE MUNCĂ</w:t>
      </w:r>
    </w:p>
    <w:p w:rsidR="00000000" w:rsidDel="00000000" w:rsidP="00000000" w:rsidRDefault="00000000" w:rsidRPr="00000000" w14:paraId="0000002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          ȘI MIGRAȚIA FORȚEI DE MUNCĂ..............................................................................8</w:t>
      </w:r>
    </w:p>
    <w:p w:rsidR="00000000" w:rsidDel="00000000" w:rsidP="00000000" w:rsidRDefault="00000000" w:rsidRPr="00000000" w14:paraId="0000002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2.2. DEZVOLTAREA SOCIALĂ ȘI INFRASTRUCTURA...................................................11</w:t>
      </w:r>
    </w:p>
    <w:p w:rsidR="00000000" w:rsidDel="00000000" w:rsidP="00000000" w:rsidRDefault="00000000" w:rsidRPr="00000000" w14:paraId="0000002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2.3. CULTURA, TINERETUL ȘI SPORTUL.......................................................................17</w:t>
      </w:r>
    </w:p>
    <w:p w:rsidR="00000000" w:rsidDel="00000000" w:rsidP="00000000" w:rsidRDefault="00000000" w:rsidRPr="00000000" w14:paraId="0000003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2.4. ATRACTIVITATEA ISTORICĂ ȘI TURISTICĂ</w:t>
      </w:r>
    </w:p>
    <w:p w:rsidR="00000000" w:rsidDel="00000000" w:rsidP="00000000" w:rsidRDefault="00000000" w:rsidRPr="00000000" w14:paraId="0000003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A ORAȘULUI BASARABEASCA........................................................................................20</w:t>
      </w:r>
    </w:p>
    <w:p w:rsidR="00000000" w:rsidDel="00000000" w:rsidP="00000000" w:rsidRDefault="00000000" w:rsidRPr="00000000" w14:paraId="0000003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2.5. DEZVOLTAREA ECONOMICĂ ȘI POTENȚIALUL.....................................................21</w:t>
      </w:r>
    </w:p>
    <w:p w:rsidR="00000000" w:rsidDel="00000000" w:rsidP="00000000" w:rsidRDefault="00000000" w:rsidRPr="00000000" w14:paraId="0000003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2.6. BUGETUL LOCAL.......................................................................................................25</w:t>
      </w:r>
    </w:p>
    <w:p w:rsidR="00000000" w:rsidDel="00000000" w:rsidP="00000000" w:rsidRDefault="00000000" w:rsidRPr="00000000" w14:paraId="0000003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2.7. ANALIZA SWOT..........................................................................................................27</w:t>
      </w:r>
    </w:p>
    <w:p w:rsidR="00000000" w:rsidDel="00000000" w:rsidP="00000000" w:rsidRDefault="00000000" w:rsidRPr="00000000" w14:paraId="0000003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3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3.PRIORITĂȚI, OBIECTIVE ȘI SARCINI...........................................................................30</w:t>
      </w:r>
    </w:p>
    <w:p w:rsidR="00000000" w:rsidDel="00000000" w:rsidP="00000000" w:rsidRDefault="00000000" w:rsidRPr="00000000" w14:paraId="0000003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w:t>
      </w:r>
    </w:p>
    <w:p w:rsidR="00000000" w:rsidDel="00000000" w:rsidP="00000000" w:rsidRDefault="00000000" w:rsidRPr="00000000" w14:paraId="0000003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0" w:right="0" w:firstLine="0"/>
        <w:jc w:val="left"/>
        <w:rPr>
          <w:rFonts w:ascii="Arial" w:cs="Arial" w:eastAsia="Arial" w:hAnsi="Arial"/>
          <w:b w:val="0"/>
          <w:bCs w:val="0"/>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0"/>
          <w:szCs w:val="20"/>
          <w:u w:val="none"/>
          <w:shd w:fill="auto" w:val="clear"/>
          <w:vertAlign w:val="baseline"/>
          <w:rtl w:val="0"/>
        </w:rPr>
        <w:t xml:space="preserve">3.1. VIZIUNEA STRATEGICĂ „BASARABEASCA 2030”...............................................................30</w:t>
      </w:r>
    </w:p>
    <w:p w:rsidR="00000000" w:rsidDel="00000000" w:rsidP="00000000" w:rsidRDefault="00000000" w:rsidRPr="00000000" w14:paraId="0000003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0" w:right="0" w:firstLine="0"/>
        <w:jc w:val="left"/>
        <w:rPr>
          <w:rFonts w:ascii="Arial" w:cs="Arial" w:eastAsia="Arial" w:hAnsi="Arial"/>
          <w:b w:val="0"/>
          <w:bCs w:val="0"/>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0"/>
          <w:szCs w:val="20"/>
          <w:u w:val="none"/>
          <w:shd w:fill="auto" w:val="clear"/>
          <w:vertAlign w:val="baseline"/>
          <w:rtl w:val="0"/>
        </w:rPr>
        <w:t xml:space="preserve">3.2. OBIECTIVE STRATEGICE ȘI SARCINI..................................................................................31</w:t>
      </w:r>
    </w:p>
    <w:p w:rsidR="00000000" w:rsidDel="00000000" w:rsidP="00000000" w:rsidRDefault="00000000" w:rsidRPr="00000000" w14:paraId="0000003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3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4. INFOGRAFICA STRATEGIEI DE DEZVOLTARE ORAȘULUI…………………………..33</w:t>
      </w:r>
    </w:p>
    <w:p w:rsidR="00000000" w:rsidDel="00000000" w:rsidP="00000000" w:rsidRDefault="00000000" w:rsidRPr="00000000" w14:paraId="0000003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3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5.PLANUL DE ACȚIUNI.....................................................................................................34</w:t>
      </w:r>
    </w:p>
    <w:p w:rsidR="00000000" w:rsidDel="00000000" w:rsidP="00000000" w:rsidRDefault="00000000" w:rsidRPr="00000000" w14:paraId="0000003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6. COMUNICAREA STRATEGIEI………………………………………………………………51</w:t>
      </w:r>
    </w:p>
    <w:p w:rsidR="00000000" w:rsidDel="00000000" w:rsidP="00000000" w:rsidRDefault="00000000" w:rsidRPr="00000000" w14:paraId="0000003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7. PARTICIPAREA LOCUITORILOR…………………………………………………………...51</w:t>
      </w:r>
    </w:p>
    <w:p w:rsidR="00000000" w:rsidDel="00000000" w:rsidP="00000000" w:rsidRDefault="00000000" w:rsidRPr="00000000" w14:paraId="0000004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4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8. MONITORIZAREA ȘI EVALUAREA IMPLEMENTĂRII PLANULUI STRATEGIC..........51</w:t>
      </w:r>
    </w:p>
    <w:p w:rsidR="00000000" w:rsidDel="00000000" w:rsidP="00000000" w:rsidRDefault="00000000" w:rsidRPr="00000000" w14:paraId="0000004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9. CONCLUZIE……………………………………………………………………………………53</w:t>
      </w:r>
    </w:p>
    <w:p w:rsidR="00000000" w:rsidDel="00000000" w:rsidP="00000000" w:rsidRDefault="00000000" w:rsidRPr="00000000" w14:paraId="0000004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10. ANEXE………………………………………………………………………………………...54</w:t>
      </w:r>
    </w:p>
    <w:p w:rsidR="00000000" w:rsidDel="00000000" w:rsidP="00000000" w:rsidRDefault="00000000" w:rsidRPr="00000000" w14:paraId="0000004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4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18"/>
          <w:szCs w:val="18"/>
          <w:u w:val="none"/>
          <w:shd w:fill="auto" w:val="clear"/>
          <w:vertAlign w:val="baseline"/>
          <w:rtl w:val="0"/>
        </w:rPr>
        <w:t xml:space="preserve">ANEXA 1. INDICATORII DE DEZVOLTARE PLANIFICAȚI</w:t>
      </w: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...............................................................54</w:t>
      </w:r>
    </w:p>
    <w:p w:rsidR="00000000" w:rsidDel="00000000" w:rsidP="00000000" w:rsidRDefault="00000000" w:rsidRPr="00000000" w14:paraId="0000004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0" w:right="0" w:firstLine="0"/>
        <w:jc w:val="left"/>
        <w:rPr>
          <w:rFonts w:ascii="Arial" w:cs="Arial" w:eastAsia="Arial" w:hAnsi="Arial"/>
          <w:b w:val="0"/>
          <w:bCs w:val="0"/>
          <w:i w:val="0"/>
          <w:iCs w:val="0"/>
          <w:smallCaps w:val="0"/>
          <w:strike w:val="0"/>
          <w:color w:val="000000"/>
          <w:sz w:val="18"/>
          <w:szCs w:val="18"/>
          <w:u w:val="none"/>
          <w:shd w:fill="auto" w:val="clear"/>
          <w:vertAlign w:val="baseline"/>
        </w:rPr>
      </w:pPr>
      <w:r w:rsidDel="00000000" w:rsidR="00000000" w:rsidRPr="00000000">
        <w:rPr>
          <w:rtl w:val="0"/>
        </w:rPr>
      </w:r>
    </w:p>
    <w:p w:rsidR="00000000" w:rsidDel="00000000" w:rsidP="00000000" w:rsidRDefault="00000000" w:rsidRPr="00000000" w14:paraId="0000004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18"/>
          <w:szCs w:val="18"/>
          <w:u w:val="none"/>
          <w:shd w:fill="auto" w:val="clear"/>
          <w:vertAlign w:val="baseline"/>
          <w:rtl w:val="0"/>
        </w:rPr>
        <w:t xml:space="preserve">ANEXA 2. CONCEPTELE PROIECTELOR</w:t>
      </w: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……………………….............………………………….55</w:t>
      </w:r>
    </w:p>
    <w:p w:rsidR="00000000" w:rsidDel="00000000" w:rsidP="00000000" w:rsidRDefault="00000000" w:rsidRPr="00000000" w14:paraId="0000004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0" w:right="0" w:firstLine="0"/>
        <w:jc w:val="left"/>
        <w:rPr>
          <w:rFonts w:ascii="Arial" w:cs="Arial" w:eastAsia="Arial" w:hAnsi="Arial"/>
          <w:b w:val="0"/>
          <w:bCs w:val="0"/>
          <w:i w:val="0"/>
          <w:iCs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4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0" w:right="0" w:firstLine="0"/>
        <w:jc w:val="left"/>
        <w:rPr>
          <w:rFonts w:ascii="Arial" w:cs="Arial" w:eastAsia="Arial" w:hAnsi="Arial"/>
          <w:b w:val="0"/>
          <w:bCs w:val="0"/>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0"/>
          <w:szCs w:val="20"/>
          <w:u w:val="none"/>
          <w:shd w:fill="auto" w:val="clear"/>
          <w:vertAlign w:val="baseline"/>
          <w:rtl w:val="0"/>
        </w:rPr>
        <w:t xml:space="preserve">ANEXA 3.  GRUPUL DE LUCRU PENTRU PLANIFICAREA STRATEGICĂ.................................91</w:t>
      </w:r>
    </w:p>
    <w:p w:rsidR="00000000" w:rsidDel="00000000" w:rsidP="00000000" w:rsidRDefault="00000000" w:rsidRPr="00000000" w14:paraId="0000004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0" w:right="0" w:firstLine="0"/>
        <w:jc w:val="left"/>
        <w:rPr>
          <w:rFonts w:ascii="Arial" w:cs="Arial" w:eastAsia="Arial" w:hAnsi="Arial"/>
          <w:b w:val="0"/>
          <w:bCs w:val="0"/>
          <w:i w:val="0"/>
          <w:iCs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4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0" w:right="0" w:firstLine="0"/>
        <w:jc w:val="left"/>
        <w:rPr>
          <w:rFonts w:ascii="Arial" w:cs="Arial" w:eastAsia="Arial" w:hAnsi="Arial"/>
          <w:b w:val="0"/>
          <w:bCs w:val="0"/>
          <w:i w:val="0"/>
          <w:iCs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4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0" w:right="0" w:firstLine="0"/>
        <w:jc w:val="left"/>
        <w:rPr>
          <w:rFonts w:ascii="Arial" w:cs="Arial" w:eastAsia="Arial" w:hAnsi="Arial"/>
          <w:b w:val="0"/>
          <w:bCs w:val="0"/>
          <w:i w:val="0"/>
          <w:iCs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4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0" w:right="0" w:firstLine="0"/>
        <w:jc w:val="left"/>
        <w:rPr>
          <w:rFonts w:ascii="Arial" w:cs="Arial" w:eastAsia="Arial" w:hAnsi="Arial"/>
          <w:b w:val="0"/>
          <w:bCs w:val="0"/>
          <w:i w:val="0"/>
          <w:iCs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4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0" w:right="0" w:firstLine="0"/>
        <w:jc w:val="left"/>
        <w:rPr>
          <w:rFonts w:ascii="Arial" w:cs="Arial" w:eastAsia="Arial" w:hAnsi="Arial"/>
          <w:b w:val="0"/>
          <w:bCs w:val="0"/>
          <w:i w:val="0"/>
          <w:iCs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4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0" w:right="0" w:firstLine="0"/>
        <w:jc w:val="left"/>
        <w:rPr>
          <w:rFonts w:ascii="Arial" w:cs="Arial" w:eastAsia="Arial" w:hAnsi="Arial"/>
          <w:b w:val="0"/>
          <w:bCs w:val="0"/>
          <w:i w:val="0"/>
          <w:iCs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5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0" w:right="0" w:firstLine="0"/>
        <w:jc w:val="left"/>
        <w:rPr>
          <w:rFonts w:ascii="Arial" w:cs="Arial" w:eastAsia="Arial" w:hAnsi="Arial"/>
          <w:b w:val="0"/>
          <w:bCs w:val="0"/>
          <w:i w:val="0"/>
          <w:iCs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5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0" w:right="0" w:firstLine="0"/>
        <w:jc w:val="left"/>
        <w:rPr>
          <w:rFonts w:ascii="Arial" w:cs="Arial" w:eastAsia="Arial" w:hAnsi="Arial"/>
          <w:b w:val="0"/>
          <w:bCs w:val="0"/>
          <w:i w:val="0"/>
          <w:iCs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5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0" w:right="0" w:firstLine="0"/>
        <w:jc w:val="left"/>
        <w:rPr>
          <w:rFonts w:ascii="Arial" w:cs="Arial" w:eastAsia="Arial" w:hAnsi="Arial"/>
          <w:b w:val="0"/>
          <w:bCs w:val="0"/>
          <w:i w:val="0"/>
          <w:iCs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5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0" w:right="0" w:firstLine="0"/>
        <w:jc w:val="left"/>
        <w:rPr>
          <w:rFonts w:ascii="Arial" w:cs="Arial" w:eastAsia="Arial" w:hAnsi="Arial"/>
          <w:b w:val="0"/>
          <w:bCs w:val="0"/>
          <w:i w:val="0"/>
          <w:iCs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5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0" w:right="0" w:firstLine="0"/>
        <w:jc w:val="left"/>
        <w:rPr>
          <w:rFonts w:ascii="Arial" w:cs="Arial" w:eastAsia="Arial" w:hAnsi="Arial"/>
          <w:b w:val="0"/>
          <w:bCs w:val="0"/>
          <w:i w:val="0"/>
          <w:iCs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5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0" w:right="0" w:firstLine="0"/>
        <w:jc w:val="left"/>
        <w:rPr>
          <w:rFonts w:ascii="Arial" w:cs="Arial" w:eastAsia="Arial" w:hAnsi="Arial"/>
          <w:b w:val="0"/>
          <w:bCs w:val="0"/>
          <w:i w:val="0"/>
          <w:iCs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5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0" w:right="0" w:firstLine="0"/>
        <w:jc w:val="left"/>
        <w:rPr>
          <w:rFonts w:ascii="Arial" w:cs="Arial" w:eastAsia="Arial" w:hAnsi="Arial"/>
          <w:b w:val="0"/>
          <w:bCs w:val="0"/>
          <w:i w:val="0"/>
          <w:iCs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5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0" w:right="0" w:firstLine="0"/>
        <w:jc w:val="left"/>
        <w:rPr>
          <w:rFonts w:ascii="Arial" w:cs="Arial" w:eastAsia="Arial" w:hAnsi="Arial"/>
          <w:b w:val="0"/>
          <w:bCs w:val="0"/>
          <w:i w:val="0"/>
          <w:iCs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5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bCs w:val="0"/>
          <w:i w:val="0"/>
          <w:iCs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5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0" w:right="0" w:firstLine="0"/>
        <w:jc w:val="left"/>
        <w:rPr>
          <w:rFonts w:ascii="Arial" w:cs="Arial" w:eastAsia="Arial" w:hAnsi="Arial"/>
          <w:b w:val="0"/>
          <w:bCs w:val="0"/>
          <w:i w:val="0"/>
          <w:iCs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5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0" w:right="0" w:firstLine="0"/>
        <w:jc w:val="left"/>
        <w:rPr>
          <w:rFonts w:ascii="Arial" w:cs="Arial" w:eastAsia="Arial" w:hAnsi="Arial"/>
          <w:b w:val="0"/>
          <w:bCs w:val="0"/>
          <w:i w:val="0"/>
          <w:iCs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5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LISTA ABREVIERILOR</w:t>
      </w:r>
    </w:p>
    <w:p w:rsidR="00000000" w:rsidDel="00000000" w:rsidP="00000000" w:rsidRDefault="00000000" w:rsidRPr="00000000" w14:paraId="0000005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5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22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ODA – Organizația pentru Dezvoltarea Antreprenoriatului</w:t>
      </w:r>
    </w:p>
    <w:p w:rsidR="00000000" w:rsidDel="00000000" w:rsidP="00000000" w:rsidRDefault="00000000" w:rsidRPr="00000000" w14:paraId="0000005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22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AZN – Agenția Națională pentru Ocuparea Forței de Muncă</w:t>
      </w:r>
    </w:p>
    <w:p w:rsidR="00000000" w:rsidDel="00000000" w:rsidP="00000000" w:rsidRDefault="00000000" w:rsidRPr="00000000" w14:paraId="0000005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22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ha – hectar</w:t>
      </w:r>
    </w:p>
    <w:p w:rsidR="00000000" w:rsidDel="00000000" w:rsidP="00000000" w:rsidRDefault="00000000" w:rsidRPr="00000000" w14:paraId="0000006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22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or. – oraș</w:t>
      </w:r>
    </w:p>
    <w:p w:rsidR="00000000" w:rsidDel="00000000" w:rsidP="00000000" w:rsidRDefault="00000000" w:rsidRPr="00000000" w14:paraId="0000006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22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DK – Casa de cultură</w:t>
      </w:r>
    </w:p>
    <w:p w:rsidR="00000000" w:rsidDel="00000000" w:rsidP="00000000" w:rsidRDefault="00000000" w:rsidRPr="00000000" w14:paraId="0000006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22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grăd. – Grădiniță de copii</w:t>
      </w:r>
    </w:p>
    <w:p w:rsidR="00000000" w:rsidDel="00000000" w:rsidP="00000000" w:rsidRDefault="00000000" w:rsidRPr="00000000" w14:paraId="0000006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22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DJȘ – Școala sportivă pentru copii și juniori</w:t>
      </w:r>
    </w:p>
    <w:p w:rsidR="00000000" w:rsidDel="00000000" w:rsidP="00000000" w:rsidRDefault="00000000" w:rsidRPr="00000000" w14:paraId="0000006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22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UE – Uniunea Europeană</w:t>
      </w:r>
    </w:p>
    <w:p w:rsidR="00000000" w:rsidDel="00000000" w:rsidP="00000000" w:rsidRDefault="00000000" w:rsidRPr="00000000" w14:paraId="0000006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22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SI – Sisteme informaționale</w:t>
      </w:r>
    </w:p>
    <w:p w:rsidR="00000000" w:rsidDel="00000000" w:rsidP="00000000" w:rsidRDefault="00000000" w:rsidRPr="00000000" w14:paraId="0000006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22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km – kilometru</w:t>
      </w:r>
    </w:p>
    <w:p w:rsidR="00000000" w:rsidDel="00000000" w:rsidP="00000000" w:rsidRDefault="00000000" w:rsidRPr="00000000" w14:paraId="0000006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22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CFM – Calea Ferată din Moldova</w:t>
      </w:r>
    </w:p>
    <w:p w:rsidR="00000000" w:rsidDel="00000000" w:rsidP="00000000" w:rsidRDefault="00000000" w:rsidRPr="00000000" w14:paraId="0000006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22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MRC – Centru de Resurse pentru Tineri</w:t>
      </w:r>
    </w:p>
    <w:p w:rsidR="00000000" w:rsidDel="00000000" w:rsidP="00000000" w:rsidRDefault="00000000" w:rsidRPr="00000000" w14:paraId="0000006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22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ÎM – Întreprindere municipală</w:t>
      </w:r>
    </w:p>
    <w:p w:rsidR="00000000" w:rsidDel="00000000" w:rsidP="00000000" w:rsidRDefault="00000000" w:rsidRPr="00000000" w14:paraId="0000006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22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IMM – Întreprinderi mici și mijlocii</w:t>
      </w:r>
    </w:p>
    <w:p w:rsidR="00000000" w:rsidDel="00000000" w:rsidP="00000000" w:rsidRDefault="00000000" w:rsidRPr="00000000" w14:paraId="0000006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22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FNDRL – Fondul Național pentru Dezvoltare Regională și Locală</w:t>
      </w:r>
    </w:p>
    <w:p w:rsidR="00000000" w:rsidDel="00000000" w:rsidP="00000000" w:rsidRDefault="00000000" w:rsidRPr="00000000" w14:paraId="0000006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22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AO – Asociații obștești</w:t>
      </w:r>
    </w:p>
    <w:p w:rsidR="00000000" w:rsidDel="00000000" w:rsidP="00000000" w:rsidRDefault="00000000" w:rsidRPr="00000000" w14:paraId="0000006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22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APL – Autoritățile administrației publice locale</w:t>
      </w:r>
    </w:p>
    <w:p w:rsidR="00000000" w:rsidDel="00000000" w:rsidP="00000000" w:rsidRDefault="00000000" w:rsidRPr="00000000" w14:paraId="0000006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22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ONU – Organizația Națiunilor Unite</w:t>
      </w:r>
    </w:p>
    <w:p w:rsidR="00000000" w:rsidDel="00000000" w:rsidP="00000000" w:rsidRDefault="00000000" w:rsidRPr="00000000" w14:paraId="0000006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22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SRL – Societate cu Răspundere Limitată</w:t>
      </w:r>
    </w:p>
    <w:p w:rsidR="00000000" w:rsidDel="00000000" w:rsidP="00000000" w:rsidRDefault="00000000" w:rsidRPr="00000000" w14:paraId="0000007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22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RCR – Regulamentul circulației rutiere</w:t>
      </w:r>
    </w:p>
    <w:p w:rsidR="00000000" w:rsidDel="00000000" w:rsidP="00000000" w:rsidRDefault="00000000" w:rsidRPr="00000000" w14:paraId="0000007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22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SW – Software</w:t>
      </w:r>
    </w:p>
    <w:p w:rsidR="00000000" w:rsidDel="00000000" w:rsidP="00000000" w:rsidRDefault="00000000" w:rsidRPr="00000000" w14:paraId="0000007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22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DPE – Documentație de proiect și execuție</w:t>
      </w:r>
    </w:p>
    <w:p w:rsidR="00000000" w:rsidDel="00000000" w:rsidP="00000000" w:rsidRDefault="00000000" w:rsidRPr="00000000" w14:paraId="0000007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22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RM – Republica Moldova</w:t>
      </w:r>
    </w:p>
    <w:p w:rsidR="00000000" w:rsidDel="00000000" w:rsidP="00000000" w:rsidRDefault="00000000" w:rsidRPr="00000000" w14:paraId="0000007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22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rom. – Română</w:t>
      </w:r>
    </w:p>
    <w:p w:rsidR="00000000" w:rsidDel="00000000" w:rsidP="00000000" w:rsidRDefault="00000000" w:rsidRPr="00000000" w14:paraId="0000007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22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s. – sat</w:t>
      </w:r>
    </w:p>
    <w:p w:rsidR="00000000" w:rsidDel="00000000" w:rsidP="00000000" w:rsidRDefault="00000000" w:rsidRPr="00000000" w14:paraId="0000007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22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CMR – Lucrări de construcții-montaj</w:t>
      </w:r>
    </w:p>
    <w:p w:rsidR="00000000" w:rsidDel="00000000" w:rsidP="00000000" w:rsidRDefault="00000000" w:rsidRPr="00000000" w14:paraId="0000007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22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DMS – Deșeuri menajere solide</w:t>
      </w:r>
    </w:p>
    <w:p w:rsidR="00000000" w:rsidDel="00000000" w:rsidP="00000000" w:rsidRDefault="00000000" w:rsidRPr="00000000" w14:paraId="0000007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22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SF – Studiu de fezabilitate</w:t>
      </w:r>
    </w:p>
    <w:p w:rsidR="00000000" w:rsidDel="00000000" w:rsidP="00000000" w:rsidRDefault="00000000" w:rsidRPr="00000000" w14:paraId="0000007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22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pers. – persoană</w:t>
      </w:r>
    </w:p>
    <w:p w:rsidR="00000000" w:rsidDel="00000000" w:rsidP="00000000" w:rsidRDefault="00000000" w:rsidRPr="00000000" w14:paraId="0000007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22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PPP – Parteneriat Public-Privat</w:t>
      </w:r>
    </w:p>
    <w:p w:rsidR="00000000" w:rsidDel="00000000" w:rsidP="00000000" w:rsidRDefault="00000000" w:rsidRPr="00000000" w14:paraId="0000007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22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SU – Situație de urgență</w:t>
      </w:r>
    </w:p>
    <w:p w:rsidR="00000000" w:rsidDel="00000000" w:rsidP="00000000" w:rsidRDefault="00000000" w:rsidRPr="00000000" w14:paraId="0000007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22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7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7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7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0" w:right="0" w:firstLine="0"/>
        <w:jc w:val="left"/>
        <w:rPr>
          <w:rFonts w:ascii="Arial" w:cs="Arial" w:eastAsia="Arial" w:hAnsi="Arial"/>
          <w:b w:val="0"/>
          <w:bCs w:val="0"/>
          <w:i w:val="0"/>
          <w:iCs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8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0" w:right="0" w:firstLine="0"/>
        <w:jc w:val="left"/>
        <w:rPr>
          <w:rFonts w:ascii="Arial" w:cs="Arial" w:eastAsia="Arial" w:hAnsi="Arial"/>
          <w:b w:val="0"/>
          <w:bCs w:val="0"/>
          <w:i w:val="0"/>
          <w:iCs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8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0" w:right="0" w:firstLine="0"/>
        <w:jc w:val="left"/>
        <w:rPr>
          <w:rFonts w:ascii="Arial" w:cs="Arial" w:eastAsia="Arial" w:hAnsi="Arial"/>
          <w:b w:val="0"/>
          <w:bCs w:val="0"/>
          <w:i w:val="0"/>
          <w:iCs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8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0" w:right="0" w:firstLine="0"/>
        <w:jc w:val="left"/>
        <w:rPr>
          <w:rFonts w:ascii="Arial" w:cs="Arial" w:eastAsia="Arial" w:hAnsi="Arial"/>
          <w:b w:val="0"/>
          <w:bCs w:val="0"/>
          <w:i w:val="0"/>
          <w:iCs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8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0" w:right="0" w:firstLine="0"/>
        <w:jc w:val="left"/>
        <w:rPr>
          <w:rFonts w:ascii="Arial" w:cs="Arial" w:eastAsia="Arial" w:hAnsi="Arial"/>
          <w:b w:val="0"/>
          <w:bCs w:val="0"/>
          <w:i w:val="0"/>
          <w:iCs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8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0" w:right="0" w:firstLine="0"/>
        <w:jc w:val="left"/>
        <w:rPr>
          <w:rFonts w:ascii="Arial" w:cs="Arial" w:eastAsia="Arial" w:hAnsi="Arial"/>
          <w:b w:val="0"/>
          <w:bCs w:val="0"/>
          <w:i w:val="0"/>
          <w:iCs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8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0" w:right="0" w:firstLine="0"/>
        <w:jc w:val="left"/>
        <w:rPr>
          <w:rFonts w:ascii="Arial" w:cs="Arial" w:eastAsia="Arial" w:hAnsi="Arial"/>
          <w:b w:val="0"/>
          <w:bCs w:val="0"/>
          <w:i w:val="0"/>
          <w:iCs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8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0" w:right="0" w:firstLine="0"/>
        <w:jc w:val="left"/>
        <w:rPr>
          <w:rFonts w:ascii="Arial" w:cs="Arial" w:eastAsia="Arial" w:hAnsi="Arial"/>
          <w:b w:val="0"/>
          <w:bCs w:val="0"/>
          <w:i w:val="0"/>
          <w:iCs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8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0" w:right="0" w:firstLine="0"/>
        <w:jc w:val="left"/>
        <w:rPr>
          <w:rFonts w:ascii="Arial" w:cs="Arial" w:eastAsia="Arial" w:hAnsi="Arial"/>
          <w:b w:val="0"/>
          <w:bCs w:val="0"/>
          <w:i w:val="0"/>
          <w:iCs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8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0" w:right="0" w:firstLine="0"/>
        <w:jc w:val="left"/>
        <w:rPr>
          <w:rFonts w:ascii="Arial" w:cs="Arial" w:eastAsia="Arial" w:hAnsi="Arial"/>
          <w:b w:val="0"/>
          <w:bCs w:val="0"/>
          <w:i w:val="0"/>
          <w:iCs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8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0" w:right="0" w:firstLine="0"/>
        <w:jc w:val="left"/>
        <w:rPr>
          <w:rFonts w:ascii="Arial" w:cs="Arial" w:eastAsia="Arial" w:hAnsi="Arial"/>
          <w:b w:val="0"/>
          <w:bCs w:val="0"/>
          <w:i w:val="0"/>
          <w:iCs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8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0" w:right="0" w:firstLine="0"/>
        <w:jc w:val="left"/>
        <w:rPr>
          <w:rFonts w:ascii="Arial" w:cs="Arial" w:eastAsia="Arial" w:hAnsi="Arial"/>
          <w:b w:val="0"/>
          <w:bCs w:val="0"/>
          <w:i w:val="0"/>
          <w:iCs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8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0" w:right="0" w:firstLine="0"/>
        <w:jc w:val="left"/>
        <w:rPr>
          <w:rFonts w:ascii="Arial" w:cs="Arial" w:eastAsia="Arial" w:hAnsi="Arial"/>
          <w:b w:val="0"/>
          <w:bCs w:val="0"/>
          <w:i w:val="0"/>
          <w:iCs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8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8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8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8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9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9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INTRODUCERE</w:t>
      </w:r>
    </w:p>
    <w:p w:rsidR="00000000" w:rsidDel="00000000" w:rsidP="00000000" w:rsidRDefault="00000000" w:rsidRPr="00000000" w14:paraId="0000009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0" w:right="0" w:firstLine="0"/>
        <w:jc w:val="left"/>
        <w:rPr>
          <w:rFonts w:ascii="Times New Roman" w:cs="Times New Roman" w:eastAsia="Times New Roman" w:hAnsi="Times New Roman"/>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9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0" w:right="0"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Elaborarea documentelor strategice în etapa actuală devine unul dintre elementele-cheie pentru asigurarea dezvoltării durabile a localității. Procesul de planificare strategică reprezintă una dintre direcțiile importante în realizarea atribuțiilor autorităților publice locale. Planul strategic de dezvoltare socio-economică al orașului Basarabeasca pentru anii 2026–2030 (în continuare – Planul strategic) este documentul de bază care determină direcțiile de dezvoltare ale orașului și servește drept ghid în activitatea primarului și a primăriei, a Consiliului orășenesc, a asociațiilor obștești și a antreprenorilor din localitate. Documentul strategic este elaborat pentru a treia oară.</w:t>
      </w:r>
    </w:p>
    <w:p w:rsidR="00000000" w:rsidDel="00000000" w:rsidP="00000000" w:rsidRDefault="00000000" w:rsidRPr="00000000" w14:paraId="0000009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0" w:right="0"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9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0" w:right="0"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Scopul prezentului Plan strategic constă în identificarea direcțiilor prioritare și a mecanismelor care contribuie la creșterea calității vieții locuitorilor orașului pe termen mediu.</w:t>
      </w:r>
    </w:p>
    <w:p w:rsidR="00000000" w:rsidDel="00000000" w:rsidP="00000000" w:rsidRDefault="00000000" w:rsidRPr="00000000" w14:paraId="0000009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0" w:right="0"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9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0" w:right="0"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Elaborarea Planului strategic este determinată de necesitatea asigurării unei dezvoltări socio-economice durabile și eficiente a comunității locale în toate domeniile. Prioritățile și obiectivele strategice de dezvoltare ale orașului Basarabeasca până în anul 2030 sunt stabilite în baza unei analize strategice complexe, prin identificarea problemelor, punctelor forte și slabe, avantajelor competitive și potențialului localității, ținând cont de influența factorilor interni și externi pe termen mediu. Pentru fiecare direcție strategică de dezvoltare a fost elaborat un set de obiective și acțiuni necesare atingerii scopurilor stabilite, precum și indicatori de realizare a priorităților strategice.</w:t>
      </w:r>
    </w:p>
    <w:p w:rsidR="00000000" w:rsidDel="00000000" w:rsidP="00000000" w:rsidRDefault="00000000" w:rsidRPr="00000000" w14:paraId="0000009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0" w:right="0"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9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0" w:right="0"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Prezentul document a fost elaborat de AO „Clubul Femeilor «Golubka»” în parteneriat cu Primăria orașului Basarabeasca și People in Need Moldova, cu sprijin financiar din partea Uniunii Europene, prin constituirea unui grup de lucru pentru planificare strategică, aprobat prin dispoziția primarului orașului Petru Pușcari, cu suportul consultantului extern (expertului) Vitalie Chiurciu. Procesul de elaborare a avut loc prin aplicarea abordării participative, bazate pe implicarea locuitorilor orașului în toate etapele de dezvoltare a Planului strategic: planificare, identificarea problemelor, avantajelor competitive și a potențialului localității, adaptarea instrumentelor și mecanismelor existente pentru colectarea informațiilor analitice relevante.</w:t>
      </w:r>
    </w:p>
    <w:p w:rsidR="00000000" w:rsidDel="00000000" w:rsidP="00000000" w:rsidRDefault="00000000" w:rsidRPr="00000000" w14:paraId="0000009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0" w:right="0"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9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   Planificarea strategică a fost precedată de analiza situației socio-economice a orașului. La elaborarea </w:t>
      </w:r>
    </w:p>
    <w:p w:rsidR="00000000" w:rsidDel="00000000" w:rsidP="00000000" w:rsidRDefault="00000000" w:rsidRPr="00000000" w14:paraId="0000009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   Planului strategic au fost luate în considerare prevederile principale ale Strategiei Naționale de</w:t>
      </w:r>
    </w:p>
    <w:p w:rsidR="00000000" w:rsidDel="00000000" w:rsidP="00000000" w:rsidRDefault="00000000" w:rsidRPr="00000000" w14:paraId="0000009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   Dezvoltare „Moldova Europeană – 2030”, Strategiei Naționale de Dezvoltare Regională 2022–2028, </w:t>
      </w:r>
    </w:p>
    <w:p w:rsidR="00000000" w:rsidDel="00000000" w:rsidP="00000000" w:rsidRDefault="00000000" w:rsidRPr="00000000" w14:paraId="0000009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   strategiile și programele sectoriale ale Republicii Moldova, precum și Obiectivele de Dezvoltare </w:t>
      </w:r>
    </w:p>
    <w:p w:rsidR="00000000" w:rsidDel="00000000" w:rsidP="00000000" w:rsidRDefault="00000000" w:rsidRPr="00000000" w14:paraId="0000009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0"/>
          <w:bCs w:val="0"/>
          <w:i w:val="0"/>
          <w:iCs w:val="0"/>
          <w:smallCaps w:val="0"/>
          <w:strike w:val="0"/>
          <w:color w:val="000000"/>
          <w:sz w:val="22"/>
          <w:szCs w:val="22"/>
          <w:u w:val="none"/>
          <w:shd w:fill="auto" w:val="clear"/>
          <w:vertAlign w:val="baseline"/>
        </w:rPr>
        <w:sectPr>
          <w:footerReference r:id="rId11" w:type="default"/>
          <w:pgSz w:h="16840" w:w="11910" w:orient="portrait"/>
          <w:pgMar w:bottom="700" w:top="1040" w:left="1220" w:right="800" w:header="0" w:footer="518"/>
          <w:pgNumType w:start="1"/>
        </w:sect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   Durabilă adoptate în cadrul ONU și Planul Național de Acțiuni corespunzător.</w:t>
      </w:r>
    </w:p>
    <w:p w:rsidR="00000000" w:rsidDel="00000000" w:rsidP="00000000" w:rsidRDefault="00000000" w:rsidRPr="00000000" w14:paraId="000000A0">
      <w:pPr>
        <w:pStyle w:val="Heading1"/>
        <w:numPr>
          <w:ilvl w:val="0"/>
          <w:numId w:val="91"/>
        </w:numPr>
        <w:tabs>
          <w:tab w:val="left" w:leader="none" w:pos="1073"/>
        </w:tabs>
        <w:ind w:left="1074" w:hanging="360"/>
        <w:rPr>
          <w:rFonts w:ascii="Arial" w:cs="Arial" w:eastAsia="Arial" w:hAnsi="Arial"/>
        </w:rPr>
      </w:pPr>
      <w:bookmarkStart w:colFirst="0" w:colLast="0" w:name="_heading=h.8upigcd81xhg" w:id="0"/>
      <w:bookmarkEnd w:id="0"/>
      <w:r w:rsidDel="00000000" w:rsidR="00000000" w:rsidRPr="00000000">
        <w:rPr>
          <w:rFonts w:ascii="Arial" w:cs="Arial" w:eastAsia="Arial" w:hAnsi="Arial"/>
          <w:rtl w:val="0"/>
        </w:rPr>
        <w:t xml:space="preserve">PREZENTARE ISTORICĂ ȘI CARACTERISTICI GEOGRAFICE ALE LOCALITĂȚII</w:t>
      </w:r>
    </w:p>
    <w:p w:rsidR="00000000" w:rsidDel="00000000" w:rsidP="00000000" w:rsidRDefault="00000000" w:rsidRPr="00000000" w14:paraId="000000A1">
      <w:pPr>
        <w:pStyle w:val="Heading1"/>
        <w:tabs>
          <w:tab w:val="left" w:leader="none" w:pos="1073"/>
        </w:tabs>
        <w:rPr>
          <w:rFonts w:ascii="Arial" w:cs="Arial" w:eastAsia="Arial" w:hAnsi="Arial"/>
          <w:sz w:val="22"/>
          <w:szCs w:val="22"/>
        </w:rPr>
      </w:pPr>
      <w:r w:rsidDel="00000000" w:rsidR="00000000" w:rsidRPr="00000000">
        <w:rPr>
          <w:rtl w:val="0"/>
        </w:rPr>
      </w:r>
    </w:p>
    <w:p w:rsidR="00000000" w:rsidDel="00000000" w:rsidP="00000000" w:rsidRDefault="00000000" w:rsidRPr="00000000" w14:paraId="000000A2">
      <w:pPr>
        <w:pStyle w:val="Heading1"/>
        <w:tabs>
          <w:tab w:val="left" w:leader="none" w:pos="1073"/>
        </w:tabs>
        <w:ind w:left="714" w:firstLine="0"/>
        <w:rPr>
          <w:rFonts w:ascii="Arial" w:cs="Arial" w:eastAsia="Arial" w:hAnsi="Arial"/>
          <w:b w:val="0"/>
          <w:bCs w:val="0"/>
          <w:sz w:val="22"/>
          <w:szCs w:val="22"/>
        </w:rPr>
      </w:pPr>
      <w:r w:rsidDel="00000000" w:rsidR="00000000" w:rsidRPr="00000000">
        <w:rPr>
          <w:rFonts w:ascii="Arial" w:cs="Arial" w:eastAsia="Arial" w:hAnsi="Arial"/>
          <w:b w:val="0"/>
          <w:bCs w:val="0"/>
          <w:sz w:val="22"/>
          <w:szCs w:val="22"/>
          <w:rtl w:val="0"/>
        </w:rPr>
        <w:t xml:space="preserve">Basarabeasca  este un oraș din sud-estul Republicii Moldova, centru administrativ al raionului Basarabeasca, situat la frontiera cu Republica Ucraina. Suprafața totală a orașului constituie 27,54 km².</w:t>
      </w:r>
    </w:p>
    <w:p w:rsidR="00000000" w:rsidDel="00000000" w:rsidP="00000000" w:rsidRDefault="00000000" w:rsidRPr="00000000" w14:paraId="000000A3">
      <w:pPr>
        <w:pStyle w:val="Heading1"/>
        <w:tabs>
          <w:tab w:val="left" w:leader="none" w:pos="1073"/>
        </w:tabs>
        <w:ind w:left="714" w:firstLine="0"/>
        <w:rPr>
          <w:rFonts w:ascii="Arial" w:cs="Arial" w:eastAsia="Arial" w:hAnsi="Arial"/>
          <w:b w:val="0"/>
          <w:bCs w:val="0"/>
          <w:sz w:val="22"/>
          <w:szCs w:val="22"/>
        </w:rPr>
      </w:pPr>
      <w:r w:rsidDel="00000000" w:rsidR="00000000" w:rsidRPr="00000000">
        <w:rPr>
          <w:rFonts w:ascii="Arial" w:cs="Arial" w:eastAsia="Arial" w:hAnsi="Arial"/>
          <w:b w:val="0"/>
          <w:bCs w:val="0"/>
          <w:sz w:val="22"/>
          <w:szCs w:val="22"/>
          <w:rtl w:val="0"/>
        </w:rPr>
        <w:t xml:space="preserve">Altitudinea față de nivelul mării este de 41 metri. Densitatea populației este de 148,95 locuitori/km².</w:t>
      </w:r>
    </w:p>
    <w:p w:rsidR="00000000" w:rsidDel="00000000" w:rsidP="00000000" w:rsidRDefault="00000000" w:rsidRPr="00000000" w14:paraId="000000A4">
      <w:pPr>
        <w:pStyle w:val="Heading1"/>
        <w:tabs>
          <w:tab w:val="left" w:leader="none" w:pos="1073"/>
        </w:tabs>
        <w:ind w:left="714" w:firstLine="0"/>
        <w:rPr>
          <w:rFonts w:ascii="Arial" w:cs="Arial" w:eastAsia="Arial" w:hAnsi="Arial"/>
          <w:b w:val="0"/>
          <w:bCs w:val="0"/>
          <w:sz w:val="22"/>
          <w:szCs w:val="22"/>
        </w:rPr>
      </w:pPr>
      <w:r w:rsidDel="00000000" w:rsidR="00000000" w:rsidRPr="00000000">
        <w:rPr>
          <w:rFonts w:ascii="Arial" w:cs="Arial" w:eastAsia="Arial" w:hAnsi="Arial"/>
          <w:b w:val="0"/>
          <w:bCs w:val="0"/>
          <w:sz w:val="22"/>
          <w:szCs w:val="22"/>
          <w:rtl w:val="0"/>
        </w:rPr>
        <w:t xml:space="preserve">Coordonate: 46°19′51.960″ latitudine nordică, 28°58′22.080″ longitudine estică. </w:t>
      </w:r>
    </w:p>
    <w:p w:rsidR="00000000" w:rsidDel="00000000" w:rsidP="00000000" w:rsidRDefault="00000000" w:rsidRPr="00000000" w14:paraId="000000A5">
      <w:pPr>
        <w:pStyle w:val="Heading1"/>
        <w:tabs>
          <w:tab w:val="left" w:leader="none" w:pos="1073"/>
        </w:tabs>
        <w:ind w:left="714" w:firstLine="0"/>
        <w:rPr>
          <w:rFonts w:ascii="Arial" w:cs="Arial" w:eastAsia="Arial" w:hAnsi="Arial"/>
          <w:b w:val="0"/>
          <w:bCs w:val="0"/>
          <w:sz w:val="22"/>
          <w:szCs w:val="22"/>
        </w:rPr>
      </w:pPr>
      <w:r w:rsidDel="00000000" w:rsidR="00000000" w:rsidRPr="00000000">
        <w:rPr>
          <w:rFonts w:ascii="Arial" w:cs="Arial" w:eastAsia="Arial" w:hAnsi="Arial"/>
          <w:b w:val="0"/>
          <w:bCs w:val="0"/>
          <w:sz w:val="22"/>
          <w:szCs w:val="22"/>
          <w:rtl w:val="0"/>
        </w:rPr>
        <w:t xml:space="preserve">Fus orar: UTC+2, vara UTC+3.</w:t>
      </w:r>
    </w:p>
    <w:p w:rsidR="00000000" w:rsidDel="00000000" w:rsidP="00000000" w:rsidRDefault="00000000" w:rsidRPr="00000000" w14:paraId="000000A6">
      <w:pPr>
        <w:pStyle w:val="Heading1"/>
        <w:tabs>
          <w:tab w:val="left" w:leader="none" w:pos="1073"/>
        </w:tabs>
        <w:ind w:left="714" w:firstLine="0"/>
        <w:rPr>
          <w:rFonts w:ascii="Arial" w:cs="Arial" w:eastAsia="Arial" w:hAnsi="Arial"/>
          <w:b w:val="0"/>
          <w:bCs w:val="0"/>
        </w:rPr>
      </w:pPr>
      <w:r w:rsidDel="00000000" w:rsidR="00000000" w:rsidRPr="00000000">
        <w:rPr>
          <w:rtl w:val="0"/>
        </w:rPr>
      </w:r>
      <w:r w:rsidDel="00000000" w:rsidR="00000000" w:rsidRPr="00000000">
        <w:pict>
          <v:shape id="_x0000_s1026" style="position:absolute;left:0;text-align:left;margin-left:31.5pt;margin-top:8.5pt;width:443pt;height:283.65pt;z-index:-251656192;mso-position-horizontal-relative:margin;mso-position-vertical-relative:text;mso-width-relative:page;mso-height-relative:page;mso-position-horizontal:absolute;mso-position-vertical:absolute;" wrapcoords="-33 0 -33 21549 21600 21549 21600 0 -33 0" type="#_x0000_t75">
            <v:imagedata r:id="rId1" o:title="IMG_2026012001"/>
            <w10:wrap type="square"/>
          </v:shape>
        </w:pict>
      </w:r>
    </w:p>
    <w:p w:rsidR="00000000" w:rsidDel="00000000" w:rsidP="00000000" w:rsidRDefault="00000000" w:rsidRPr="00000000" w14:paraId="000000A7">
      <w:pPr>
        <w:pStyle w:val="Heading2"/>
        <w:spacing w:before="244" w:lineRule="auto"/>
        <w:ind w:left="284" w:firstLine="0"/>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Fig. 1. Harta orașului Basarabeasca (imagine satelitară)</w:t>
      </w:r>
    </w:p>
    <w:p w:rsidR="00000000" w:rsidDel="00000000" w:rsidP="00000000" w:rsidRDefault="00000000" w:rsidRPr="00000000" w14:paraId="000000A8">
      <w:pPr>
        <w:pStyle w:val="Heading2"/>
        <w:spacing w:before="0" w:line="360" w:lineRule="auto"/>
        <w:ind w:left="284" w:firstLine="0"/>
        <w:rPr>
          <w:rFonts w:ascii="Arial" w:cs="Arial" w:eastAsia="Arial" w:hAnsi="Arial"/>
          <w:sz w:val="20"/>
          <w:szCs w:val="20"/>
        </w:rPr>
      </w:pPr>
      <w:r w:rsidDel="00000000" w:rsidR="00000000" w:rsidRPr="00000000">
        <w:rPr>
          <w:rtl w:val="0"/>
        </w:rPr>
      </w:r>
    </w:p>
    <w:p w:rsidR="00000000" w:rsidDel="00000000" w:rsidP="00000000" w:rsidRDefault="00000000" w:rsidRPr="00000000" w14:paraId="000000A9">
      <w:pPr>
        <w:pStyle w:val="Heading2"/>
        <w:spacing w:line="276" w:lineRule="auto"/>
        <w:ind w:left="284" w:firstLine="0"/>
        <w:rPr>
          <w:rFonts w:ascii="Arial" w:cs="Arial" w:eastAsia="Arial" w:hAnsi="Arial"/>
          <w:sz w:val="22"/>
          <w:szCs w:val="22"/>
        </w:rPr>
      </w:pPr>
      <w:r w:rsidDel="00000000" w:rsidR="00000000" w:rsidRPr="00000000">
        <w:rPr>
          <w:rFonts w:ascii="Arial" w:cs="Arial" w:eastAsia="Arial" w:hAnsi="Arial"/>
          <w:sz w:val="22"/>
          <w:szCs w:val="22"/>
          <w:rtl w:val="0"/>
        </w:rPr>
        <w:t xml:space="preserve">Poziționarea orașului Basarabeasca:</w:t>
      </w:r>
    </w:p>
    <w:p w:rsidR="00000000" w:rsidDel="00000000" w:rsidP="00000000" w:rsidRDefault="00000000" w:rsidRPr="00000000" w14:paraId="000000AA">
      <w:pPr>
        <w:pStyle w:val="Heading2"/>
        <w:spacing w:before="0" w:line="360" w:lineRule="auto"/>
        <w:ind w:left="284" w:firstLine="0"/>
        <w:rPr>
          <w:rFonts w:ascii="Arial" w:cs="Arial" w:eastAsia="Arial" w:hAnsi="Arial"/>
          <w:b w:val="0"/>
          <w:bCs w:val="0"/>
          <w:sz w:val="22"/>
          <w:szCs w:val="22"/>
        </w:rPr>
      </w:pPr>
      <w:r w:rsidDel="00000000" w:rsidR="00000000" w:rsidRPr="00000000">
        <w:rPr>
          <w:rFonts w:ascii="Arial" w:cs="Arial" w:eastAsia="Arial" w:hAnsi="Arial"/>
          <w:b w:val="0"/>
          <w:bCs w:val="0"/>
          <w:sz w:val="22"/>
          <w:szCs w:val="22"/>
          <w:rtl w:val="0"/>
        </w:rPr>
        <w:t xml:space="preserve">▪ Basarabeasca – Chișinău – 92 km (R3 și M3)</w:t>
      </w:r>
    </w:p>
    <w:p w:rsidR="00000000" w:rsidDel="00000000" w:rsidP="00000000" w:rsidRDefault="00000000" w:rsidRPr="00000000" w14:paraId="000000AB">
      <w:pPr>
        <w:pStyle w:val="Heading2"/>
        <w:spacing w:before="0" w:line="360" w:lineRule="auto"/>
        <w:ind w:left="284" w:firstLine="0"/>
        <w:rPr>
          <w:rFonts w:ascii="Arial" w:cs="Arial" w:eastAsia="Arial" w:hAnsi="Arial"/>
          <w:b w:val="0"/>
          <w:bCs w:val="0"/>
          <w:sz w:val="22"/>
          <w:szCs w:val="22"/>
        </w:rPr>
      </w:pPr>
      <w:r w:rsidDel="00000000" w:rsidR="00000000" w:rsidRPr="00000000">
        <w:rPr>
          <w:rFonts w:ascii="Arial" w:cs="Arial" w:eastAsia="Arial" w:hAnsi="Arial"/>
          <w:b w:val="0"/>
          <w:bCs w:val="0"/>
          <w:sz w:val="22"/>
          <w:szCs w:val="22"/>
          <w:rtl w:val="0"/>
        </w:rPr>
        <w:t xml:space="preserve">▪ Basarabeasca – Cimișlia – 25 km (R3)</w:t>
      </w:r>
    </w:p>
    <w:p w:rsidR="00000000" w:rsidDel="00000000" w:rsidP="00000000" w:rsidRDefault="00000000" w:rsidRPr="00000000" w14:paraId="000000AC">
      <w:pPr>
        <w:pStyle w:val="Heading2"/>
        <w:spacing w:before="0" w:line="360" w:lineRule="auto"/>
        <w:ind w:left="284" w:firstLine="0"/>
        <w:rPr>
          <w:rFonts w:ascii="Arial" w:cs="Arial" w:eastAsia="Arial" w:hAnsi="Arial"/>
          <w:b w:val="0"/>
          <w:bCs w:val="0"/>
          <w:sz w:val="22"/>
          <w:szCs w:val="22"/>
        </w:rPr>
      </w:pPr>
      <w:r w:rsidDel="00000000" w:rsidR="00000000" w:rsidRPr="00000000">
        <w:rPr>
          <w:rFonts w:ascii="Arial" w:cs="Arial" w:eastAsia="Arial" w:hAnsi="Arial"/>
          <w:b w:val="0"/>
          <w:bCs w:val="0"/>
          <w:sz w:val="22"/>
          <w:szCs w:val="22"/>
          <w:rtl w:val="0"/>
        </w:rPr>
        <w:t xml:space="preserve">▪ Basarabeasca – Ceadîr-Lunga – 38 km (R36)</w:t>
      </w:r>
    </w:p>
    <w:p w:rsidR="00000000" w:rsidDel="00000000" w:rsidP="00000000" w:rsidRDefault="00000000" w:rsidRPr="00000000" w14:paraId="000000AD">
      <w:pPr>
        <w:pStyle w:val="Heading2"/>
        <w:spacing w:before="0" w:line="360" w:lineRule="auto"/>
        <w:ind w:left="284" w:firstLine="0"/>
        <w:rPr>
          <w:rFonts w:ascii="Arial" w:cs="Arial" w:eastAsia="Arial" w:hAnsi="Arial"/>
          <w:b w:val="0"/>
          <w:bCs w:val="0"/>
          <w:sz w:val="22"/>
          <w:szCs w:val="22"/>
        </w:rPr>
      </w:pPr>
      <w:r w:rsidDel="00000000" w:rsidR="00000000" w:rsidRPr="00000000">
        <w:rPr>
          <w:rFonts w:ascii="Arial" w:cs="Arial" w:eastAsia="Arial" w:hAnsi="Arial"/>
          <w:b w:val="0"/>
          <w:bCs w:val="0"/>
          <w:sz w:val="22"/>
          <w:szCs w:val="22"/>
          <w:rtl w:val="0"/>
        </w:rPr>
        <w:t xml:space="preserve">▪ Basarabeasca – Tvardița – 23 km (R36)</w:t>
      </w:r>
    </w:p>
    <w:p w:rsidR="00000000" w:rsidDel="00000000" w:rsidP="00000000" w:rsidRDefault="00000000" w:rsidRPr="00000000" w14:paraId="000000AE">
      <w:pPr>
        <w:pStyle w:val="Heading2"/>
        <w:spacing w:before="0" w:line="360" w:lineRule="auto"/>
        <w:ind w:left="284" w:firstLine="0"/>
        <w:rPr>
          <w:rFonts w:ascii="Arial" w:cs="Arial" w:eastAsia="Arial" w:hAnsi="Arial"/>
          <w:b w:val="0"/>
          <w:bCs w:val="0"/>
          <w:sz w:val="22"/>
          <w:szCs w:val="22"/>
        </w:rPr>
      </w:pPr>
      <w:r w:rsidDel="00000000" w:rsidR="00000000" w:rsidRPr="00000000">
        <w:rPr>
          <w:rFonts w:ascii="Arial" w:cs="Arial" w:eastAsia="Arial" w:hAnsi="Arial"/>
          <w:b w:val="0"/>
          <w:bCs w:val="0"/>
          <w:sz w:val="22"/>
          <w:szCs w:val="22"/>
          <w:rtl w:val="0"/>
        </w:rPr>
        <w:t xml:space="preserve">▪ Basarabeasca – Comrat – 30 km (R35)</w:t>
      </w:r>
    </w:p>
    <w:p w:rsidR="00000000" w:rsidDel="00000000" w:rsidP="00000000" w:rsidRDefault="00000000" w:rsidRPr="00000000" w14:paraId="000000AF">
      <w:pPr>
        <w:pStyle w:val="Heading2"/>
        <w:spacing w:before="0" w:line="360" w:lineRule="auto"/>
        <w:ind w:left="284" w:firstLine="0"/>
        <w:rPr>
          <w:rFonts w:ascii="Arial" w:cs="Arial" w:eastAsia="Arial" w:hAnsi="Arial"/>
          <w:b w:val="0"/>
          <w:bCs w:val="0"/>
          <w:sz w:val="22"/>
          <w:szCs w:val="22"/>
        </w:rPr>
      </w:pPr>
      <w:r w:rsidDel="00000000" w:rsidR="00000000" w:rsidRPr="00000000">
        <w:rPr>
          <w:rFonts w:ascii="Arial" w:cs="Arial" w:eastAsia="Arial" w:hAnsi="Arial"/>
          <w:b w:val="0"/>
          <w:bCs w:val="0"/>
          <w:sz w:val="22"/>
          <w:szCs w:val="22"/>
          <w:rtl w:val="0"/>
        </w:rPr>
        <w:t xml:space="preserve">▪ Basarabeasca – Odesa, Ucraina – 205 km (R3, R26 și M15)</w:t>
      </w:r>
    </w:p>
    <w:p w:rsidR="00000000" w:rsidDel="00000000" w:rsidP="00000000" w:rsidRDefault="00000000" w:rsidRPr="00000000" w14:paraId="000000B0">
      <w:pPr>
        <w:pStyle w:val="Heading2"/>
        <w:spacing w:before="0" w:lineRule="auto"/>
        <w:ind w:left="284" w:firstLine="0"/>
        <w:rPr>
          <w:rFonts w:ascii="Arial" w:cs="Arial" w:eastAsia="Arial" w:hAnsi="Arial"/>
          <w:b w:val="0"/>
          <w:bCs w:val="0"/>
          <w:sz w:val="22"/>
          <w:szCs w:val="22"/>
        </w:rPr>
      </w:pPr>
      <w:r w:rsidDel="00000000" w:rsidR="00000000" w:rsidRPr="00000000">
        <w:rPr>
          <w:rtl w:val="0"/>
        </w:rPr>
      </w:r>
    </w:p>
    <w:p w:rsidR="00000000" w:rsidDel="00000000" w:rsidP="00000000" w:rsidRDefault="00000000" w:rsidRPr="00000000" w14:paraId="000000B1">
      <w:pPr>
        <w:pStyle w:val="Heading2"/>
        <w:spacing w:line="276" w:lineRule="auto"/>
        <w:ind w:left="284" w:firstLine="0"/>
        <w:rPr>
          <w:rFonts w:ascii="Arial" w:cs="Arial" w:eastAsia="Arial" w:hAnsi="Arial"/>
          <w:sz w:val="22"/>
          <w:szCs w:val="22"/>
        </w:rPr>
      </w:pPr>
      <w:r w:rsidDel="00000000" w:rsidR="00000000" w:rsidRPr="00000000">
        <w:rPr>
          <w:rFonts w:ascii="Arial" w:cs="Arial" w:eastAsia="Arial" w:hAnsi="Arial"/>
          <w:sz w:val="22"/>
          <w:szCs w:val="22"/>
          <w:rtl w:val="0"/>
        </w:rPr>
        <w:t xml:space="preserve">Localități învecinate:</w:t>
      </w:r>
    </w:p>
    <w:p w:rsidR="00000000" w:rsidDel="00000000" w:rsidP="00000000" w:rsidRDefault="00000000" w:rsidRPr="00000000" w14:paraId="000000B2">
      <w:pPr>
        <w:pStyle w:val="Heading2"/>
        <w:spacing w:before="0" w:line="360" w:lineRule="auto"/>
        <w:ind w:left="284" w:firstLine="0"/>
        <w:rPr>
          <w:rFonts w:ascii="Arial" w:cs="Arial" w:eastAsia="Arial" w:hAnsi="Arial"/>
          <w:b w:val="0"/>
          <w:bCs w:val="0"/>
          <w:sz w:val="22"/>
          <w:szCs w:val="22"/>
        </w:rPr>
      </w:pPr>
      <w:r w:rsidDel="00000000" w:rsidR="00000000" w:rsidRPr="00000000">
        <w:rPr>
          <w:rFonts w:ascii="Arial" w:cs="Arial" w:eastAsia="Arial" w:hAnsi="Arial"/>
          <w:b w:val="0"/>
          <w:bCs w:val="0"/>
          <w:sz w:val="22"/>
          <w:szCs w:val="22"/>
          <w:rtl w:val="0"/>
        </w:rPr>
        <w:t xml:space="preserve">▪ La nord: satul Abaclia, raionul Basarabeasca</w:t>
      </w:r>
    </w:p>
    <w:p w:rsidR="00000000" w:rsidDel="00000000" w:rsidP="00000000" w:rsidRDefault="00000000" w:rsidRPr="00000000" w14:paraId="000000B3">
      <w:pPr>
        <w:pStyle w:val="Heading2"/>
        <w:spacing w:before="0" w:line="360" w:lineRule="auto"/>
        <w:ind w:left="284" w:firstLine="0"/>
        <w:rPr>
          <w:rFonts w:ascii="Arial" w:cs="Arial" w:eastAsia="Arial" w:hAnsi="Arial"/>
          <w:b w:val="0"/>
          <w:bCs w:val="0"/>
          <w:sz w:val="22"/>
          <w:szCs w:val="22"/>
        </w:rPr>
      </w:pPr>
      <w:r w:rsidDel="00000000" w:rsidR="00000000" w:rsidRPr="00000000">
        <w:rPr>
          <w:rFonts w:ascii="Arial" w:cs="Arial" w:eastAsia="Arial" w:hAnsi="Arial"/>
          <w:b w:val="0"/>
          <w:bCs w:val="0"/>
          <w:sz w:val="22"/>
          <w:szCs w:val="22"/>
          <w:rtl w:val="0"/>
        </w:rPr>
        <w:t xml:space="preserve"> La est și sud: satul Serpnevoe, Republica Ucraina</w:t>
      </w:r>
    </w:p>
    <w:p w:rsidR="00000000" w:rsidDel="00000000" w:rsidP="00000000" w:rsidRDefault="00000000" w:rsidRPr="00000000" w14:paraId="000000B4">
      <w:pPr>
        <w:pStyle w:val="Heading2"/>
        <w:spacing w:before="0" w:line="360" w:lineRule="auto"/>
        <w:ind w:left="284" w:firstLine="0"/>
        <w:rPr>
          <w:rFonts w:ascii="Arial" w:cs="Arial" w:eastAsia="Arial" w:hAnsi="Arial"/>
          <w:b w:val="0"/>
          <w:bCs w:val="0"/>
          <w:sz w:val="22"/>
          <w:szCs w:val="22"/>
        </w:rPr>
      </w:pPr>
      <w:bookmarkStart w:colFirst="0" w:colLast="0" w:name="_heading=h.8umuyw9uqcde" w:id="1"/>
      <w:bookmarkEnd w:id="1"/>
      <w:r w:rsidDel="00000000" w:rsidR="00000000" w:rsidRPr="00000000">
        <w:rPr>
          <w:rFonts w:ascii="Arial" w:cs="Arial" w:eastAsia="Arial" w:hAnsi="Arial"/>
          <w:b w:val="0"/>
          <w:bCs w:val="0"/>
          <w:sz w:val="22"/>
          <w:szCs w:val="22"/>
          <w:rtl w:val="0"/>
        </w:rPr>
        <w:t xml:space="preserve">▪ La vest: satul Cioc-Maidan, UTA Găgăuzia</w:t>
      </w:r>
    </w:p>
    <w:p w:rsidR="00000000" w:rsidDel="00000000" w:rsidP="00000000" w:rsidRDefault="00000000" w:rsidRPr="00000000" w14:paraId="000000B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21" w:line="276" w:lineRule="auto"/>
        <w:ind w:left="220" w:right="332" w:firstLine="0"/>
        <w:jc w:val="both"/>
        <w:rPr>
          <w:rFonts w:ascii="Arial" w:cs="Arial" w:eastAsia="Arial" w:hAnsi="Arial"/>
          <w:b w:val="1"/>
          <w:bCs w:val="1"/>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B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21" w:line="276" w:lineRule="auto"/>
        <w:ind w:left="220" w:right="332" w:firstLine="0"/>
        <w:jc w:val="both"/>
        <w:rPr>
          <w:rFonts w:ascii="Arial" w:cs="Arial" w:eastAsia="Arial" w:hAnsi="Arial"/>
          <w:b w:val="1"/>
          <w:bCs w:val="1"/>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Simbolurile orașului Basarabeasca</w:t>
      </w:r>
    </w:p>
    <w:p w:rsidR="00000000" w:rsidDel="00000000" w:rsidP="00000000" w:rsidRDefault="00000000" w:rsidRPr="00000000" w14:paraId="000000B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21" w:line="240" w:lineRule="auto"/>
        <w:ind w:left="220" w:right="332"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Stema și drapelul orașului Basarabeasca au fost instituite prin decretul președintelui Republicii Moldova nr. 463</w:t>
      </w:r>
      <w:r w:rsidDel="00000000" w:rsidR="00000000" w:rsidRPr="00000000">
        <w:rPr>
          <w:rFonts w:ascii="Cambria Math" w:cs="Cambria Math" w:eastAsia="Cambria Math" w:hAnsi="Cambria Math"/>
          <w:b w:val="0"/>
          <w:bCs w:val="0"/>
          <w:i w:val="0"/>
          <w:iCs w:val="0"/>
          <w:smallCaps w:val="0"/>
          <w:strike w:val="0"/>
          <w:color w:val="000000"/>
          <w:sz w:val="22"/>
          <w:szCs w:val="22"/>
          <w:u w:val="none"/>
          <w:shd w:fill="auto" w:val="clear"/>
          <w:vertAlign w:val="baseline"/>
          <w:rtl w:val="0"/>
        </w:rPr>
        <w:t xml:space="preserve">‑</w:t>
      </w: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X din 2 decembrie 2025.</w:t>
      </w:r>
    </w:p>
    <w:p w:rsidR="00000000" w:rsidDel="00000000" w:rsidP="00000000" w:rsidRDefault="00000000" w:rsidRPr="00000000" w14:paraId="000000B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21" w:line="240" w:lineRule="auto"/>
        <w:ind w:left="220" w:right="332"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Stema orașului reflectă legătura acestuia cu calea ferată — elementul cheie datorită căruia orașul a apărut și s-a dezvoltat. În partea superioară a scutului, pe fond roșu, este reprezentată o roată de tren aurie cu aripi, simbolizând mișcarea, munca și importanța economică a nodului feroviar.</w:t>
      </w:r>
    </w:p>
    <w:p w:rsidR="00000000" w:rsidDel="00000000" w:rsidP="00000000" w:rsidRDefault="00000000" w:rsidRPr="00000000" w14:paraId="000000B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21" w:line="240" w:lineRule="auto"/>
        <w:ind w:left="220" w:right="332"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Scutul este împărțit în dungi aurii și verzi (fascial), preluate din stema dinastică a familiilor Basarab și Mușat. Aurul simbolizează soarele, bogăția și măreția, iar verdele — vegetația, agricultura, tinerețea și speranța.</w:t>
      </w:r>
    </w:p>
    <w:p w:rsidR="00000000" w:rsidDel="00000000" w:rsidP="00000000" w:rsidRDefault="00000000" w:rsidRPr="00000000" w14:paraId="000000B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21" w:line="240" w:lineRule="auto"/>
        <w:ind w:left="220" w:right="332"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Scutul este încununat cu o coroană aurie zidită cu trei turnuri, indicând statutul orașului ca centru raional.</w:t>
      </w:r>
    </w:p>
    <w:p w:rsidR="00000000" w:rsidDel="00000000" w:rsidP="00000000" w:rsidRDefault="00000000" w:rsidRPr="00000000" w14:paraId="000000B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21" w:line="240" w:lineRule="auto"/>
        <w:ind w:left="220" w:right="332"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Drapelul este un pânză dreptunghiulară cu proporția 2:3, împărțită în cinci dungi: verde — galben — roșu — galben — verde (1:1:2:1:1). Dunga roșie din mijloc este împodobită cu o roată aurie cu aripi.</w:t>
      </w:r>
    </w:p>
    <w:p w:rsidR="00000000" w:rsidDel="00000000" w:rsidP="00000000" w:rsidRDefault="00000000" w:rsidRPr="00000000" w14:paraId="000000B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21" w:line="240" w:lineRule="auto"/>
        <w:ind w:left="220" w:right="332"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Drapelul orașului se bazează pe stemă și păstrează toate semnificațiile sale simbolice.</w:t>
      </w:r>
    </w:p>
    <w:p w:rsidR="00000000" w:rsidDel="00000000" w:rsidP="00000000" w:rsidRDefault="00000000" w:rsidRPr="00000000" w14:paraId="000000B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21" w:line="276" w:lineRule="auto"/>
        <w:ind w:left="220" w:right="332"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Pr>
        <w:drawing>
          <wp:inline distB="0" distT="0" distL="0" distR="0">
            <wp:extent cx="2253333" cy="2598054"/>
            <wp:effectExtent b="0" l="0" r="0" t="0"/>
            <wp:docPr id="191" name="image8.png"/>
            <a:graphic>
              <a:graphicData uri="http://schemas.openxmlformats.org/drawingml/2006/picture">
                <pic:pic>
                  <pic:nvPicPr>
                    <pic:cNvPr id="0" name="image8.png"/>
                    <pic:cNvPicPr preferRelativeResize="0"/>
                  </pic:nvPicPr>
                  <pic:blipFill>
                    <a:blip r:embed="rId12"/>
                    <a:srcRect b="0" l="0" r="0" t="0"/>
                    <a:stretch>
                      <a:fillRect/>
                    </a:stretch>
                  </pic:blipFill>
                  <pic:spPr>
                    <a:xfrm>
                      <a:off x="0" y="0"/>
                      <a:ext cx="2253333" cy="2598054"/>
                    </a:xfrm>
                    <a:prstGeom prst="rect"/>
                    <a:ln/>
                  </pic:spPr>
                </pic:pic>
              </a:graphicData>
            </a:graphic>
          </wp:inline>
        </w:drawing>
      </w: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      </w:t>
      </w: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Pr>
        <w:drawing>
          <wp:inline distB="0" distT="0" distL="0" distR="0">
            <wp:extent cx="3342321" cy="2263925"/>
            <wp:effectExtent b="0" l="0" r="0" t="0"/>
            <wp:docPr id="192" name="image6.png"/>
            <a:graphic>
              <a:graphicData uri="http://schemas.openxmlformats.org/drawingml/2006/picture">
                <pic:pic>
                  <pic:nvPicPr>
                    <pic:cNvPr id="0" name="image6.png"/>
                    <pic:cNvPicPr preferRelativeResize="0"/>
                  </pic:nvPicPr>
                  <pic:blipFill>
                    <a:blip r:embed="rId13"/>
                    <a:srcRect b="0" l="0" r="0" t="0"/>
                    <a:stretch>
                      <a:fillRect/>
                    </a:stretch>
                  </pic:blipFill>
                  <pic:spPr>
                    <a:xfrm>
                      <a:off x="0" y="0"/>
                      <a:ext cx="3342321" cy="2263925"/>
                    </a:xfrm>
                    <a:prstGeom prst="rect"/>
                    <a:ln/>
                  </pic:spPr>
                </pic:pic>
              </a:graphicData>
            </a:graphic>
          </wp:inline>
        </w:drawing>
      </w:r>
      <w:r w:rsidDel="00000000" w:rsidR="00000000" w:rsidRPr="00000000">
        <w:rPr>
          <w:rtl w:val="0"/>
        </w:rPr>
      </w:r>
    </w:p>
    <w:p w:rsidR="00000000" w:rsidDel="00000000" w:rsidP="00000000" w:rsidRDefault="00000000" w:rsidRPr="00000000" w14:paraId="000000B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21" w:line="276" w:lineRule="auto"/>
        <w:ind w:left="220" w:right="332" w:firstLine="0"/>
        <w:jc w:val="center"/>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Fig. 2. Stema și drapelul orașului Basarabeasca</w:t>
      </w:r>
    </w:p>
    <w:p w:rsidR="00000000" w:rsidDel="00000000" w:rsidP="00000000" w:rsidRDefault="00000000" w:rsidRPr="00000000" w14:paraId="000000B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21" w:line="276" w:lineRule="auto"/>
        <w:ind w:left="220" w:right="332"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Orașul Basarabeasca a fost fondat ca colonie agricolă evreiască Romanovca la mijlocul secolului al XIX-lea. Mult timp data fondării coloniei a fost considerată 3 august 1856. Totuși, în anul 2005, Natalia Cebanovа, originară și locuitoare a orașului Basarabeasca, cu sprijin financiar din partea mai multor agenți economici locali, a publicat lucrarea „Pagini din istoria orașului Basarabeasca”, în care se menționează că datele statistice privind colonia evreiască Romanovca se regăsesc în dosarul arhivistic nr. 1045 (Fond 6, Inv. 8). Acest document indică faptul că colonia agricolă evreiască Romanovca (denumită uneori Romanenko) din județul Bender a fost fondată în anul 1849 pe terenurile aparținând moștenitorilor secretarului gubernial F. Romanenko.</w:t>
      </w:r>
    </w:p>
    <w:p w:rsidR="00000000" w:rsidDel="00000000" w:rsidP="00000000" w:rsidRDefault="00000000" w:rsidRPr="00000000" w14:paraId="000000C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21" w:line="276" w:lineRule="auto"/>
        <w:ind w:left="220" w:right="332"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Aceasta reprezenta doar o parte a actualului oraș Basarabeasca. Cealaltă parte își are originea în dezvoltarea căii ferate. În timpul războiului ruso-turc din anii 1877–1878, odată cu construcția magistralei Bender–Galați, la aproximativ 2 km de satul Romanovca a apărut stația Leipzig. Aceasta a fost fondată la 1 septembrie 1879 și inițial avea 2–3 linii de cale ferată. În anul 1917, stația a primit denumirea de Basarabia. Conform cercetărilor Nataliei Cebanova, originea exactă a denumirii nu a fost documentată, însă tradiția orală locală explică faptul că stația era prima oprire pentru trenurile care veneau din Rusia și Ucraina, de unde și denumirea sa.</w:t>
      </w:r>
    </w:p>
    <w:p w:rsidR="00000000" w:rsidDel="00000000" w:rsidP="00000000" w:rsidRDefault="00000000" w:rsidRPr="00000000" w14:paraId="000000C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21" w:line="276" w:lineRule="auto"/>
        <w:ind w:left="220" w:right="332"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La 27 martie 1918, Sfatul Țării a decis unirea Basarabiei cu România. Teritoriul a fost împărțit în nouă județe, iar în perioada 1918–1940 satul Romanovca făcea parte din județul Tighina. În urma reformei administrative din 1925, comuna Romanovca a fost redenumită Românești.</w:t>
      </w:r>
    </w:p>
    <w:p w:rsidR="00000000" w:rsidDel="00000000" w:rsidP="00000000" w:rsidRDefault="00000000" w:rsidRPr="00000000" w14:paraId="000000C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21" w:line="276" w:lineRule="auto"/>
        <w:ind w:left="220" w:right="332"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În anul 1940, ca urmare a Pactului Ribbentrop-Molotov, Basarabia și Bucovina de Nord au fost incluse în componența URSS. La 2 august 1940 a fost creată RSS Moldovenească. Prin decretul din 11 noiembrie 1940 au fost constituite raioanele, iar raionul Romanovca a fost inclus în județul Bender.</w:t>
      </w:r>
    </w:p>
    <w:p w:rsidR="00000000" w:rsidDel="00000000" w:rsidP="00000000" w:rsidRDefault="00000000" w:rsidRPr="00000000" w14:paraId="000000C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21" w:line="276" w:lineRule="auto"/>
        <w:ind w:left="220" w:right="332"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La 11 septembrie 1957, satul Romanovca a fost unit cu fosta colonie germană Heinrichsdorf și a primit denumirea de Bessarabka, devenind centru raional până în anul 1959. Între 1959 și 1979 localitatea a aparținut raionului Cimișlia.</w:t>
      </w:r>
    </w:p>
    <w:p w:rsidR="00000000" w:rsidDel="00000000" w:rsidP="00000000" w:rsidRDefault="00000000" w:rsidRPr="00000000" w14:paraId="000000C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21" w:line="276" w:lineRule="auto"/>
        <w:ind w:left="220" w:right="332"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La 5 decembrie 1979 a fost reconstituit raionul Basarabeasca, iar localitatea a redevenit centru administrativ. În anul 1989, localitatea a obținut statut de oraș și a fost redenumită Basarabeasca. Conform recensământului din 1989, populația era de 15.114 locuitori: 30% ucraineni, 29% bulgari, 16% moldoveni, 12% ruși și 6% găgăuzi.</w:t>
      </w:r>
    </w:p>
    <w:p w:rsidR="00000000" w:rsidDel="00000000" w:rsidP="00000000" w:rsidRDefault="00000000" w:rsidRPr="00000000" w14:paraId="000000C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21" w:line="276" w:lineRule="auto"/>
        <w:ind w:left="220" w:right="332"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O componentă esențială a dezvoltării orașului a fost nodul feroviar Basarabeasca. Stația a fost fondată în 1879 și a evoluat continuu, devenind un important centru industrial și logistic. După cel de-al Doilea Război Mondial, infrastructura feroviară a fost reconstruită și modernizată, iar în deceniile următoare au fost create depouri, servicii tehnice și energetice.</w:t>
      </w:r>
    </w:p>
    <w:p w:rsidR="00000000" w:rsidDel="00000000" w:rsidP="00000000" w:rsidRDefault="00000000" w:rsidRPr="00000000" w14:paraId="000000C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21" w:line="276" w:lineRule="auto"/>
        <w:ind w:left="220" w:right="332"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Până în anul 1989, nodul feroviar reunea circa 13 întreprinderi și angaja aproximativ 4.000 de lucrători.</w:t>
      </w:r>
    </w:p>
    <w:p w:rsidR="00000000" w:rsidDel="00000000" w:rsidP="00000000" w:rsidRDefault="00000000" w:rsidRPr="00000000" w14:paraId="000000C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21" w:line="276" w:lineRule="auto"/>
        <w:ind w:left="220" w:right="332"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În anul 2017 funcționau 11 întreprinderi cu aproximativ 1.200 angajați.</w:t>
      </w:r>
    </w:p>
    <w:p w:rsidR="00000000" w:rsidDel="00000000" w:rsidP="00000000" w:rsidRDefault="00000000" w:rsidRPr="00000000" w14:paraId="000000C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21" w:line="276" w:lineRule="auto"/>
        <w:ind w:left="220" w:right="332"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La începutul anului 2026 au rămas doar 6 întreprinderi feroviare cu 833 angajați.</w:t>
      </w:r>
    </w:p>
    <w:p w:rsidR="00000000" w:rsidDel="00000000" w:rsidP="00000000" w:rsidRDefault="00000000" w:rsidRPr="00000000" w14:paraId="000000C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21" w:line="276" w:lineRule="auto"/>
        <w:ind w:left="220" w:right="332"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Până în 1989, agricultura era unul dintre sectoarele-cheie ale economiei locale, viticultura având un rol important. Industria locală producea articole din aluminiu, plase metalice și produse textile, funcționând mai multe filiale industriale și un combinat de producție.</w:t>
      </w:r>
    </w:p>
    <w:p w:rsidR="00000000" w:rsidDel="00000000" w:rsidP="00000000" w:rsidRDefault="00000000" w:rsidRPr="00000000" w14:paraId="000000C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21" w:line="276" w:lineRule="auto"/>
        <w:ind w:left="220" w:right="332"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În perioada 1999–2002, orașul a făcut parte din județul Lăpușna, iar din 2002 a redevenit centru raional.</w:t>
      </w:r>
    </w:p>
    <w:p w:rsidR="00000000" w:rsidDel="00000000" w:rsidP="00000000" w:rsidRDefault="00000000" w:rsidRPr="00000000" w14:paraId="000000C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21" w:line="276" w:lineRule="auto"/>
        <w:ind w:left="220" w:right="332"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Orașul Basarabeasca este situat în sudul Republicii Moldova, în lunca râurilor Cogâlnic și Larga. Râul Cogâlnic traversează orașul de la nord-vest spre sud-est și se varsă în Marea Neagră. Prin oraș trece o arteră rutieră internațională spre punctul vamal Serpnevoe (Ucraina).</w:t>
      </w:r>
    </w:p>
    <w:p w:rsidR="00000000" w:rsidDel="00000000" w:rsidP="00000000" w:rsidRDefault="00000000" w:rsidRPr="00000000" w14:paraId="000000C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21" w:line="276" w:lineRule="auto"/>
        <w:ind w:left="220" w:right="332"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Basarabeasca găzduiește unul dintre cele mai mari noduri feroviare ale CFM și un detașament permanent al serviciului de frontieră. Orașul este împărțit în mai multe microcartiere: Romanovca, Flămînda, Stația, Sovhoz, Mezon.</w:t>
      </w:r>
    </w:p>
    <w:p w:rsidR="00000000" w:rsidDel="00000000" w:rsidP="00000000" w:rsidRDefault="00000000" w:rsidRPr="00000000" w14:paraId="000000C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21" w:line="276" w:lineRule="auto"/>
        <w:ind w:left="220" w:right="332"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La 01.01.2025 erau înregistrate 4.102 gospodării cu o suprafață totală de 351.544 m².</w:t>
      </w:r>
    </w:p>
    <w:p w:rsidR="00000000" w:rsidDel="00000000" w:rsidP="00000000" w:rsidRDefault="00000000" w:rsidRPr="00000000" w14:paraId="000000CE">
      <w:pPr>
        <w:keepNext w:val="0"/>
        <w:keepLines w:val="0"/>
        <w:pageBreakBefore w:val="0"/>
        <w:widowControl w:val="0"/>
        <w:numPr>
          <w:ilvl w:val="0"/>
          <w:numId w:val="102"/>
        </w:numPr>
        <w:pBdr>
          <w:top w:space="0" w:sz="0" w:val="nil"/>
          <w:left w:space="0" w:sz="0" w:val="nil"/>
          <w:bottom w:space="0" w:sz="0" w:val="nil"/>
          <w:right w:space="0" w:sz="0" w:val="nil"/>
          <w:between w:space="0" w:sz="0" w:val="nil"/>
        </w:pBdr>
        <w:shd w:fill="auto" w:val="clear"/>
        <w:spacing w:after="0" w:before="121" w:line="276" w:lineRule="auto"/>
        <w:ind w:left="940" w:right="332"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 91% racordate la gaze naturale</w:t>
      </w:r>
    </w:p>
    <w:p w:rsidR="00000000" w:rsidDel="00000000" w:rsidP="00000000" w:rsidRDefault="00000000" w:rsidRPr="00000000" w14:paraId="000000CF">
      <w:pPr>
        <w:keepNext w:val="0"/>
        <w:keepLines w:val="0"/>
        <w:pageBreakBefore w:val="0"/>
        <w:widowControl w:val="0"/>
        <w:numPr>
          <w:ilvl w:val="0"/>
          <w:numId w:val="102"/>
        </w:numPr>
        <w:pBdr>
          <w:top w:space="0" w:sz="0" w:val="nil"/>
          <w:left w:space="0" w:sz="0" w:val="nil"/>
          <w:bottom w:space="0" w:sz="0" w:val="nil"/>
          <w:right w:space="0" w:sz="0" w:val="nil"/>
          <w:between w:space="0" w:sz="0" w:val="nil"/>
        </w:pBdr>
        <w:shd w:fill="auto" w:val="clear"/>
        <w:spacing w:after="0" w:before="121" w:line="276" w:lineRule="auto"/>
        <w:ind w:left="940" w:right="332"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98,5% conectate la apă centralizată</w:t>
      </w:r>
    </w:p>
    <w:p w:rsidR="00000000" w:rsidDel="00000000" w:rsidP="00000000" w:rsidRDefault="00000000" w:rsidRPr="00000000" w14:paraId="000000D0">
      <w:pPr>
        <w:keepNext w:val="0"/>
        <w:keepLines w:val="0"/>
        <w:pageBreakBefore w:val="0"/>
        <w:widowControl w:val="0"/>
        <w:numPr>
          <w:ilvl w:val="0"/>
          <w:numId w:val="102"/>
        </w:numPr>
        <w:pBdr>
          <w:top w:space="0" w:sz="0" w:val="nil"/>
          <w:left w:space="0" w:sz="0" w:val="nil"/>
          <w:bottom w:space="0" w:sz="0" w:val="nil"/>
          <w:right w:space="0" w:sz="0" w:val="nil"/>
          <w:between w:space="0" w:sz="0" w:val="nil"/>
        </w:pBdr>
        <w:shd w:fill="auto" w:val="clear"/>
        <w:spacing w:after="0" w:before="121" w:line="276" w:lineRule="auto"/>
        <w:ind w:left="940" w:right="332"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35,03% conectate la canalizare</w:t>
      </w:r>
    </w:p>
    <w:p w:rsidR="00000000" w:rsidDel="00000000" w:rsidP="00000000" w:rsidRDefault="00000000" w:rsidRPr="00000000" w14:paraId="000000D1">
      <w:pPr>
        <w:keepNext w:val="0"/>
        <w:keepLines w:val="0"/>
        <w:pageBreakBefore w:val="0"/>
        <w:widowControl w:val="0"/>
        <w:numPr>
          <w:ilvl w:val="0"/>
          <w:numId w:val="102"/>
        </w:numPr>
        <w:pBdr>
          <w:top w:space="0" w:sz="0" w:val="nil"/>
          <w:left w:space="0" w:sz="0" w:val="nil"/>
          <w:bottom w:space="0" w:sz="0" w:val="nil"/>
          <w:right w:space="0" w:sz="0" w:val="nil"/>
          <w:between w:space="0" w:sz="0" w:val="nil"/>
        </w:pBdr>
        <w:shd w:fill="auto" w:val="clear"/>
        <w:spacing w:after="0" w:before="121" w:line="276" w:lineRule="auto"/>
        <w:ind w:left="940" w:right="332"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 100% electrificate</w:t>
      </w:r>
    </w:p>
    <w:p w:rsidR="00000000" w:rsidDel="00000000" w:rsidP="00000000" w:rsidRDefault="00000000" w:rsidRPr="00000000" w14:paraId="000000D2">
      <w:pPr>
        <w:keepNext w:val="0"/>
        <w:keepLines w:val="0"/>
        <w:pageBreakBefore w:val="0"/>
        <w:widowControl w:val="0"/>
        <w:numPr>
          <w:ilvl w:val="0"/>
          <w:numId w:val="102"/>
        </w:numPr>
        <w:pBdr>
          <w:top w:space="0" w:sz="0" w:val="nil"/>
          <w:left w:space="0" w:sz="0" w:val="nil"/>
          <w:bottom w:space="0" w:sz="0" w:val="nil"/>
          <w:right w:space="0" w:sz="0" w:val="nil"/>
          <w:between w:space="0" w:sz="0" w:val="nil"/>
        </w:pBdr>
        <w:shd w:fill="auto" w:val="clear"/>
        <w:spacing w:after="0" w:before="121" w:line="276" w:lineRule="auto"/>
        <w:ind w:left="940" w:right="332"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peste 60% – telefonie fixă</w:t>
      </w:r>
    </w:p>
    <w:p w:rsidR="00000000" w:rsidDel="00000000" w:rsidP="00000000" w:rsidRDefault="00000000" w:rsidRPr="00000000" w14:paraId="000000D3">
      <w:pPr>
        <w:keepNext w:val="0"/>
        <w:keepLines w:val="0"/>
        <w:pageBreakBefore w:val="0"/>
        <w:widowControl w:val="0"/>
        <w:numPr>
          <w:ilvl w:val="0"/>
          <w:numId w:val="102"/>
        </w:numPr>
        <w:pBdr>
          <w:top w:space="0" w:sz="0" w:val="nil"/>
          <w:left w:space="0" w:sz="0" w:val="nil"/>
          <w:bottom w:space="0" w:sz="0" w:val="nil"/>
          <w:right w:space="0" w:sz="0" w:val="nil"/>
          <w:between w:space="0" w:sz="0" w:val="nil"/>
        </w:pBdr>
        <w:shd w:fill="auto" w:val="clear"/>
        <w:spacing w:after="0" w:before="121" w:line="276" w:lineRule="auto"/>
        <w:ind w:left="940" w:right="332"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 peste 75% – au acces la internet</w:t>
      </w:r>
    </w:p>
    <w:p w:rsidR="00000000" w:rsidDel="00000000" w:rsidP="00000000" w:rsidRDefault="00000000" w:rsidRPr="00000000" w14:paraId="000000D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21" w:line="276" w:lineRule="auto"/>
        <w:ind w:left="0" w:right="332"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1"/>
          <w:iCs w:val="1"/>
          <w:smallCaps w:val="0"/>
          <w:strike w:val="0"/>
          <w:color w:val="000000"/>
          <w:sz w:val="22"/>
          <w:szCs w:val="22"/>
          <w:u w:val="none"/>
          <w:shd w:fill="auto" w:val="clear"/>
          <w:vertAlign w:val="baseline"/>
          <w:rtl w:val="0"/>
        </w:rPr>
        <w:t xml:space="preserve">Resurse naturale principale:</w:t>
      </w:r>
      <w:r w:rsidDel="00000000" w:rsidR="00000000" w:rsidRPr="00000000">
        <w:rPr>
          <w:rtl w:val="0"/>
        </w:rPr>
      </w:r>
    </w:p>
    <w:p w:rsidR="00000000" w:rsidDel="00000000" w:rsidP="00000000" w:rsidRDefault="00000000" w:rsidRPr="00000000" w14:paraId="000000D5">
      <w:pPr>
        <w:keepNext w:val="0"/>
        <w:keepLines w:val="0"/>
        <w:pageBreakBefore w:val="0"/>
        <w:widowControl w:val="0"/>
        <w:numPr>
          <w:ilvl w:val="0"/>
          <w:numId w:val="1"/>
        </w:numPr>
        <w:pBdr>
          <w:top w:space="0" w:sz="0" w:val="nil"/>
          <w:left w:space="0" w:sz="0" w:val="nil"/>
          <w:bottom w:space="0" w:sz="0" w:val="nil"/>
          <w:right w:space="0" w:sz="0" w:val="nil"/>
          <w:between w:space="0" w:sz="0" w:val="nil"/>
        </w:pBdr>
        <w:shd w:fill="auto" w:val="clear"/>
        <w:spacing w:after="0" w:before="0" w:line="276" w:lineRule="auto"/>
        <w:ind w:left="940" w:right="328"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188,4 ha fond forestier</w:t>
      </w:r>
    </w:p>
    <w:p w:rsidR="00000000" w:rsidDel="00000000" w:rsidP="00000000" w:rsidRDefault="00000000" w:rsidRPr="00000000" w14:paraId="000000D6">
      <w:pPr>
        <w:keepNext w:val="0"/>
        <w:keepLines w:val="0"/>
        <w:pageBreakBefore w:val="0"/>
        <w:widowControl w:val="0"/>
        <w:numPr>
          <w:ilvl w:val="0"/>
          <w:numId w:val="1"/>
        </w:numPr>
        <w:pBdr>
          <w:top w:space="0" w:sz="0" w:val="nil"/>
          <w:left w:space="0" w:sz="0" w:val="nil"/>
          <w:bottom w:space="0" w:sz="0" w:val="nil"/>
          <w:right w:space="0" w:sz="0" w:val="nil"/>
          <w:between w:space="0" w:sz="0" w:val="nil"/>
        </w:pBdr>
        <w:shd w:fill="auto" w:val="clear"/>
        <w:spacing w:after="0" w:before="0" w:line="276" w:lineRule="auto"/>
        <w:ind w:left="940" w:right="328"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3 lacuri cu suprafața totală de 20,5 ha</w:t>
      </w:r>
    </w:p>
    <w:p w:rsidR="00000000" w:rsidDel="00000000" w:rsidP="00000000" w:rsidRDefault="00000000" w:rsidRPr="00000000" w14:paraId="000000D7">
      <w:pPr>
        <w:keepNext w:val="0"/>
        <w:keepLines w:val="0"/>
        <w:pageBreakBefore w:val="0"/>
        <w:widowControl w:val="0"/>
        <w:numPr>
          <w:ilvl w:val="0"/>
          <w:numId w:val="1"/>
        </w:numPr>
        <w:pBdr>
          <w:top w:space="0" w:sz="0" w:val="nil"/>
          <w:left w:space="0" w:sz="0" w:val="nil"/>
          <w:bottom w:space="0" w:sz="0" w:val="nil"/>
          <w:right w:space="0" w:sz="0" w:val="nil"/>
          <w:between w:space="0" w:sz="0" w:val="nil"/>
        </w:pBdr>
        <w:shd w:fill="auto" w:val="clear"/>
        <w:spacing w:after="0" w:before="0" w:line="276" w:lineRule="auto"/>
        <w:ind w:left="940" w:right="328"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râul Cogâlnic – 12 km (din care 5 km pe teritoriul orașului)</w:t>
      </w:r>
    </w:p>
    <w:p w:rsidR="00000000" w:rsidDel="00000000" w:rsidP="00000000" w:rsidRDefault="00000000" w:rsidRPr="00000000" w14:paraId="000000D8">
      <w:pPr>
        <w:keepNext w:val="0"/>
        <w:keepLines w:val="0"/>
        <w:pageBreakBefore w:val="0"/>
        <w:widowControl w:val="0"/>
        <w:numPr>
          <w:ilvl w:val="0"/>
          <w:numId w:val="1"/>
        </w:numPr>
        <w:pBdr>
          <w:top w:space="0" w:sz="0" w:val="nil"/>
          <w:left w:space="0" w:sz="0" w:val="nil"/>
          <w:bottom w:space="0" w:sz="0" w:val="nil"/>
          <w:right w:space="0" w:sz="0" w:val="nil"/>
          <w:between w:space="0" w:sz="0" w:val="nil"/>
        </w:pBdr>
        <w:shd w:fill="auto" w:val="clear"/>
        <w:spacing w:after="0" w:before="0" w:line="276" w:lineRule="auto"/>
        <w:ind w:left="940" w:right="328"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terenuri de stat – 411,65 ha.</w:t>
      </w:r>
    </w:p>
    <w:p w:rsidR="00000000" w:rsidDel="00000000" w:rsidP="00000000" w:rsidRDefault="00000000" w:rsidRPr="00000000" w14:paraId="000000D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328"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Pajiștile sunt utilizate pentru cosit și pășunat.</w:t>
      </w:r>
    </w:p>
    <w:p w:rsidR="00000000" w:rsidDel="00000000" w:rsidP="00000000" w:rsidRDefault="00000000" w:rsidRPr="00000000" w14:paraId="000000D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328" w:firstLine="0"/>
        <w:jc w:val="both"/>
        <w:rPr>
          <w:rFonts w:ascii="Arial" w:cs="Arial" w:eastAsia="Arial" w:hAnsi="Arial"/>
          <w:b w:val="0"/>
          <w:bCs w:val="0"/>
          <w:i w:val="1"/>
          <w:iCs w:val="1"/>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1"/>
          <w:iCs w:val="1"/>
          <w:smallCaps w:val="0"/>
          <w:strike w:val="0"/>
          <w:color w:val="000000"/>
          <w:sz w:val="22"/>
          <w:szCs w:val="22"/>
          <w:u w:val="none"/>
          <w:shd w:fill="auto" w:val="clear"/>
          <w:vertAlign w:val="baseline"/>
          <w:rtl w:val="0"/>
        </w:rPr>
        <w:t xml:space="preserve">Identitatea orașului. </w:t>
      </w: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Orașul se dezvoltă într-un mediu multilingv și multicultural. Tradițiile și folclorul diferitelor comunități etnice sunt păstrate încă de la fondarea localității. Populația se remarcă prin ospitalitate, solidaritate și dragoste pentru muzica și dansurile populare. Continuitatea generațiilor joacă un rol important în menținerea identității locale.</w:t>
      </w:r>
      <w:r w:rsidDel="00000000" w:rsidR="00000000" w:rsidRPr="00000000">
        <w:rPr>
          <w:rtl w:val="0"/>
        </w:rPr>
      </w:r>
    </w:p>
    <w:p w:rsidR="00000000" w:rsidDel="00000000" w:rsidP="00000000" w:rsidRDefault="00000000" w:rsidRPr="00000000" w14:paraId="000000D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21" w:line="276" w:lineRule="auto"/>
        <w:ind w:left="0" w:right="331"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1"/>
          <w:iCs w:val="1"/>
          <w:smallCaps w:val="0"/>
          <w:strike w:val="0"/>
          <w:color w:val="000000"/>
          <w:sz w:val="22"/>
          <w:szCs w:val="22"/>
          <w:u w:val="none"/>
          <w:shd w:fill="auto" w:val="clear"/>
          <w:vertAlign w:val="baseline"/>
          <w:rtl w:val="0"/>
        </w:rPr>
        <w:t xml:space="preserve">Înfrățiri și cooperare. </w:t>
      </w: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În cadrul programelor de dezvoltare, orașul stabilește parteneriate cu localități din alte țări. La 10 iunie 2024 a fost semnat Acordul de cooperare cu orașul Popovo (Bulgaria).</w:t>
      </w:r>
    </w:p>
    <w:p w:rsidR="00000000" w:rsidDel="00000000" w:rsidP="00000000" w:rsidRDefault="00000000" w:rsidRPr="00000000" w14:paraId="000000D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21" w:line="360" w:lineRule="auto"/>
        <w:ind w:left="220" w:right="331" w:firstLine="0"/>
        <w:jc w:val="both"/>
        <w:rPr>
          <w:rFonts w:ascii="Arial" w:cs="Arial" w:eastAsia="Arial" w:hAnsi="Arial"/>
          <w:b w:val="1"/>
          <w:bCs w:val="1"/>
          <w:i w:val="0"/>
          <w:iCs w:val="0"/>
          <w:smallCaps w:val="0"/>
          <w:strike w:val="0"/>
          <w:color w:val="000000"/>
          <w:sz w:val="24"/>
          <w:szCs w:val="24"/>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4"/>
          <w:szCs w:val="24"/>
          <w:u w:val="none"/>
          <w:shd w:fill="auto" w:val="clear"/>
          <w:vertAlign w:val="baseline"/>
          <w:rtl w:val="0"/>
        </w:rPr>
        <w:t xml:space="preserve">2.ANALIZA ȘI DIAGNOSTICAREA SITUAȚIEI</w:t>
      </w:r>
    </w:p>
    <w:p w:rsidR="00000000" w:rsidDel="00000000" w:rsidP="00000000" w:rsidRDefault="00000000" w:rsidRPr="00000000" w14:paraId="000000D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21" w:line="360" w:lineRule="auto"/>
        <w:ind w:left="220" w:right="331" w:firstLine="0"/>
        <w:jc w:val="both"/>
        <w:rPr>
          <w:rFonts w:ascii="Arial" w:cs="Arial" w:eastAsia="Arial" w:hAnsi="Arial"/>
          <w:b w:val="1"/>
          <w:bCs w:val="1"/>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2.1 SITUAȚIA DEMOGRAFICĂ, OCUPAREA FORȚEI DE MUNCĂ ȘI MIGRAȚIA </w:t>
      </w:r>
    </w:p>
    <w:p w:rsidR="00000000" w:rsidDel="00000000" w:rsidP="00000000" w:rsidRDefault="00000000" w:rsidRPr="00000000" w14:paraId="000000D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21" w:line="276" w:lineRule="auto"/>
        <w:ind w:left="220" w:right="331"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La 01.01.2025 populația orașului Basarabeasca era de 6.969 persoane:</w:t>
      </w:r>
    </w:p>
    <w:p w:rsidR="00000000" w:rsidDel="00000000" w:rsidP="00000000" w:rsidRDefault="00000000" w:rsidRPr="00000000" w14:paraId="000000DF">
      <w:pPr>
        <w:keepNext w:val="0"/>
        <w:keepLines w:val="0"/>
        <w:pageBreakBefore w:val="0"/>
        <w:widowControl w:val="0"/>
        <w:numPr>
          <w:ilvl w:val="1"/>
          <w:numId w:val="134"/>
        </w:numPr>
        <w:pBdr>
          <w:top w:space="0" w:sz="0" w:val="nil"/>
          <w:left w:space="0" w:sz="0" w:val="nil"/>
          <w:bottom w:space="0" w:sz="0" w:val="nil"/>
          <w:right w:space="0" w:sz="0" w:val="nil"/>
          <w:between w:space="0" w:sz="0" w:val="nil"/>
        </w:pBdr>
        <w:shd w:fill="auto" w:val="clear"/>
        <w:spacing w:after="0" w:before="121" w:line="276" w:lineRule="auto"/>
        <w:ind w:left="1660" w:right="331"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femei – 3.950 (56,68%)</w:t>
      </w:r>
    </w:p>
    <w:p w:rsidR="00000000" w:rsidDel="00000000" w:rsidP="00000000" w:rsidRDefault="00000000" w:rsidRPr="00000000" w14:paraId="000000E0">
      <w:pPr>
        <w:keepNext w:val="0"/>
        <w:keepLines w:val="0"/>
        <w:pageBreakBefore w:val="0"/>
        <w:widowControl w:val="0"/>
        <w:numPr>
          <w:ilvl w:val="1"/>
          <w:numId w:val="134"/>
        </w:numPr>
        <w:pBdr>
          <w:top w:space="0" w:sz="0" w:val="nil"/>
          <w:left w:space="0" w:sz="0" w:val="nil"/>
          <w:bottom w:space="0" w:sz="0" w:val="nil"/>
          <w:right w:space="0" w:sz="0" w:val="nil"/>
          <w:between w:space="0" w:sz="0" w:val="nil"/>
        </w:pBdr>
        <w:shd w:fill="auto" w:val="clear"/>
        <w:spacing w:after="0" w:before="121" w:line="276" w:lineRule="auto"/>
        <w:ind w:left="1660" w:right="331"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bărbați – 3.019 (43,32%)</w:t>
      </w:r>
    </w:p>
    <w:p w:rsidR="00000000" w:rsidDel="00000000" w:rsidP="00000000" w:rsidRDefault="00000000" w:rsidRPr="00000000" w14:paraId="000000E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21" w:line="276" w:lineRule="auto"/>
        <w:ind w:left="0" w:right="331" w:firstLine="0"/>
        <w:jc w:val="both"/>
        <w:rPr>
          <w:rFonts w:ascii="Arial" w:cs="Arial" w:eastAsia="Arial" w:hAnsi="Arial"/>
          <w:b w:val="0"/>
          <w:bCs w:val="0"/>
          <w:i w:val="0"/>
          <w:iCs w:val="0"/>
          <w:smallCaps w:val="0"/>
          <w:strike w:val="0"/>
          <w:color w:val="000000"/>
          <w:sz w:val="22"/>
          <w:szCs w:val="22"/>
          <w:u w:val="none"/>
          <w:shd w:fill="auto" w:val="clear"/>
          <w:vertAlign w:val="baseline"/>
        </w:rPr>
      </w:pPr>
      <w:bookmarkStart w:colFirst="0" w:colLast="0" w:name="_heading=h.hv1fxcj21r2i" w:id="2"/>
      <w:bookmarkEnd w:id="2"/>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În perioada 2021–2025 populația s-a redus cu 4,43%.</w:t>
      </w:r>
    </w:p>
    <w:p w:rsidR="00000000" w:rsidDel="00000000" w:rsidP="00000000" w:rsidRDefault="00000000" w:rsidRPr="00000000" w14:paraId="000000E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211" w:line="360" w:lineRule="auto"/>
        <w:ind w:left="220" w:right="328" w:firstLine="0"/>
        <w:jc w:val="center"/>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drawing>
          <wp:inline distB="0" distT="0" distL="0" distR="0">
            <wp:extent cx="4743450" cy="1695450"/>
            <wp:docPr id="170" name=""/>
            <a:graphic>
              <a:graphicData uri="http://schemas.openxmlformats.org/drawingml/2006/chart">
                <c:chart r:id="rId14"/>
              </a:graphicData>
            </a:graphic>
          </wp:inline>
        </w:drawing>
      </w:r>
      <w:r w:rsidDel="00000000" w:rsidR="00000000" w:rsidRPr="00000000">
        <w:rPr>
          <w:rtl w:val="0"/>
        </w:rPr>
      </w:r>
    </w:p>
    <w:p w:rsidR="00000000" w:rsidDel="00000000" w:rsidP="00000000" w:rsidRDefault="00000000" w:rsidRPr="00000000" w14:paraId="000000E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211" w:line="360" w:lineRule="auto"/>
        <w:ind w:left="220" w:right="328" w:firstLine="0"/>
        <w:jc w:val="center"/>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Fig. 2.1.1. Dinamica numărului populației cu reședință permanentă în orașul Basarabeasca în perioada 2021–2025 (persoane, date la începutul anului)</w:t>
      </w:r>
    </w:p>
    <w:p w:rsidR="00000000" w:rsidDel="00000000" w:rsidP="00000000" w:rsidRDefault="00000000" w:rsidRPr="00000000" w14:paraId="000000E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În perioada 2020–2024, rata natalității a înregistrat două tendințe: creștere de la 47 persoane în anul 2020 până la 69 persoane în anul 2022, urmată de scădere până la 49 nou-născuți în anul 2024. Indicatorii mortalității în perioada analizată au prezentat o tendință de creștere din anul 2020 până în 2023 și o ușoară diminuare în anul 2024 (Fig. 2.1.2.). Pe parcursul perioadei analizate, mortalitatea a depășit natalitatea.</w:t>
      </w:r>
    </w:p>
    <w:p w:rsidR="00000000" w:rsidDel="00000000" w:rsidP="00000000" w:rsidRDefault="00000000" w:rsidRPr="00000000" w14:paraId="000000E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E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bCs w:val="0"/>
          <w:i w:val="0"/>
          <w:iCs w:val="0"/>
          <w:smallCaps w:val="0"/>
          <w:strike w:val="0"/>
          <w:color w:val="000000"/>
          <w:sz w:val="8"/>
          <w:szCs w:val="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drawing>
          <wp:inline distB="0" distT="0" distL="0" distR="0">
            <wp:extent cx="4724400" cy="2133600"/>
            <wp:docPr id="172" name=""/>
            <a:graphic>
              <a:graphicData uri="http://schemas.openxmlformats.org/drawingml/2006/chart">
                <c:chart r:id="rId15"/>
              </a:graphicData>
            </a:graphic>
          </wp:inline>
        </w:drawing>
      </w:r>
      <w:r w:rsidDel="00000000" w:rsidR="00000000" w:rsidRPr="00000000">
        <w:rPr>
          <w:rtl w:val="0"/>
        </w:rPr>
      </w:r>
    </w:p>
    <w:p w:rsidR="00000000" w:rsidDel="00000000" w:rsidP="00000000" w:rsidRDefault="00000000" w:rsidRPr="00000000" w14:paraId="000000E7">
      <w:pPr>
        <w:spacing w:before="137" w:line="360" w:lineRule="auto"/>
        <w:ind w:left="284" w:right="114" w:firstLine="362.9999999999999"/>
        <w:jc w:val="center"/>
        <w:rPr>
          <w:rFonts w:ascii="Arial" w:cs="Arial" w:eastAsia="Arial" w:hAnsi="Arial"/>
          <w:b w:val="1"/>
          <w:bCs w:val="1"/>
          <w:sz w:val="20"/>
          <w:szCs w:val="20"/>
        </w:rPr>
      </w:pPr>
      <w:r w:rsidDel="00000000" w:rsidR="00000000" w:rsidRPr="00000000">
        <w:rPr>
          <w:rFonts w:ascii="Arial" w:cs="Arial" w:eastAsia="Arial" w:hAnsi="Arial"/>
          <w:b w:val="1"/>
          <w:bCs w:val="1"/>
          <w:sz w:val="20"/>
          <w:szCs w:val="20"/>
          <w:rtl w:val="0"/>
        </w:rPr>
        <w:t xml:space="preserve">Fig. 2.1.2. Indicatorii natalității și mortalității populației din orașul Basarabeasca în perioada 2020–2024 (date la sfârșitul anului)</w:t>
      </w:r>
    </w:p>
    <w:p w:rsidR="00000000" w:rsidDel="00000000" w:rsidP="00000000" w:rsidRDefault="00000000" w:rsidRPr="00000000" w14:paraId="000000E8">
      <w:pPr>
        <w:spacing w:before="137" w:line="276" w:lineRule="auto"/>
        <w:ind w:left="284" w:right="114" w:firstLine="0"/>
        <w:jc w:val="both"/>
        <w:rPr>
          <w:rFonts w:ascii="Arial" w:cs="Arial" w:eastAsia="Arial" w:hAnsi="Arial"/>
        </w:rPr>
      </w:pPr>
      <w:r w:rsidDel="00000000" w:rsidR="00000000" w:rsidRPr="00000000">
        <w:rPr>
          <w:rFonts w:ascii="Arial" w:cs="Arial" w:eastAsia="Arial" w:hAnsi="Arial"/>
          <w:rtl w:val="0"/>
        </w:rPr>
        <w:t xml:space="preserve">Caracterizând evoluția populației orașului, se evidențiază două tendințe principale: îmbătrânirea populației, creșterea mortalității și scăderea natalității. În anul 2024, în oraș au fost încheiate 32 de căsătorii, iar 22 de familii au divorțat (Fig. 2.1.3).</w:t>
      </w:r>
    </w:p>
    <w:p w:rsidR="00000000" w:rsidDel="00000000" w:rsidP="00000000" w:rsidRDefault="00000000" w:rsidRPr="00000000" w14:paraId="000000E9">
      <w:pPr>
        <w:spacing w:before="137" w:line="276" w:lineRule="auto"/>
        <w:ind w:left="284" w:right="114" w:firstLine="0"/>
        <w:jc w:val="center"/>
        <w:rPr/>
      </w:pPr>
      <w:r w:rsidDel="00000000" w:rsidR="00000000" w:rsidRPr="00000000">
        <w:rPr/>
        <w:drawing>
          <wp:inline distB="0" distT="0" distL="0" distR="0">
            <wp:extent cx="4476750" cy="1600200"/>
            <wp:docPr id="171" name=""/>
            <a:graphic>
              <a:graphicData uri="http://schemas.openxmlformats.org/drawingml/2006/chart">
                <c:chart r:id="rId16"/>
              </a:graphicData>
            </a:graphic>
          </wp:inline>
        </w:drawing>
      </w:r>
      <w:r w:rsidDel="00000000" w:rsidR="00000000" w:rsidRPr="00000000">
        <w:rPr>
          <w:rtl w:val="0"/>
        </w:rPr>
      </w:r>
    </w:p>
    <w:p w:rsidR="00000000" w:rsidDel="00000000" w:rsidP="00000000" w:rsidRDefault="00000000" w:rsidRPr="00000000" w14:paraId="000000EA">
      <w:pPr>
        <w:spacing w:before="116" w:line="360" w:lineRule="auto"/>
        <w:ind w:left="220" w:right="328" w:firstLine="427"/>
        <w:jc w:val="center"/>
        <w:rPr>
          <w:rFonts w:ascii="Arial" w:cs="Arial" w:eastAsia="Arial" w:hAnsi="Arial"/>
          <w:b w:val="1"/>
          <w:bCs w:val="1"/>
          <w:sz w:val="20"/>
          <w:szCs w:val="20"/>
        </w:rPr>
      </w:pPr>
      <w:r w:rsidDel="00000000" w:rsidR="00000000" w:rsidRPr="00000000">
        <w:rPr>
          <w:rFonts w:ascii="Arial" w:cs="Arial" w:eastAsia="Arial" w:hAnsi="Arial"/>
          <w:b w:val="1"/>
          <w:bCs w:val="1"/>
          <w:sz w:val="20"/>
          <w:szCs w:val="20"/>
          <w:rtl w:val="0"/>
        </w:rPr>
        <w:t xml:space="preserve">Fig. 2.1.3. Informații privind numărul de căsătorii și divorțuri în orașul Basarabeasca în perioada 2020–2024 (date la sfârșitul anului)</w:t>
      </w:r>
    </w:p>
    <w:p w:rsidR="00000000" w:rsidDel="00000000" w:rsidP="00000000" w:rsidRDefault="00000000" w:rsidRPr="00000000" w14:paraId="000000EB">
      <w:pPr>
        <w:spacing w:before="116" w:line="276" w:lineRule="auto"/>
        <w:ind w:left="220" w:right="328" w:firstLine="0"/>
        <w:jc w:val="both"/>
        <w:rPr>
          <w:rFonts w:ascii="Arial" w:cs="Arial" w:eastAsia="Arial" w:hAnsi="Arial"/>
          <w:color w:val="000000"/>
        </w:rPr>
      </w:pPr>
      <w:r w:rsidDel="00000000" w:rsidR="00000000" w:rsidRPr="00000000">
        <w:rPr>
          <w:rFonts w:ascii="Arial" w:cs="Arial" w:eastAsia="Arial" w:hAnsi="Arial"/>
          <w:i w:val="1"/>
          <w:iCs w:val="1"/>
          <w:color w:val="000000"/>
          <w:rtl w:val="0"/>
        </w:rPr>
        <w:t xml:space="preserve">Structura etnică a populației</w:t>
      </w:r>
      <w:r w:rsidDel="00000000" w:rsidR="00000000" w:rsidRPr="00000000">
        <w:rPr>
          <w:rFonts w:ascii="Arial" w:cs="Arial" w:eastAsia="Arial" w:hAnsi="Arial"/>
          <w:color w:val="000000"/>
          <w:rtl w:val="0"/>
        </w:rPr>
        <w:t xml:space="preserve"> (la data de 01.01.2024) este următoarea: moldoveni – 3.206 persoane (44,85%), ucraineni – 1.133 persoane (15,85%), găgăuzi – 815 persoane (11,4%), bulgari – 746 persoane (10,44%), ruși – 508 persoane (7,11%), romi – 405 persoane (5,67%), români – 322 persoane (4,5%), evrei – 13 persoane (0,18%).</w:t>
      </w:r>
    </w:p>
    <w:p w:rsidR="00000000" w:rsidDel="00000000" w:rsidP="00000000" w:rsidRDefault="00000000" w:rsidRPr="00000000" w14:paraId="000000EC">
      <w:pPr>
        <w:spacing w:before="116" w:line="276" w:lineRule="auto"/>
        <w:ind w:left="220" w:right="328" w:firstLine="0"/>
        <w:jc w:val="both"/>
        <w:rPr>
          <w:rFonts w:ascii="Arial" w:cs="Arial" w:eastAsia="Arial" w:hAnsi="Arial"/>
          <w:color w:val="000000"/>
        </w:rPr>
      </w:pPr>
      <w:r w:rsidDel="00000000" w:rsidR="00000000" w:rsidRPr="00000000">
        <w:rPr>
          <w:rFonts w:ascii="Arial" w:cs="Arial" w:eastAsia="Arial" w:hAnsi="Arial"/>
          <w:color w:val="000000"/>
          <w:rtl w:val="0"/>
        </w:rPr>
        <w:t xml:space="preserve">Limba rusă este utilizată ca limbă de comunicare interetnică. Educația copiilor în instituțiile preșcolare și de învățământ preuniversitar se desfășoară în limbile rusă și română.</w:t>
      </w:r>
    </w:p>
    <w:p w:rsidR="00000000" w:rsidDel="00000000" w:rsidP="00000000" w:rsidRDefault="00000000" w:rsidRPr="00000000" w14:paraId="000000ED">
      <w:pPr>
        <w:spacing w:before="116" w:line="276" w:lineRule="auto"/>
        <w:ind w:left="220" w:right="328" w:firstLine="0"/>
        <w:rPr>
          <w:rFonts w:ascii="Arial" w:cs="Arial" w:eastAsia="Arial" w:hAnsi="Arial"/>
          <w:color w:val="000000"/>
        </w:rPr>
      </w:pPr>
      <w:r w:rsidDel="00000000" w:rsidR="00000000" w:rsidRPr="00000000">
        <w:rPr>
          <w:rFonts w:ascii="Arial" w:cs="Arial" w:eastAsia="Arial" w:hAnsi="Arial"/>
          <w:color w:val="000000"/>
          <w:rtl w:val="0"/>
        </w:rPr>
        <w:t xml:space="preserve">Din punct de vedere confesional, majoritatea absolută a locuitorilor orașului sunt creștini ortodocși, fiind totodată prezente și comunități ale bisericilor protestante: baptiști, penticostali, creștini evanghelici și adventiști.</w:t>
      </w:r>
    </w:p>
    <w:p w:rsidR="00000000" w:rsidDel="00000000" w:rsidP="00000000" w:rsidRDefault="00000000" w:rsidRPr="00000000" w14:paraId="000000EE">
      <w:pPr>
        <w:spacing w:before="116" w:line="276" w:lineRule="auto"/>
        <w:ind w:left="220" w:right="328" w:firstLine="0"/>
        <w:jc w:val="both"/>
        <w:rPr>
          <w:rFonts w:ascii="Arial" w:cs="Arial" w:eastAsia="Arial" w:hAnsi="Arial"/>
          <w:color w:val="000000"/>
        </w:rPr>
      </w:pPr>
      <w:r w:rsidDel="00000000" w:rsidR="00000000" w:rsidRPr="00000000">
        <w:rPr>
          <w:rFonts w:ascii="Arial" w:cs="Arial" w:eastAsia="Arial" w:hAnsi="Arial"/>
          <w:color w:val="000000"/>
          <w:rtl w:val="0"/>
        </w:rPr>
        <w:t xml:space="preserve">Datele statistice ale primăriei orașului Basarabeasca arată următoarea </w:t>
      </w:r>
      <w:r w:rsidDel="00000000" w:rsidR="00000000" w:rsidRPr="00000000">
        <w:rPr>
          <w:rFonts w:ascii="Arial" w:cs="Arial" w:eastAsia="Arial" w:hAnsi="Arial"/>
          <w:i w:val="1"/>
          <w:iCs w:val="1"/>
          <w:color w:val="000000"/>
          <w:rtl w:val="0"/>
        </w:rPr>
        <w:t xml:space="preserve">structură pe grupe de vârstă a populației:</w:t>
      </w:r>
      <w:r w:rsidDel="00000000" w:rsidR="00000000" w:rsidRPr="00000000">
        <w:rPr>
          <w:rFonts w:ascii="Arial" w:cs="Arial" w:eastAsia="Arial" w:hAnsi="Arial"/>
          <w:color w:val="000000"/>
          <w:rtl w:val="0"/>
        </w:rPr>
        <w:t xml:space="preserve"> copii până la 15 ani – 1.311 persoane, populație aptă de muncă (între 15 și 63 de ani) – 4.214 persoane și populație neaptă de muncă (peste 63 de ani) – 1.361 persoane (Fig. 2.1.3.). Ponderea populației aptă de muncă este de 60,47%, iar a celei neapte de muncă de 19,53%.</w:t>
      </w:r>
    </w:p>
    <w:p w:rsidR="00000000" w:rsidDel="00000000" w:rsidP="00000000" w:rsidRDefault="00000000" w:rsidRPr="00000000" w14:paraId="000000E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4" w:line="240" w:lineRule="auto"/>
        <w:ind w:left="0" w:right="0" w:firstLine="0"/>
        <w:jc w:val="center"/>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F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4" w:line="240" w:lineRule="auto"/>
        <w:ind w:left="0" w:right="0" w:firstLine="0"/>
        <w:jc w:val="center"/>
        <w:rPr>
          <w:rFonts w:ascii="Times New Roman" w:cs="Times New Roman" w:eastAsia="Times New Roman" w:hAnsi="Times New Roman"/>
          <w:b w:val="0"/>
          <w:bCs w:val="0"/>
          <w:i w:val="0"/>
          <w:iCs w:val="0"/>
          <w:smallCaps w:val="0"/>
          <w:strike w:val="0"/>
          <w:color w:val="000000"/>
          <w:sz w:val="8"/>
          <w:szCs w:val="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 \</w:t>
      </w: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drawing>
          <wp:inline distB="0" distT="0" distL="0" distR="0">
            <wp:extent cx="4133850" cy="1866900"/>
            <wp:docPr id="175" name=""/>
            <a:graphic>
              <a:graphicData uri="http://schemas.openxmlformats.org/drawingml/2006/chart">
                <c:chart r:id="rId17"/>
              </a:graphicData>
            </a:graphic>
          </wp:inline>
        </w:drawing>
      </w:r>
      <w:r w:rsidDel="00000000" w:rsidR="00000000" w:rsidRPr="00000000">
        <w:rPr>
          <w:rtl w:val="0"/>
        </w:rPr>
      </w:r>
    </w:p>
    <w:p w:rsidR="00000000" w:rsidDel="00000000" w:rsidP="00000000" w:rsidRDefault="00000000" w:rsidRPr="00000000" w14:paraId="000000F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20" w:line="240" w:lineRule="auto"/>
        <w:ind w:left="220" w:right="328" w:firstLine="427"/>
        <w:jc w:val="center"/>
        <w:rPr>
          <w:rFonts w:ascii="Arial" w:cs="Arial" w:eastAsia="Arial" w:hAnsi="Arial"/>
          <w:b w:val="1"/>
          <w:bCs w:val="1"/>
          <w:i w:val="0"/>
          <w:iCs w:val="0"/>
          <w:smallCaps w:val="0"/>
          <w:strike w:val="0"/>
          <w:color w:val="1c1c1c"/>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1c1c1c"/>
          <w:sz w:val="20"/>
          <w:szCs w:val="20"/>
          <w:u w:val="none"/>
          <w:shd w:fill="auto" w:val="clear"/>
          <w:vertAlign w:val="baseline"/>
          <w:rtl w:val="0"/>
        </w:rPr>
        <w:t xml:space="preserve">Fig. 2.1.4. Structura pe grupe de vârstă a populației orașului Basarabeasca </w:t>
      </w:r>
    </w:p>
    <w:p w:rsidR="00000000" w:rsidDel="00000000" w:rsidP="00000000" w:rsidRDefault="00000000" w:rsidRPr="00000000" w14:paraId="000000F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20" w:line="240" w:lineRule="auto"/>
        <w:ind w:left="220" w:right="328" w:firstLine="427"/>
        <w:jc w:val="center"/>
        <w:rPr>
          <w:rFonts w:ascii="Arial" w:cs="Arial" w:eastAsia="Arial" w:hAnsi="Arial"/>
          <w:b w:val="1"/>
          <w:bCs w:val="1"/>
          <w:i w:val="0"/>
          <w:iCs w:val="0"/>
          <w:smallCaps w:val="0"/>
          <w:strike w:val="0"/>
          <w:color w:val="1c1c1c"/>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1c1c1c"/>
          <w:sz w:val="20"/>
          <w:szCs w:val="20"/>
          <w:u w:val="none"/>
          <w:shd w:fill="auto" w:val="clear"/>
          <w:vertAlign w:val="baseline"/>
          <w:rtl w:val="0"/>
        </w:rPr>
        <w:t xml:space="preserve">(la data de 01.01.2025)</w:t>
      </w:r>
    </w:p>
    <w:p w:rsidR="00000000" w:rsidDel="00000000" w:rsidP="00000000" w:rsidRDefault="00000000" w:rsidRPr="00000000" w14:paraId="000000F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2" w:line="276" w:lineRule="auto"/>
        <w:ind w:left="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F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2" w:line="276" w:lineRule="auto"/>
        <w:ind w:left="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Ponderea populației economic active este de 60,96% sau 4.248 persoane. Conform datelor Agenției pentru Ocuparea Forței de Muncă a RM, în anul 2024 numărul total al șomerilor înregistrați la agenție</w:t>
      </w:r>
    </w:p>
    <w:p w:rsidR="00000000" w:rsidDel="00000000" w:rsidP="00000000" w:rsidRDefault="00000000" w:rsidRPr="00000000" w14:paraId="000000F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2" w:line="276" w:lineRule="auto"/>
        <w:ind w:left="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a fost de 114 persoane, reprezentând 2,68% din populația economic activă a orașului (Fig. 2.1.5.).</w:t>
      </w: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Pr>
        <w:drawing>
          <wp:inline distB="0" distT="0" distL="0" distR="0">
            <wp:extent cx="5200650" cy="1428750"/>
            <wp:docPr id="173" name=""/>
            <a:graphic>
              <a:graphicData uri="http://schemas.openxmlformats.org/drawingml/2006/chart">
                <c:chart r:id="rId18"/>
              </a:graphicData>
            </a:graphic>
          </wp:inline>
        </w:drawing>
      </w:r>
      <w:r w:rsidDel="00000000" w:rsidR="00000000" w:rsidRPr="00000000">
        <w:rPr>
          <w:rtl w:val="0"/>
        </w:rPr>
      </w:r>
    </w:p>
    <w:p w:rsidR="00000000" w:rsidDel="00000000" w:rsidP="00000000" w:rsidRDefault="00000000" w:rsidRPr="00000000" w14:paraId="000000F6">
      <w:pPr>
        <w:pStyle w:val="Heading2"/>
        <w:spacing w:before="272" w:lineRule="auto"/>
        <w:ind w:left="284" w:right="251" w:firstLine="425.00000000000006"/>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Fig. 2.1.5. Dinamica numărului de persoane șomere, înregistrate la Agenția pentru Ocuparea Forței de Muncă a RM în orașul Basarabeasca în perioada 2020–2024 (date la sfârșitul anului)</w:t>
      </w:r>
    </w:p>
    <w:p w:rsidR="00000000" w:rsidDel="00000000" w:rsidP="00000000" w:rsidRDefault="00000000" w:rsidRPr="00000000" w14:paraId="000000F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0" w:firstLine="0"/>
        <w:jc w:val="both"/>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F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0"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Evaluând datele prezentate în Fig. 2.1.5., se poate constata, în general, o tendință pozitivă de reducere a numărului de șomeri în localitate, de la 274 persoane în 2022 la 182 persoane în 2023 și până la 114 persoane în 2024. În perioada analizată, inițial s-a înregistrat o creștere a numărului de șomeri înregistrați la Agenția pentru Ocuparea Forței de Muncă a RM, urmată de o scădere a numărului total.</w:t>
      </w:r>
    </w:p>
    <w:p w:rsidR="00000000" w:rsidDel="00000000" w:rsidP="00000000" w:rsidRDefault="00000000" w:rsidRPr="00000000" w14:paraId="000000F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0"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F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0"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1"/>
          <w:iCs w:val="1"/>
          <w:smallCaps w:val="0"/>
          <w:strike w:val="0"/>
          <w:color w:val="000000"/>
          <w:sz w:val="22"/>
          <w:szCs w:val="22"/>
          <w:u w:val="none"/>
          <w:shd w:fill="auto" w:val="clear"/>
          <w:vertAlign w:val="baseline"/>
          <w:rtl w:val="0"/>
        </w:rPr>
        <w:t xml:space="preserve">Migrația populației. </w:t>
      </w: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Problema ocupării forței de muncă a locuitorilor orașului Basarabeasca rămâne una dintre cele mai acute, datorită dependenței puternice de întreprinderile Căilor Ferate din Moldova, a situației lor financiare, precum și a deteriorării mediului economic, caracterizat prin reducerea numărului de agenți economici în oraș. Din acest motiv are loc un flux de plecare al populației apte de muncă, în special al tinerilor, ca urmare a lipsei locurilor de muncă și a surselor constante de venit. Acest lucru conduce, în final, la scăderea nivelului de trai al locuitorilor orașului. Ca rezultat al efectelor negative ale proceselor migraționale se constată scăderea natalității, agravarea problemelor sociale și destrămarea familiilor.</w:t>
      </w:r>
    </w:p>
    <w:p w:rsidR="00000000" w:rsidDel="00000000" w:rsidP="00000000" w:rsidRDefault="00000000" w:rsidRPr="00000000" w14:paraId="000000F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0"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F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0"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1"/>
          <w:iCs w:val="1"/>
          <w:smallCaps w:val="0"/>
          <w:strike w:val="0"/>
          <w:color w:val="000000"/>
          <w:sz w:val="22"/>
          <w:szCs w:val="22"/>
          <w:u w:val="none"/>
          <w:shd w:fill="auto" w:val="clear"/>
          <w:vertAlign w:val="baseline"/>
          <w:rtl w:val="0"/>
        </w:rPr>
        <w:t xml:space="preserve">Efectul migrației. </w:t>
      </w: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Procesele migraționale influențează viața economică și socială a orașului Basarabeasca. Există trei fluxuri principale de migrație:</w:t>
      </w:r>
    </w:p>
    <w:p w:rsidR="00000000" w:rsidDel="00000000" w:rsidP="00000000" w:rsidRDefault="00000000" w:rsidRPr="00000000" w14:paraId="000000F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0"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FE">
      <w:pPr>
        <w:keepNext w:val="0"/>
        <w:keepLines w:val="0"/>
        <w:pageBreakBefore w:val="0"/>
        <w:widowControl w:val="0"/>
        <w:numPr>
          <w:ilvl w:val="0"/>
          <w:numId w:val="113"/>
        </w:numPr>
        <w:pBdr>
          <w:top w:space="0" w:sz="0" w:val="nil"/>
          <w:left w:space="0" w:sz="0" w:val="nil"/>
          <w:bottom w:space="0" w:sz="0" w:val="nil"/>
          <w:right w:space="0" w:sz="0" w:val="nil"/>
          <w:between w:space="0" w:sz="0" w:val="nil"/>
        </w:pBdr>
        <w:shd w:fill="auto" w:val="clear"/>
        <w:spacing w:after="0" w:before="0" w:line="240" w:lineRule="auto"/>
        <w:ind w:left="1114" w:right="0"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Migrația către localități învecinate, de exemplu în orașul Cimișlia sau municipiul Comrat, în scop de muncă sau educație (Universitatea de Stat din Comrat sau Colegiul „M. Cakir” din Comrat).</w:t>
      </w:r>
    </w:p>
    <w:p w:rsidR="00000000" w:rsidDel="00000000" w:rsidP="00000000" w:rsidRDefault="00000000" w:rsidRPr="00000000" w14:paraId="000000F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0"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100">
      <w:pPr>
        <w:keepNext w:val="0"/>
        <w:keepLines w:val="0"/>
        <w:pageBreakBefore w:val="0"/>
        <w:widowControl w:val="0"/>
        <w:numPr>
          <w:ilvl w:val="0"/>
          <w:numId w:val="113"/>
        </w:numPr>
        <w:pBdr>
          <w:top w:space="0" w:sz="0" w:val="nil"/>
          <w:left w:space="0" w:sz="0" w:val="nil"/>
          <w:bottom w:space="0" w:sz="0" w:val="nil"/>
          <w:right w:space="0" w:sz="0" w:val="nil"/>
          <w:between w:space="0" w:sz="0" w:val="nil"/>
        </w:pBdr>
        <w:shd w:fill="auto" w:val="clear"/>
        <w:spacing w:after="0" w:before="0" w:line="240" w:lineRule="auto"/>
        <w:ind w:left="1114" w:right="0"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Migrația către municipiul Chișinău, opțiune aleasă de tineri pentru studii în instituțiile de învățământ din capitala RM.</w:t>
      </w:r>
    </w:p>
    <w:p w:rsidR="00000000" w:rsidDel="00000000" w:rsidP="00000000" w:rsidRDefault="00000000" w:rsidRPr="00000000" w14:paraId="0000010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0"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102">
      <w:pPr>
        <w:keepNext w:val="0"/>
        <w:keepLines w:val="0"/>
        <w:pageBreakBefore w:val="0"/>
        <w:widowControl w:val="0"/>
        <w:numPr>
          <w:ilvl w:val="0"/>
          <w:numId w:val="113"/>
        </w:numPr>
        <w:pBdr>
          <w:top w:space="0" w:sz="0" w:val="nil"/>
          <w:left w:space="0" w:sz="0" w:val="nil"/>
          <w:bottom w:space="0" w:sz="0" w:val="nil"/>
          <w:right w:space="0" w:sz="0" w:val="nil"/>
          <w:between w:space="0" w:sz="0" w:val="nil"/>
        </w:pBdr>
        <w:shd w:fill="auto" w:val="clear"/>
        <w:spacing w:after="0" w:before="0" w:line="240" w:lineRule="auto"/>
        <w:ind w:left="1114" w:right="0"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Migrația în afara RM, care reprezintă cel mai puternic și durabil flux migrațional.</w:t>
      </w:r>
    </w:p>
    <w:p w:rsidR="00000000" w:rsidDel="00000000" w:rsidP="00000000" w:rsidRDefault="00000000" w:rsidRPr="00000000" w14:paraId="0000010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0"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10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0"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Ca urmare a acestor procese migraționale, populația tânără și activă părăsește orașul, iar copiii sunt adesea crescuți fără părinți, rămânând în grija bunicilor sau a tutorilor. Conform datelor primăriei, în oraș locuiesc 14 copii rămași fără îngrijirea părinților și aflați sub tutelă (la sfârșitul anului 2024). Plecarea părinților afectează negativ starea psihologică și emoțională a copiilor, educația și dezvoltarea unei personalități sănătoase. Ca urmare a plecării locuitorilor, familiile se destramă, tensiunea socială crește, valorile culturale și familiale sunt afectate, iar continuitatea tradițiilor și obiceiurilor este perturbată.</w:t>
      </w:r>
    </w:p>
    <w:p w:rsidR="00000000" w:rsidDel="00000000" w:rsidP="00000000" w:rsidRDefault="00000000" w:rsidRPr="00000000" w14:paraId="0000010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0"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10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0"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Există și un aspect financiar negativ, deoarece locuitorii care au plecat nu plătesc impozite și taxe locale, deși copiii lor beneficiază de grădinițe, licee și gimnazii, precum și de servicii medicale și altele.</w:t>
      </w:r>
    </w:p>
    <w:p w:rsidR="00000000" w:rsidDel="00000000" w:rsidP="00000000" w:rsidRDefault="00000000" w:rsidRPr="00000000" w14:paraId="0000010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0"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10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0"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Migrația populației tinere și active afectează, de asemenea, indicatorii demografici, care scad treptat, și conduce la lipsa de personal calificat, care pleacă an de an în căutarea unor salarii decente.</w:t>
      </w:r>
    </w:p>
    <w:p w:rsidR="00000000" w:rsidDel="00000000" w:rsidP="00000000" w:rsidRDefault="00000000" w:rsidRPr="00000000" w14:paraId="0000010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0"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10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0"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Migrația afectează și persoanele în vârstă, care rămân fără supraveghere; la sfârșitul anului 2024 în oraș locuiau 203 persoane în vârstă singure.</w:t>
      </w:r>
    </w:p>
    <w:p w:rsidR="00000000" w:rsidDel="00000000" w:rsidP="00000000" w:rsidRDefault="00000000" w:rsidRPr="00000000" w14:paraId="0000010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0"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10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0"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Totodată, trebuie menționat că în oraș există aproximativ 500 de gospodării private neocupate (aproximativ 200 de case și 300 de apartamente în blocuri), reprezentând peste 12% din totalul gospodăriilor.</w:t>
      </w:r>
    </w:p>
    <w:p w:rsidR="00000000" w:rsidDel="00000000" w:rsidP="00000000" w:rsidRDefault="00000000" w:rsidRPr="00000000" w14:paraId="0000010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0"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10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0"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1"/>
          <w:iCs w:val="1"/>
          <w:smallCaps w:val="0"/>
          <w:strike w:val="0"/>
          <w:color w:val="000000"/>
          <w:sz w:val="22"/>
          <w:szCs w:val="22"/>
          <w:u w:val="none"/>
          <w:shd w:fill="auto" w:val="clear"/>
          <w:vertAlign w:val="baseline"/>
          <w:rtl w:val="0"/>
        </w:rPr>
        <w:t xml:space="preserve">Efectul pozitiv al migrației</w:t>
      </w: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 constă în creșterea bunăstării materiale a migranților, îmbunătățirea condițiilor de locuit, aportul de resurse financiare, mobilitatea care aduce în oraș noi cunoștințe în diverse domenii (tehnologii moderne în construcții și prestări servicii), apariția de idei noi care schimbă mentalitatea locuitorilor, precum și creșterea calificării personalului specializat implicat în construcții și formarea pentru noi profesii.</w:t>
      </w:r>
    </w:p>
    <w:p w:rsidR="00000000" w:rsidDel="00000000" w:rsidP="00000000" w:rsidRDefault="00000000" w:rsidRPr="00000000" w14:paraId="0000010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0"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11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0" w:firstLine="0"/>
        <w:jc w:val="both"/>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mc:AlternateContent>
          <mc:Choice Requires="wpg">
            <w:drawing>
              <wp:inline distB="0" distT="0" distL="0" distR="0">
                <wp:extent cx="6174105" cy="2173605"/>
                <wp:effectExtent b="0" l="0" r="0" t="0"/>
                <wp:docPr id="180" name=""/>
                <a:graphic>
                  <a:graphicData uri="http://schemas.microsoft.com/office/word/2010/wordprocessingShape">
                    <wps:wsp>
                      <wps:cNvSpPr/>
                      <wps:cNvPr id="6" name="Shape 6"/>
                      <wps:spPr>
                        <a:xfrm>
                          <a:off x="2263710" y="2697960"/>
                          <a:ext cx="6164580" cy="2164080"/>
                        </a:xfrm>
                        <a:prstGeom prst="rect">
                          <a:avLst/>
                        </a:prstGeom>
                        <a:solidFill>
                          <a:srgbClr val="D0CECE"/>
                        </a:solidFill>
                        <a:ln cap="flat" cmpd="sng" w="9525">
                          <a:solidFill>
                            <a:srgbClr val="000000"/>
                          </a:solidFill>
                          <a:prstDash val="solid"/>
                          <a:round/>
                          <a:headEnd len="sm" w="sm" type="none"/>
                          <a:tailEnd len="sm" w="sm" type="none"/>
                        </a:ln>
                      </wps:spPr>
                      <wps:txbx>
                        <w:txbxContent>
                          <w:p w:rsidR="00000000" w:rsidDel="00000000" w:rsidP="00000000" w:rsidRDefault="00000000" w:rsidRPr="00000000">
                            <w:pPr>
                              <w:spacing w:after="0" w:before="133.99999618530273" w:line="240"/>
                              <w:ind w:left="103.00000190734863" w:right="0" w:firstLine="-80"/>
                              <w:jc w:val="left"/>
                              <w:textDirection w:val="btLr"/>
                            </w:pPr>
                            <w:r w:rsidDel="00000000" w:rsidR="00000000" w:rsidRPr="00000000">
                              <w:rPr>
                                <w:rFonts w:ascii="Arial" w:cs="Arial" w:eastAsia="Arial" w:hAnsi="Arial"/>
                                <w:b w:val="1"/>
                                <w:i w:val="0"/>
                                <w:smallCaps w:val="0"/>
                                <w:strike w:val="0"/>
                                <w:color w:val="000000"/>
                                <w:sz w:val="20"/>
                                <w:vertAlign w:val="baseline"/>
                              </w:rPr>
                              <w:t xml:space="preserve">Principalele probleme ale acestui sector, identificate de participanții la grupurile focus și la trainingurile de planificare strategică:</w:t>
                            </w:r>
                          </w:p>
                          <w:p w:rsidR="00000000" w:rsidDel="00000000" w:rsidP="00000000" w:rsidRDefault="00000000" w:rsidRPr="00000000">
                            <w:pPr>
                              <w:spacing w:after="0" w:before="133.99999618530273" w:line="240"/>
                              <w:ind w:left="103.00000190734863" w:right="0" w:firstLine="-80"/>
                              <w:jc w:val="left"/>
                              <w:textDirection w:val="btLr"/>
                            </w:pPr>
                            <w:r w:rsidDel="00000000" w:rsidR="00000000" w:rsidRPr="00000000">
                              <w:rPr>
                                <w:rFonts w:ascii="Arial" w:cs="Arial" w:eastAsia="Arial" w:hAnsi="Arial"/>
                                <w:b w:val="1"/>
                                <w:i w:val="0"/>
                                <w:smallCaps w:val="0"/>
                                <w:strike w:val="0"/>
                                <w:color w:val="000000"/>
                                <w:sz w:val="20"/>
                                <w:vertAlign w:val="baseline"/>
                              </w:rPr>
                            </w:r>
                            <w:r w:rsidDel="00000000" w:rsidR="00000000" w:rsidRPr="00000000">
                              <w:rPr>
                                <w:rFonts w:ascii="Arial" w:cs="Arial" w:eastAsia="Arial" w:hAnsi="Arial"/>
                                <w:b w:val="0"/>
                                <w:i w:val="0"/>
                                <w:smallCaps w:val="0"/>
                                <w:strike w:val="0"/>
                                <w:color w:val="000000"/>
                                <w:sz w:val="22"/>
                                <w:vertAlign w:val="baseline"/>
                              </w:rPr>
                              <w:t xml:space="preserve">- scăderea natalității și creșterea mortalității în oraș;</w:t>
                            </w:r>
                          </w:p>
                          <w:p w:rsidR="00000000" w:rsidDel="00000000" w:rsidP="00000000" w:rsidRDefault="00000000" w:rsidRPr="00000000">
                            <w:pPr>
                              <w:spacing w:after="0" w:before="133.99999618530273" w:line="240"/>
                              <w:ind w:left="103.00000190734863" w:right="0" w:firstLine="-80"/>
                              <w:jc w:val="left"/>
                              <w:textDirection w:val="btLr"/>
                            </w:pPr>
                            <w:r w:rsidDel="00000000" w:rsidR="00000000" w:rsidRPr="00000000">
                              <w:rPr>
                                <w:rFonts w:ascii="Arial" w:cs="Arial" w:eastAsia="Arial" w:hAnsi="Arial"/>
                                <w:b w:val="0"/>
                                <w:i w:val="0"/>
                                <w:smallCaps w:val="0"/>
                                <w:strike w:val="0"/>
                                <w:color w:val="000000"/>
                                <w:sz w:val="22"/>
                                <w:vertAlign w:val="baseline"/>
                              </w:rPr>
                            </w:r>
                            <w:r w:rsidDel="00000000" w:rsidR="00000000" w:rsidRPr="00000000">
                              <w:rPr>
                                <w:rFonts w:ascii="Arial" w:cs="Arial" w:eastAsia="Arial" w:hAnsi="Arial"/>
                                <w:b w:val="0"/>
                                <w:i w:val="0"/>
                                <w:smallCaps w:val="0"/>
                                <w:strike w:val="0"/>
                                <w:color w:val="000000"/>
                                <w:sz w:val="22"/>
                                <w:vertAlign w:val="baseline"/>
                              </w:rPr>
                              <w:t xml:space="preserve">- îmbătrânirea populației;</w:t>
                            </w:r>
                          </w:p>
                          <w:p w:rsidR="00000000" w:rsidDel="00000000" w:rsidP="00000000" w:rsidRDefault="00000000" w:rsidRPr="00000000">
                            <w:pPr>
                              <w:spacing w:after="0" w:before="133.99999618530273" w:line="240"/>
                              <w:ind w:left="103.00000190734863" w:right="0" w:firstLine="-80"/>
                              <w:jc w:val="left"/>
                              <w:textDirection w:val="btLr"/>
                            </w:pPr>
                            <w:r w:rsidDel="00000000" w:rsidR="00000000" w:rsidRPr="00000000">
                              <w:rPr>
                                <w:rFonts w:ascii="Arial" w:cs="Arial" w:eastAsia="Arial" w:hAnsi="Arial"/>
                                <w:b w:val="0"/>
                                <w:i w:val="0"/>
                                <w:smallCaps w:val="0"/>
                                <w:strike w:val="0"/>
                                <w:color w:val="000000"/>
                                <w:sz w:val="22"/>
                                <w:vertAlign w:val="baseline"/>
                              </w:rPr>
                            </w:r>
                            <w:r w:rsidDel="00000000" w:rsidR="00000000" w:rsidRPr="00000000">
                              <w:rPr>
                                <w:rFonts w:ascii="Arial" w:cs="Arial" w:eastAsia="Arial" w:hAnsi="Arial"/>
                                <w:b w:val="0"/>
                                <w:i w:val="0"/>
                                <w:smallCaps w:val="0"/>
                                <w:strike w:val="0"/>
                                <w:color w:val="000000"/>
                                <w:sz w:val="22"/>
                                <w:vertAlign w:val="baseline"/>
                              </w:rPr>
                              <w:t xml:space="preserve">- migrația populației;</w:t>
                            </w:r>
                          </w:p>
                          <w:p w:rsidR="00000000" w:rsidDel="00000000" w:rsidP="00000000" w:rsidRDefault="00000000" w:rsidRPr="00000000">
                            <w:pPr>
                              <w:spacing w:after="0" w:before="133.99999618530273" w:line="240"/>
                              <w:ind w:left="103.00000190734863" w:right="0" w:firstLine="-80"/>
                              <w:jc w:val="left"/>
                              <w:textDirection w:val="btLr"/>
                            </w:pPr>
                            <w:r w:rsidDel="00000000" w:rsidR="00000000" w:rsidRPr="00000000">
                              <w:rPr>
                                <w:rFonts w:ascii="Arial" w:cs="Arial" w:eastAsia="Arial" w:hAnsi="Arial"/>
                                <w:b w:val="0"/>
                                <w:i w:val="0"/>
                                <w:smallCaps w:val="0"/>
                                <w:strike w:val="0"/>
                                <w:color w:val="000000"/>
                                <w:sz w:val="22"/>
                                <w:vertAlign w:val="baseline"/>
                              </w:rPr>
                            </w:r>
                            <w:r w:rsidDel="00000000" w:rsidR="00000000" w:rsidRPr="00000000">
                              <w:rPr>
                                <w:rFonts w:ascii="Arial" w:cs="Arial" w:eastAsia="Arial" w:hAnsi="Arial"/>
                                <w:b w:val="0"/>
                                <w:i w:val="0"/>
                                <w:smallCaps w:val="0"/>
                                <w:strike w:val="0"/>
                                <w:color w:val="000000"/>
                                <w:sz w:val="22"/>
                                <w:vertAlign w:val="baseline"/>
                              </w:rPr>
                              <w:t xml:space="preserve">- copiii rămân fără îngrijirea părinților, se distrug valorile familiale și morale;</w:t>
                            </w:r>
                          </w:p>
                          <w:p w:rsidR="00000000" w:rsidDel="00000000" w:rsidP="00000000" w:rsidRDefault="00000000" w:rsidRPr="00000000">
                            <w:pPr>
                              <w:spacing w:after="0" w:before="133.99999618530273" w:line="240"/>
                              <w:ind w:left="103.00000190734863" w:right="0" w:firstLine="-80"/>
                              <w:jc w:val="left"/>
                              <w:textDirection w:val="btLr"/>
                            </w:pPr>
                            <w:r w:rsidDel="00000000" w:rsidR="00000000" w:rsidRPr="00000000">
                              <w:rPr>
                                <w:rFonts w:ascii="Arial" w:cs="Arial" w:eastAsia="Arial" w:hAnsi="Arial"/>
                                <w:b w:val="0"/>
                                <w:i w:val="0"/>
                                <w:smallCaps w:val="0"/>
                                <w:strike w:val="0"/>
                                <w:color w:val="000000"/>
                                <w:sz w:val="22"/>
                                <w:vertAlign w:val="baseline"/>
                              </w:rPr>
                            </w:r>
                            <w:r w:rsidDel="00000000" w:rsidR="00000000" w:rsidRPr="00000000">
                              <w:rPr>
                                <w:rFonts w:ascii="Arial" w:cs="Arial" w:eastAsia="Arial" w:hAnsi="Arial"/>
                                <w:b w:val="0"/>
                                <w:i w:val="0"/>
                                <w:smallCaps w:val="0"/>
                                <w:strike w:val="0"/>
                                <w:color w:val="000000"/>
                                <w:sz w:val="22"/>
                                <w:vertAlign w:val="baseline"/>
                              </w:rPr>
                              <w:t xml:space="preserve">- persoanele în vârstă rămân fără îngrijire și supravegherea celor apropiați;</w:t>
                            </w:r>
                          </w:p>
                          <w:p w:rsidR="00000000" w:rsidDel="00000000" w:rsidP="00000000" w:rsidRDefault="00000000" w:rsidRPr="00000000">
                            <w:pPr>
                              <w:spacing w:after="0" w:before="133.99999618530273" w:line="240"/>
                              <w:ind w:left="103.00000190734863" w:right="0" w:firstLine="-80"/>
                              <w:jc w:val="left"/>
                              <w:textDirection w:val="btLr"/>
                            </w:pPr>
                            <w:r w:rsidDel="00000000" w:rsidR="00000000" w:rsidRPr="00000000">
                              <w:rPr>
                                <w:rFonts w:ascii="Arial" w:cs="Arial" w:eastAsia="Arial" w:hAnsi="Arial"/>
                                <w:b w:val="0"/>
                                <w:i w:val="0"/>
                                <w:smallCaps w:val="0"/>
                                <w:strike w:val="0"/>
                                <w:color w:val="000000"/>
                                <w:sz w:val="22"/>
                                <w:vertAlign w:val="baseline"/>
                              </w:rPr>
                            </w:r>
                            <w:r w:rsidDel="00000000" w:rsidR="00000000" w:rsidRPr="00000000">
                              <w:rPr>
                                <w:rFonts w:ascii="Arial" w:cs="Arial" w:eastAsia="Arial" w:hAnsi="Arial"/>
                                <w:b w:val="0"/>
                                <w:i w:val="0"/>
                                <w:smallCaps w:val="0"/>
                                <w:strike w:val="0"/>
                                <w:color w:val="000000"/>
                                <w:sz w:val="22"/>
                                <w:vertAlign w:val="baseline"/>
                              </w:rPr>
                              <w:t xml:space="preserve">- еxodul forței de muncă, care contribuie la formarea bugetului local.</w:t>
                            </w:r>
                          </w:p>
                        </w:txbxContent>
                      </wps:txbx>
                      <wps:bodyPr anchorCtr="0" anchor="t" bIns="0" lIns="0" spcFirstLastPara="1" rIns="0" wrap="square" tIns="0">
                        <a:noAutofit/>
                      </wps:bodyPr>
                    </wps:wsp>
                  </a:graphicData>
                </a:graphic>
              </wp:inline>
            </w:drawing>
          </mc:Choice>
          <mc:Fallback>
            <w:drawing>
              <wp:inline distB="0" distT="0" distL="0" distR="0">
                <wp:extent cx="6174105" cy="2173605"/>
                <wp:effectExtent b="0" l="0" r="0" t="0"/>
                <wp:docPr id="180" name="image13.png"/>
                <a:graphic>
                  <a:graphicData uri="http://schemas.openxmlformats.org/drawingml/2006/picture">
                    <pic:pic>
                      <pic:nvPicPr>
                        <pic:cNvPr id="0" name="image13.png"/>
                        <pic:cNvPicPr preferRelativeResize="0"/>
                      </pic:nvPicPr>
                      <pic:blipFill>
                        <a:blip r:embed="rId19"/>
                        <a:srcRect/>
                        <a:stretch>
                          <a:fillRect/>
                        </a:stretch>
                      </pic:blipFill>
                      <pic:spPr>
                        <a:xfrm>
                          <a:off x="0" y="0"/>
                          <a:ext cx="6174105" cy="2173605"/>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11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66" w:line="240" w:lineRule="auto"/>
        <w:ind w:left="0" w:right="0" w:firstLine="0"/>
        <w:jc w:val="left"/>
        <w:rPr>
          <w:rFonts w:ascii="Times New Roman" w:cs="Times New Roman" w:eastAsia="Times New Roman" w:hAnsi="Times New Roman"/>
          <w:b w:val="1"/>
          <w:bCs w:val="1"/>
          <w:i w:val="0"/>
          <w:iCs w:val="0"/>
          <w:smallCaps w:val="0"/>
          <w:strike w:val="0"/>
          <w:color w:val="000000"/>
          <w:sz w:val="19"/>
          <w:szCs w:val="19"/>
          <w:u w:val="none"/>
          <w:shd w:fill="auto" w:val="clear"/>
          <w:vertAlign w:val="baseline"/>
        </w:rPr>
      </w:pPr>
      <w:r w:rsidDel="00000000" w:rsidR="00000000" w:rsidRPr="00000000">
        <w:rPr>
          <w:rtl w:val="0"/>
        </w:rPr>
      </w:r>
    </w:p>
    <w:p w:rsidR="00000000" w:rsidDel="00000000" w:rsidP="00000000" w:rsidRDefault="00000000" w:rsidRPr="00000000" w14:paraId="0000011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220" w:right="251" w:firstLine="0"/>
        <w:jc w:val="both"/>
        <w:rPr>
          <w:rFonts w:ascii="Arial" w:cs="Arial" w:eastAsia="Arial" w:hAnsi="Arial"/>
          <w:b w:val="1"/>
          <w:bCs w:val="1"/>
          <w:i w:val="0"/>
          <w:iCs w:val="0"/>
          <w:smallCaps w:val="0"/>
          <w:strike w:val="0"/>
          <w:color w:val="000000"/>
          <w:sz w:val="22"/>
          <w:szCs w:val="22"/>
          <w:u w:val="none"/>
          <w:shd w:fill="auto" w:val="clear"/>
          <w:vertAlign w:val="baseline"/>
        </w:rPr>
      </w:pPr>
      <w:bookmarkStart w:colFirst="0" w:colLast="0" w:name="_heading=h.kcgzy61kcne0" w:id="3"/>
      <w:bookmarkEnd w:id="3"/>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1.1. DEZVOLTARE SOCIALĂ ȘI INFRASTRUCTURĂ</w:t>
      </w:r>
    </w:p>
    <w:p w:rsidR="00000000" w:rsidDel="00000000" w:rsidP="00000000" w:rsidRDefault="00000000" w:rsidRPr="00000000" w14:paraId="0000011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220" w:right="251"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11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220" w:right="251"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Satisfacerea necesităților de bază ale cetățenilor în bunuri materiale și servicii, precum și asigurarea sprijinului statului pentru dezvoltarea sferei sociale și problemele de protecție socială a populației sunt gestionate în cadrul primăriei orașului de către serviciul social. Pentru soluționarea problemelor grupurilor social-vulnerabile din orașul Basarabeasca sunt implicați: 14 lucrători sociali și 3 asistenți sociali.</w:t>
      </w:r>
    </w:p>
    <w:p w:rsidR="00000000" w:rsidDel="00000000" w:rsidP="00000000" w:rsidRDefault="00000000" w:rsidRPr="00000000" w14:paraId="0000011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220" w:right="251"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11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220" w:right="251"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Pe teritoriul orașului, din anul 2012, funcționează Centrul comunitar multifuncțional „Recunoștința”, în care activează 8 angajați. În cadrul Centrului beneficiază de servicii 50 de beneficiari.</w:t>
      </w:r>
    </w:p>
    <w:p w:rsidR="00000000" w:rsidDel="00000000" w:rsidP="00000000" w:rsidRDefault="00000000" w:rsidRPr="00000000" w14:paraId="0000011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220" w:right="251"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11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220" w:right="251"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Asistență și protecție socială. Serviciul social al orașului Basarabeasca desfășoară o activitate permanentă de distribuire a ajutorului umanitar și a altor forme de sprijin provenite din diverse surse (bugetul național și local, fonduri extrabugetare, donații private).</w:t>
      </w:r>
    </w:p>
    <w:p w:rsidR="00000000" w:rsidDel="00000000" w:rsidP="00000000" w:rsidRDefault="00000000" w:rsidRPr="00000000" w14:paraId="0000011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220" w:right="251"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11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220" w:right="251"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Locuitorii orașului sunt, de regulă, beneficiari ai prestațiilor sociale, precum indemnizația unică la nașterea copilului, indemnizația lunară pentru îngrijirea copilului, ajutorul social pentru motive de sănătate/incapacitate de muncă, precum și compensațiile pentru perioada rece a anului.</w:t>
      </w:r>
    </w:p>
    <w:p w:rsidR="00000000" w:rsidDel="00000000" w:rsidP="00000000" w:rsidRDefault="00000000" w:rsidRPr="00000000" w14:paraId="0000011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220" w:right="251"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11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220" w:right="251" w:firstLine="0"/>
        <w:jc w:val="both"/>
        <w:rPr>
          <w:rFonts w:ascii="Times New Roman" w:cs="Times New Roman" w:eastAsia="Times New Roman" w:hAnsi="Times New Roman"/>
          <w:b w:val="1"/>
          <w:bCs w:val="1"/>
          <w:i w:val="0"/>
          <w:iCs w:val="0"/>
          <w:smallCaps w:val="0"/>
          <w:strike w:val="0"/>
          <w:color w:val="000000"/>
          <w:sz w:val="24"/>
          <w:szCs w:val="24"/>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În plus, primăria ține evidența grupurilor social-vulnerabile din orașul Basarabeasca, prezentată în tabelul de mai jos (Tabelul 2.2.1.</w:t>
      </w:r>
      <w:r w:rsidDel="00000000" w:rsidR="00000000" w:rsidRPr="00000000">
        <w:rPr>
          <w:rFonts w:ascii="Times New Roman" w:cs="Times New Roman" w:eastAsia="Times New Roman" w:hAnsi="Times New Roman"/>
          <w:b w:val="1"/>
          <w:bCs w:val="1"/>
          <w:i w:val="0"/>
          <w:iCs w:val="0"/>
          <w:smallCaps w:val="0"/>
          <w:strike w:val="0"/>
          <w:color w:val="000000"/>
          <w:sz w:val="24"/>
          <w:szCs w:val="24"/>
          <w:u w:val="none"/>
          <w:shd w:fill="auto" w:val="clear"/>
          <w:vertAlign w:val="baseline"/>
          <w:rtl w:val="0"/>
        </w:rPr>
        <w:t xml:space="preserve">).</w:t>
      </w:r>
    </w:p>
    <w:p w:rsidR="00000000" w:rsidDel="00000000" w:rsidP="00000000" w:rsidRDefault="00000000" w:rsidRPr="00000000" w14:paraId="0000011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220" w:right="251" w:firstLine="0"/>
        <w:jc w:val="both"/>
        <w:rPr>
          <w:rFonts w:ascii="Arial" w:cs="Arial" w:eastAsia="Arial" w:hAnsi="Arial"/>
          <w:b w:val="1"/>
          <w:bCs w:val="1"/>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11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220" w:right="251"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Tabelul 2.2.1. Populația orașului după caracteristici sociale (date la începutul anului)</w:t>
      </w:r>
    </w:p>
    <w:p w:rsidR="00000000" w:rsidDel="00000000" w:rsidP="00000000" w:rsidRDefault="00000000" w:rsidRPr="00000000" w14:paraId="0000011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220" w:right="251"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tl w:val="0"/>
        </w:rPr>
      </w:r>
    </w:p>
    <w:tbl>
      <w:tblPr>
        <w:tblStyle w:val="Table1"/>
        <w:tblW w:w="9407.999999999998" w:type="dxa"/>
        <w:jc w:val="left"/>
        <w:tblInd w:w="22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5724"/>
        <w:gridCol w:w="851"/>
        <w:gridCol w:w="708"/>
        <w:gridCol w:w="708"/>
        <w:gridCol w:w="708"/>
        <w:gridCol w:w="709"/>
        <w:tblGridChange w:id="0">
          <w:tblGrid>
            <w:gridCol w:w="5724"/>
            <w:gridCol w:w="851"/>
            <w:gridCol w:w="708"/>
            <w:gridCol w:w="708"/>
            <w:gridCol w:w="708"/>
            <w:gridCol w:w="709"/>
          </w:tblGrid>
        </w:tblGridChange>
      </w:tblGrid>
      <w:tr>
        <w:trPr>
          <w:cantSplit w:val="0"/>
          <w:trHeight w:val="275" w:hRule="atLeast"/>
          <w:tblHeader w:val="0"/>
        </w:trPr>
        <w:tc>
          <w:tcPr>
            <w:shd w:fill="ebf1dd" w:val="clear"/>
          </w:tcPr>
          <w:p w:rsidR="00000000" w:rsidDel="00000000" w:rsidP="00000000" w:rsidRDefault="00000000" w:rsidRPr="00000000" w14:paraId="0000012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56" w:lineRule="auto"/>
              <w:ind w:left="182" w:right="0" w:firstLine="0"/>
              <w:jc w:val="center"/>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12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56" w:lineRule="auto"/>
              <w:ind w:left="182" w:right="0" w:firstLine="0"/>
              <w:jc w:val="center"/>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Население города</w:t>
            </w:r>
          </w:p>
        </w:tc>
        <w:tc>
          <w:tcPr>
            <w:shd w:fill="ebf1dd" w:val="clear"/>
          </w:tcPr>
          <w:p w:rsidR="00000000" w:rsidDel="00000000" w:rsidP="00000000" w:rsidRDefault="00000000" w:rsidRPr="00000000" w14:paraId="0000012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56" w:lineRule="auto"/>
              <w:ind w:left="107" w:right="0" w:firstLine="0"/>
              <w:jc w:val="center"/>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12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56" w:lineRule="auto"/>
              <w:ind w:left="107" w:right="0" w:firstLine="0"/>
              <w:jc w:val="center"/>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2021</w:t>
            </w:r>
          </w:p>
        </w:tc>
        <w:tc>
          <w:tcPr>
            <w:shd w:fill="ebf1dd" w:val="clear"/>
          </w:tcPr>
          <w:p w:rsidR="00000000" w:rsidDel="00000000" w:rsidP="00000000" w:rsidRDefault="00000000" w:rsidRPr="00000000" w14:paraId="0000012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56" w:lineRule="auto"/>
              <w:ind w:left="107" w:right="0" w:firstLine="0"/>
              <w:jc w:val="center"/>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12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56" w:lineRule="auto"/>
              <w:ind w:left="107" w:right="0" w:firstLine="0"/>
              <w:jc w:val="center"/>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2022</w:t>
            </w:r>
          </w:p>
        </w:tc>
        <w:tc>
          <w:tcPr>
            <w:shd w:fill="ebf1dd" w:val="clear"/>
          </w:tcPr>
          <w:p w:rsidR="00000000" w:rsidDel="00000000" w:rsidP="00000000" w:rsidRDefault="00000000" w:rsidRPr="00000000" w14:paraId="0000012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56" w:lineRule="auto"/>
              <w:ind w:left="107" w:right="0" w:firstLine="0"/>
              <w:jc w:val="center"/>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12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56" w:lineRule="auto"/>
              <w:ind w:left="107" w:right="0" w:firstLine="0"/>
              <w:jc w:val="center"/>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2023</w:t>
            </w:r>
          </w:p>
        </w:tc>
        <w:tc>
          <w:tcPr>
            <w:shd w:fill="ebf1dd" w:val="clear"/>
          </w:tcPr>
          <w:p w:rsidR="00000000" w:rsidDel="00000000" w:rsidP="00000000" w:rsidRDefault="00000000" w:rsidRPr="00000000" w14:paraId="0000012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56" w:lineRule="auto"/>
              <w:ind w:left="107" w:right="0" w:firstLine="0"/>
              <w:jc w:val="center"/>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12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56" w:lineRule="auto"/>
              <w:ind w:left="107" w:right="0" w:firstLine="0"/>
              <w:jc w:val="center"/>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2024</w:t>
            </w:r>
          </w:p>
        </w:tc>
        <w:tc>
          <w:tcPr>
            <w:shd w:fill="ebf1dd" w:val="clear"/>
          </w:tcPr>
          <w:p w:rsidR="00000000" w:rsidDel="00000000" w:rsidP="00000000" w:rsidRDefault="00000000" w:rsidRPr="00000000" w14:paraId="0000012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56" w:lineRule="auto"/>
              <w:ind w:left="107" w:right="0" w:firstLine="0"/>
              <w:jc w:val="center"/>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12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56" w:lineRule="auto"/>
              <w:ind w:left="107" w:right="0" w:firstLine="0"/>
              <w:jc w:val="center"/>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2025</w:t>
            </w:r>
          </w:p>
        </w:tc>
      </w:tr>
      <w:tr>
        <w:trPr>
          <w:cantSplit w:val="0"/>
          <w:trHeight w:val="277" w:hRule="atLeast"/>
          <w:tblHeader w:val="0"/>
        </w:trPr>
        <w:tc>
          <w:tcPr/>
          <w:p w:rsidR="00000000" w:rsidDel="00000000" w:rsidP="00000000" w:rsidRDefault="00000000" w:rsidRPr="00000000" w14:paraId="0000012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58" w:lineRule="auto"/>
              <w:ind w:left="122"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Numărul copiilor de vârstă preșcolară (0–6 ani), persoane</w:t>
            </w:r>
          </w:p>
        </w:tc>
        <w:tc>
          <w:tcPr/>
          <w:p w:rsidR="00000000" w:rsidDel="00000000" w:rsidP="00000000" w:rsidRDefault="00000000" w:rsidRPr="00000000" w14:paraId="0000012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58" w:lineRule="auto"/>
              <w:ind w:left="0" w:right="0" w:firstLine="0"/>
              <w:jc w:val="center"/>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924</w:t>
            </w:r>
          </w:p>
        </w:tc>
        <w:tc>
          <w:tcPr/>
          <w:p w:rsidR="00000000" w:rsidDel="00000000" w:rsidP="00000000" w:rsidRDefault="00000000" w:rsidRPr="00000000" w14:paraId="0000012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58" w:lineRule="auto"/>
              <w:ind w:left="122" w:right="0" w:firstLine="0"/>
              <w:jc w:val="center"/>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913</w:t>
            </w:r>
          </w:p>
        </w:tc>
        <w:tc>
          <w:tcPr/>
          <w:p w:rsidR="00000000" w:rsidDel="00000000" w:rsidP="00000000" w:rsidRDefault="00000000" w:rsidRPr="00000000" w14:paraId="0000012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58" w:lineRule="auto"/>
              <w:ind w:left="122" w:right="0" w:firstLine="0"/>
              <w:jc w:val="center"/>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862</w:t>
            </w:r>
          </w:p>
        </w:tc>
        <w:tc>
          <w:tcPr/>
          <w:p w:rsidR="00000000" w:rsidDel="00000000" w:rsidP="00000000" w:rsidRDefault="00000000" w:rsidRPr="00000000" w14:paraId="0000013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58" w:lineRule="auto"/>
              <w:ind w:left="122" w:right="0" w:firstLine="0"/>
              <w:jc w:val="center"/>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857</w:t>
            </w:r>
          </w:p>
        </w:tc>
        <w:tc>
          <w:tcPr/>
          <w:p w:rsidR="00000000" w:rsidDel="00000000" w:rsidP="00000000" w:rsidRDefault="00000000" w:rsidRPr="00000000" w14:paraId="0000013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58" w:lineRule="auto"/>
              <w:ind w:left="122" w:right="0" w:firstLine="0"/>
              <w:jc w:val="center"/>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836</w:t>
            </w:r>
          </w:p>
        </w:tc>
      </w:tr>
      <w:tr>
        <w:trPr>
          <w:cantSplit w:val="0"/>
          <w:trHeight w:val="275" w:hRule="atLeast"/>
          <w:tblHeader w:val="0"/>
        </w:trPr>
        <w:tc>
          <w:tcPr/>
          <w:p w:rsidR="00000000" w:rsidDel="00000000" w:rsidP="00000000" w:rsidRDefault="00000000" w:rsidRPr="00000000" w14:paraId="0000013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56" w:lineRule="auto"/>
              <w:ind w:left="337"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 dintre care frecventează grădinița (3–6 ani)</w:t>
            </w:r>
          </w:p>
        </w:tc>
        <w:tc>
          <w:tcPr/>
          <w:p w:rsidR="00000000" w:rsidDel="00000000" w:rsidP="00000000" w:rsidRDefault="00000000" w:rsidRPr="00000000" w14:paraId="0000013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56" w:lineRule="auto"/>
              <w:ind w:left="0" w:right="0" w:firstLine="0"/>
              <w:jc w:val="center"/>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271</w:t>
            </w:r>
          </w:p>
        </w:tc>
        <w:tc>
          <w:tcPr/>
          <w:p w:rsidR="00000000" w:rsidDel="00000000" w:rsidP="00000000" w:rsidRDefault="00000000" w:rsidRPr="00000000" w14:paraId="0000013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56" w:lineRule="auto"/>
              <w:ind w:left="122" w:right="0" w:firstLine="0"/>
              <w:jc w:val="center"/>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305</w:t>
            </w:r>
          </w:p>
        </w:tc>
        <w:tc>
          <w:tcPr/>
          <w:p w:rsidR="00000000" w:rsidDel="00000000" w:rsidP="00000000" w:rsidRDefault="00000000" w:rsidRPr="00000000" w14:paraId="0000013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56" w:lineRule="auto"/>
              <w:ind w:left="122" w:right="0" w:firstLine="0"/>
              <w:jc w:val="center"/>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320</w:t>
            </w:r>
          </w:p>
        </w:tc>
        <w:tc>
          <w:tcPr/>
          <w:p w:rsidR="00000000" w:rsidDel="00000000" w:rsidP="00000000" w:rsidRDefault="00000000" w:rsidRPr="00000000" w14:paraId="0000013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56" w:lineRule="auto"/>
              <w:ind w:left="122" w:right="0" w:firstLine="0"/>
              <w:jc w:val="center"/>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311</w:t>
            </w:r>
          </w:p>
        </w:tc>
        <w:tc>
          <w:tcPr/>
          <w:p w:rsidR="00000000" w:rsidDel="00000000" w:rsidP="00000000" w:rsidRDefault="00000000" w:rsidRPr="00000000" w14:paraId="0000013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56" w:lineRule="auto"/>
              <w:ind w:left="122" w:right="0" w:firstLine="0"/>
              <w:jc w:val="center"/>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318</w:t>
            </w:r>
          </w:p>
        </w:tc>
      </w:tr>
      <w:tr>
        <w:trPr>
          <w:cantSplit w:val="0"/>
          <w:trHeight w:val="275" w:hRule="atLeast"/>
          <w:tblHeader w:val="0"/>
        </w:trPr>
        <w:tc>
          <w:tcPr/>
          <w:p w:rsidR="00000000" w:rsidDel="00000000" w:rsidP="00000000" w:rsidRDefault="00000000" w:rsidRPr="00000000" w14:paraId="0000013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56" w:lineRule="auto"/>
              <w:ind w:left="122"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Numărul copiilor cu vârsta între 6(7)–19 ani (vârstă școlară), persoane</w:t>
            </w:r>
          </w:p>
        </w:tc>
        <w:tc>
          <w:tcPr/>
          <w:p w:rsidR="00000000" w:rsidDel="00000000" w:rsidP="00000000" w:rsidRDefault="00000000" w:rsidRPr="00000000" w14:paraId="0000013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56" w:lineRule="auto"/>
              <w:ind w:left="0" w:right="0" w:firstLine="0"/>
              <w:jc w:val="center"/>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919</w:t>
            </w:r>
          </w:p>
        </w:tc>
        <w:tc>
          <w:tcPr/>
          <w:p w:rsidR="00000000" w:rsidDel="00000000" w:rsidP="00000000" w:rsidRDefault="00000000" w:rsidRPr="00000000" w14:paraId="0000013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56" w:lineRule="auto"/>
              <w:ind w:left="122" w:right="0" w:firstLine="0"/>
              <w:jc w:val="center"/>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827</w:t>
            </w:r>
          </w:p>
        </w:tc>
        <w:tc>
          <w:tcPr/>
          <w:p w:rsidR="00000000" w:rsidDel="00000000" w:rsidP="00000000" w:rsidRDefault="00000000" w:rsidRPr="00000000" w14:paraId="0000013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56" w:lineRule="auto"/>
              <w:ind w:left="122" w:right="0" w:firstLine="0"/>
              <w:jc w:val="center"/>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899</w:t>
            </w:r>
          </w:p>
        </w:tc>
        <w:tc>
          <w:tcPr/>
          <w:p w:rsidR="00000000" w:rsidDel="00000000" w:rsidP="00000000" w:rsidRDefault="00000000" w:rsidRPr="00000000" w14:paraId="0000013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56" w:lineRule="auto"/>
              <w:ind w:left="122" w:right="0" w:firstLine="0"/>
              <w:jc w:val="center"/>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820</w:t>
            </w:r>
          </w:p>
        </w:tc>
        <w:tc>
          <w:tcPr/>
          <w:p w:rsidR="00000000" w:rsidDel="00000000" w:rsidP="00000000" w:rsidRDefault="00000000" w:rsidRPr="00000000" w14:paraId="0000013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56" w:lineRule="auto"/>
              <w:ind w:left="122" w:right="0" w:firstLine="0"/>
              <w:jc w:val="center"/>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838</w:t>
            </w:r>
          </w:p>
        </w:tc>
      </w:tr>
      <w:tr>
        <w:trPr>
          <w:cantSplit w:val="0"/>
          <w:trHeight w:val="275" w:hRule="atLeast"/>
          <w:tblHeader w:val="0"/>
        </w:trPr>
        <w:tc>
          <w:tcPr/>
          <w:p w:rsidR="00000000" w:rsidDel="00000000" w:rsidP="00000000" w:rsidRDefault="00000000" w:rsidRPr="00000000" w14:paraId="0000013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56" w:lineRule="auto"/>
              <w:ind w:left="453"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 elevi ai claselor I–IV</w:t>
            </w:r>
          </w:p>
        </w:tc>
        <w:tc>
          <w:tcPr/>
          <w:p w:rsidR="00000000" w:rsidDel="00000000" w:rsidP="00000000" w:rsidRDefault="00000000" w:rsidRPr="00000000" w14:paraId="0000013F">
            <w:pPr>
              <w:jc w:val="center"/>
              <w:rPr>
                <w:rFonts w:ascii="Arial" w:cs="Arial" w:eastAsia="Arial" w:hAnsi="Arial"/>
              </w:rPr>
            </w:pPr>
            <w:r w:rsidDel="00000000" w:rsidR="00000000" w:rsidRPr="00000000">
              <w:rPr>
                <w:rFonts w:ascii="Arial" w:cs="Arial" w:eastAsia="Arial" w:hAnsi="Arial"/>
                <w:rtl w:val="0"/>
              </w:rPr>
              <w:t xml:space="preserve">346</w:t>
            </w:r>
          </w:p>
        </w:tc>
        <w:tc>
          <w:tcPr/>
          <w:p w:rsidR="00000000" w:rsidDel="00000000" w:rsidP="00000000" w:rsidRDefault="00000000" w:rsidRPr="00000000" w14:paraId="00000140">
            <w:pPr>
              <w:jc w:val="center"/>
              <w:rPr>
                <w:rFonts w:ascii="Arial" w:cs="Arial" w:eastAsia="Arial" w:hAnsi="Arial"/>
              </w:rPr>
            </w:pPr>
            <w:r w:rsidDel="00000000" w:rsidR="00000000" w:rsidRPr="00000000">
              <w:rPr>
                <w:rFonts w:ascii="Arial" w:cs="Arial" w:eastAsia="Arial" w:hAnsi="Arial"/>
                <w:rtl w:val="0"/>
              </w:rPr>
              <w:t xml:space="preserve">341</w:t>
            </w:r>
          </w:p>
        </w:tc>
        <w:tc>
          <w:tcPr/>
          <w:p w:rsidR="00000000" w:rsidDel="00000000" w:rsidP="00000000" w:rsidRDefault="00000000" w:rsidRPr="00000000" w14:paraId="00000141">
            <w:pPr>
              <w:jc w:val="center"/>
              <w:rPr>
                <w:rFonts w:ascii="Arial" w:cs="Arial" w:eastAsia="Arial" w:hAnsi="Arial"/>
              </w:rPr>
            </w:pPr>
            <w:r w:rsidDel="00000000" w:rsidR="00000000" w:rsidRPr="00000000">
              <w:rPr>
                <w:rFonts w:ascii="Arial" w:cs="Arial" w:eastAsia="Arial" w:hAnsi="Arial"/>
                <w:rtl w:val="0"/>
              </w:rPr>
              <w:t xml:space="preserve">338</w:t>
            </w:r>
          </w:p>
        </w:tc>
        <w:tc>
          <w:tcPr/>
          <w:p w:rsidR="00000000" w:rsidDel="00000000" w:rsidP="00000000" w:rsidRDefault="00000000" w:rsidRPr="00000000" w14:paraId="00000142">
            <w:pPr>
              <w:jc w:val="center"/>
              <w:rPr>
                <w:rFonts w:ascii="Arial" w:cs="Arial" w:eastAsia="Arial" w:hAnsi="Arial"/>
              </w:rPr>
            </w:pPr>
            <w:r w:rsidDel="00000000" w:rsidR="00000000" w:rsidRPr="00000000">
              <w:rPr>
                <w:rFonts w:ascii="Arial" w:cs="Arial" w:eastAsia="Arial" w:hAnsi="Arial"/>
                <w:rtl w:val="0"/>
              </w:rPr>
              <w:t xml:space="preserve">311</w:t>
            </w:r>
          </w:p>
        </w:tc>
        <w:tc>
          <w:tcPr/>
          <w:p w:rsidR="00000000" w:rsidDel="00000000" w:rsidP="00000000" w:rsidRDefault="00000000" w:rsidRPr="00000000" w14:paraId="00000143">
            <w:pPr>
              <w:jc w:val="center"/>
              <w:rPr>
                <w:rFonts w:ascii="Arial" w:cs="Arial" w:eastAsia="Arial" w:hAnsi="Arial"/>
              </w:rPr>
            </w:pPr>
            <w:r w:rsidDel="00000000" w:rsidR="00000000" w:rsidRPr="00000000">
              <w:rPr>
                <w:rFonts w:ascii="Arial" w:cs="Arial" w:eastAsia="Arial" w:hAnsi="Arial"/>
                <w:rtl w:val="0"/>
              </w:rPr>
              <w:t xml:space="preserve">325</w:t>
            </w:r>
          </w:p>
        </w:tc>
      </w:tr>
      <w:tr>
        <w:trPr>
          <w:cantSplit w:val="0"/>
          <w:trHeight w:val="275" w:hRule="atLeast"/>
          <w:tblHeader w:val="0"/>
        </w:trPr>
        <w:tc>
          <w:tcPr/>
          <w:p w:rsidR="00000000" w:rsidDel="00000000" w:rsidP="00000000" w:rsidRDefault="00000000" w:rsidRPr="00000000" w14:paraId="0000014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56" w:lineRule="auto"/>
              <w:ind w:left="453"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 elevi ai claselor V–IX</w:t>
            </w:r>
          </w:p>
        </w:tc>
        <w:tc>
          <w:tcPr/>
          <w:p w:rsidR="00000000" w:rsidDel="00000000" w:rsidP="00000000" w:rsidRDefault="00000000" w:rsidRPr="00000000" w14:paraId="00000145">
            <w:pPr>
              <w:jc w:val="center"/>
              <w:rPr>
                <w:rFonts w:ascii="Arial" w:cs="Arial" w:eastAsia="Arial" w:hAnsi="Arial"/>
              </w:rPr>
            </w:pPr>
            <w:r w:rsidDel="00000000" w:rsidR="00000000" w:rsidRPr="00000000">
              <w:rPr>
                <w:rFonts w:ascii="Arial" w:cs="Arial" w:eastAsia="Arial" w:hAnsi="Arial"/>
                <w:rtl w:val="0"/>
              </w:rPr>
              <w:t xml:space="preserve">453</w:t>
            </w:r>
          </w:p>
        </w:tc>
        <w:tc>
          <w:tcPr/>
          <w:p w:rsidR="00000000" w:rsidDel="00000000" w:rsidP="00000000" w:rsidRDefault="00000000" w:rsidRPr="00000000" w14:paraId="00000146">
            <w:pPr>
              <w:jc w:val="center"/>
              <w:rPr>
                <w:rFonts w:ascii="Arial" w:cs="Arial" w:eastAsia="Arial" w:hAnsi="Arial"/>
              </w:rPr>
            </w:pPr>
            <w:r w:rsidDel="00000000" w:rsidR="00000000" w:rsidRPr="00000000">
              <w:rPr>
                <w:rFonts w:ascii="Arial" w:cs="Arial" w:eastAsia="Arial" w:hAnsi="Arial"/>
                <w:rtl w:val="0"/>
              </w:rPr>
              <w:t xml:space="preserve">360</w:t>
            </w:r>
          </w:p>
        </w:tc>
        <w:tc>
          <w:tcPr/>
          <w:p w:rsidR="00000000" w:rsidDel="00000000" w:rsidP="00000000" w:rsidRDefault="00000000" w:rsidRPr="00000000" w14:paraId="00000147">
            <w:pPr>
              <w:jc w:val="center"/>
              <w:rPr>
                <w:rFonts w:ascii="Arial" w:cs="Arial" w:eastAsia="Arial" w:hAnsi="Arial"/>
              </w:rPr>
            </w:pPr>
            <w:r w:rsidDel="00000000" w:rsidR="00000000" w:rsidRPr="00000000">
              <w:rPr>
                <w:rFonts w:ascii="Arial" w:cs="Arial" w:eastAsia="Arial" w:hAnsi="Arial"/>
                <w:rtl w:val="0"/>
              </w:rPr>
              <w:t xml:space="preserve">440</w:t>
            </w:r>
          </w:p>
        </w:tc>
        <w:tc>
          <w:tcPr/>
          <w:p w:rsidR="00000000" w:rsidDel="00000000" w:rsidP="00000000" w:rsidRDefault="00000000" w:rsidRPr="00000000" w14:paraId="00000148">
            <w:pPr>
              <w:jc w:val="center"/>
              <w:rPr>
                <w:rFonts w:ascii="Arial" w:cs="Arial" w:eastAsia="Arial" w:hAnsi="Arial"/>
              </w:rPr>
            </w:pPr>
            <w:r w:rsidDel="00000000" w:rsidR="00000000" w:rsidRPr="00000000">
              <w:rPr>
                <w:rFonts w:ascii="Arial" w:cs="Arial" w:eastAsia="Arial" w:hAnsi="Arial"/>
                <w:rtl w:val="0"/>
              </w:rPr>
              <w:t xml:space="preserve">438</w:t>
            </w:r>
          </w:p>
        </w:tc>
        <w:tc>
          <w:tcPr/>
          <w:p w:rsidR="00000000" w:rsidDel="00000000" w:rsidP="00000000" w:rsidRDefault="00000000" w:rsidRPr="00000000" w14:paraId="00000149">
            <w:pPr>
              <w:jc w:val="center"/>
              <w:rPr>
                <w:rFonts w:ascii="Arial" w:cs="Arial" w:eastAsia="Arial" w:hAnsi="Arial"/>
              </w:rPr>
            </w:pPr>
            <w:r w:rsidDel="00000000" w:rsidR="00000000" w:rsidRPr="00000000">
              <w:rPr>
                <w:rFonts w:ascii="Arial" w:cs="Arial" w:eastAsia="Arial" w:hAnsi="Arial"/>
                <w:rtl w:val="0"/>
              </w:rPr>
              <w:t xml:space="preserve">438</w:t>
            </w:r>
          </w:p>
        </w:tc>
      </w:tr>
      <w:tr>
        <w:trPr>
          <w:cantSplit w:val="0"/>
          <w:trHeight w:val="275" w:hRule="atLeast"/>
          <w:tblHeader w:val="0"/>
        </w:trPr>
        <w:tc>
          <w:tcPr/>
          <w:p w:rsidR="00000000" w:rsidDel="00000000" w:rsidP="00000000" w:rsidRDefault="00000000" w:rsidRPr="00000000" w14:paraId="0000014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56" w:lineRule="auto"/>
              <w:ind w:left="453"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 elevi ai claselor X–XII</w:t>
            </w:r>
          </w:p>
        </w:tc>
        <w:tc>
          <w:tcPr/>
          <w:p w:rsidR="00000000" w:rsidDel="00000000" w:rsidP="00000000" w:rsidRDefault="00000000" w:rsidRPr="00000000" w14:paraId="0000014B">
            <w:pPr>
              <w:jc w:val="center"/>
              <w:rPr>
                <w:rFonts w:ascii="Arial" w:cs="Arial" w:eastAsia="Arial" w:hAnsi="Arial"/>
              </w:rPr>
            </w:pPr>
            <w:r w:rsidDel="00000000" w:rsidR="00000000" w:rsidRPr="00000000">
              <w:rPr>
                <w:rFonts w:ascii="Arial" w:cs="Arial" w:eastAsia="Arial" w:hAnsi="Arial"/>
                <w:rtl w:val="0"/>
              </w:rPr>
              <w:t xml:space="preserve">120</w:t>
            </w:r>
          </w:p>
        </w:tc>
        <w:tc>
          <w:tcPr/>
          <w:p w:rsidR="00000000" w:rsidDel="00000000" w:rsidP="00000000" w:rsidRDefault="00000000" w:rsidRPr="00000000" w14:paraId="0000014C">
            <w:pPr>
              <w:jc w:val="center"/>
              <w:rPr>
                <w:rFonts w:ascii="Arial" w:cs="Arial" w:eastAsia="Arial" w:hAnsi="Arial"/>
              </w:rPr>
            </w:pPr>
            <w:r w:rsidDel="00000000" w:rsidR="00000000" w:rsidRPr="00000000">
              <w:rPr>
                <w:rFonts w:ascii="Arial" w:cs="Arial" w:eastAsia="Arial" w:hAnsi="Arial"/>
                <w:rtl w:val="0"/>
              </w:rPr>
              <w:t xml:space="preserve">126</w:t>
            </w:r>
          </w:p>
        </w:tc>
        <w:tc>
          <w:tcPr/>
          <w:p w:rsidR="00000000" w:rsidDel="00000000" w:rsidP="00000000" w:rsidRDefault="00000000" w:rsidRPr="00000000" w14:paraId="0000014D">
            <w:pPr>
              <w:jc w:val="center"/>
              <w:rPr>
                <w:rFonts w:ascii="Arial" w:cs="Arial" w:eastAsia="Arial" w:hAnsi="Arial"/>
              </w:rPr>
            </w:pPr>
            <w:r w:rsidDel="00000000" w:rsidR="00000000" w:rsidRPr="00000000">
              <w:rPr>
                <w:rFonts w:ascii="Arial" w:cs="Arial" w:eastAsia="Arial" w:hAnsi="Arial"/>
                <w:rtl w:val="0"/>
              </w:rPr>
              <w:t xml:space="preserve">121</w:t>
            </w:r>
          </w:p>
        </w:tc>
        <w:tc>
          <w:tcPr/>
          <w:p w:rsidR="00000000" w:rsidDel="00000000" w:rsidP="00000000" w:rsidRDefault="00000000" w:rsidRPr="00000000" w14:paraId="0000014E">
            <w:pPr>
              <w:jc w:val="center"/>
              <w:rPr>
                <w:rFonts w:ascii="Arial" w:cs="Arial" w:eastAsia="Arial" w:hAnsi="Arial"/>
              </w:rPr>
            </w:pPr>
            <w:r w:rsidDel="00000000" w:rsidR="00000000" w:rsidRPr="00000000">
              <w:rPr>
                <w:rFonts w:ascii="Arial" w:cs="Arial" w:eastAsia="Arial" w:hAnsi="Arial"/>
                <w:rtl w:val="0"/>
              </w:rPr>
              <w:t xml:space="preserve">71</w:t>
            </w:r>
          </w:p>
        </w:tc>
        <w:tc>
          <w:tcPr/>
          <w:p w:rsidR="00000000" w:rsidDel="00000000" w:rsidP="00000000" w:rsidRDefault="00000000" w:rsidRPr="00000000" w14:paraId="0000014F">
            <w:pPr>
              <w:jc w:val="center"/>
              <w:rPr>
                <w:rFonts w:ascii="Arial" w:cs="Arial" w:eastAsia="Arial" w:hAnsi="Arial"/>
              </w:rPr>
            </w:pPr>
            <w:r w:rsidDel="00000000" w:rsidR="00000000" w:rsidRPr="00000000">
              <w:rPr>
                <w:rFonts w:ascii="Arial" w:cs="Arial" w:eastAsia="Arial" w:hAnsi="Arial"/>
                <w:rtl w:val="0"/>
              </w:rPr>
              <w:t xml:space="preserve">75</w:t>
            </w:r>
          </w:p>
        </w:tc>
      </w:tr>
      <w:tr>
        <w:trPr>
          <w:cantSplit w:val="0"/>
          <w:trHeight w:val="276" w:hRule="atLeast"/>
          <w:tblHeader w:val="0"/>
        </w:trPr>
        <w:tc>
          <w:tcPr/>
          <w:p w:rsidR="00000000" w:rsidDel="00000000" w:rsidP="00000000" w:rsidRDefault="00000000" w:rsidRPr="00000000" w14:paraId="0000015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56" w:lineRule="auto"/>
              <w:ind w:left="453"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 nu frecventează școala</w:t>
            </w:r>
          </w:p>
        </w:tc>
        <w:tc>
          <w:tcPr/>
          <w:p w:rsidR="00000000" w:rsidDel="00000000" w:rsidP="00000000" w:rsidRDefault="00000000" w:rsidRPr="00000000" w14:paraId="0000015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56" w:lineRule="auto"/>
              <w:ind w:left="0" w:right="0" w:firstLine="0"/>
              <w:jc w:val="center"/>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0</w:t>
            </w:r>
          </w:p>
        </w:tc>
        <w:tc>
          <w:tcPr/>
          <w:p w:rsidR="00000000" w:rsidDel="00000000" w:rsidP="00000000" w:rsidRDefault="00000000" w:rsidRPr="00000000" w14:paraId="0000015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56" w:lineRule="auto"/>
              <w:ind w:left="122" w:right="0" w:firstLine="0"/>
              <w:jc w:val="center"/>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0</w:t>
            </w:r>
          </w:p>
        </w:tc>
        <w:tc>
          <w:tcPr/>
          <w:p w:rsidR="00000000" w:rsidDel="00000000" w:rsidP="00000000" w:rsidRDefault="00000000" w:rsidRPr="00000000" w14:paraId="0000015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56" w:lineRule="auto"/>
              <w:ind w:left="122" w:right="0" w:firstLine="0"/>
              <w:jc w:val="center"/>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0</w:t>
            </w:r>
          </w:p>
        </w:tc>
        <w:tc>
          <w:tcPr/>
          <w:p w:rsidR="00000000" w:rsidDel="00000000" w:rsidP="00000000" w:rsidRDefault="00000000" w:rsidRPr="00000000" w14:paraId="0000015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56" w:lineRule="auto"/>
              <w:ind w:left="122" w:right="0" w:firstLine="0"/>
              <w:jc w:val="center"/>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0</w:t>
            </w:r>
          </w:p>
        </w:tc>
        <w:tc>
          <w:tcPr/>
          <w:p w:rsidR="00000000" w:rsidDel="00000000" w:rsidP="00000000" w:rsidRDefault="00000000" w:rsidRPr="00000000" w14:paraId="0000015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56" w:lineRule="auto"/>
              <w:ind w:left="122" w:right="0" w:firstLine="0"/>
              <w:jc w:val="center"/>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0</w:t>
            </w:r>
          </w:p>
        </w:tc>
      </w:tr>
      <w:tr>
        <w:trPr>
          <w:cantSplit w:val="0"/>
          <w:trHeight w:val="263" w:hRule="atLeast"/>
          <w:tblHeader w:val="0"/>
        </w:trPr>
        <w:tc>
          <w:tcPr/>
          <w:p w:rsidR="00000000" w:rsidDel="00000000" w:rsidP="00000000" w:rsidRDefault="00000000" w:rsidRPr="00000000" w14:paraId="0000015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0" w:lineRule="auto"/>
              <w:ind w:left="122"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Numărul copiilor rămași fără ocrotirea părinților, persoane</w:t>
            </w:r>
          </w:p>
        </w:tc>
        <w:tc>
          <w:tcPr/>
          <w:p w:rsidR="00000000" w:rsidDel="00000000" w:rsidP="00000000" w:rsidRDefault="00000000" w:rsidRPr="00000000" w14:paraId="0000015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0" w:lineRule="auto"/>
              <w:ind w:left="0" w:right="0" w:firstLine="0"/>
              <w:jc w:val="center"/>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9</w:t>
            </w:r>
          </w:p>
        </w:tc>
        <w:tc>
          <w:tcPr/>
          <w:p w:rsidR="00000000" w:rsidDel="00000000" w:rsidP="00000000" w:rsidRDefault="00000000" w:rsidRPr="00000000" w14:paraId="0000015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0" w:lineRule="auto"/>
              <w:ind w:left="122" w:right="0" w:firstLine="0"/>
              <w:jc w:val="center"/>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16</w:t>
            </w:r>
          </w:p>
        </w:tc>
        <w:tc>
          <w:tcPr/>
          <w:p w:rsidR="00000000" w:rsidDel="00000000" w:rsidP="00000000" w:rsidRDefault="00000000" w:rsidRPr="00000000" w14:paraId="0000015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0" w:lineRule="auto"/>
              <w:ind w:left="122" w:right="0" w:firstLine="0"/>
              <w:jc w:val="center"/>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11</w:t>
            </w:r>
          </w:p>
        </w:tc>
        <w:tc>
          <w:tcPr/>
          <w:p w:rsidR="00000000" w:rsidDel="00000000" w:rsidP="00000000" w:rsidRDefault="00000000" w:rsidRPr="00000000" w14:paraId="0000015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0" w:lineRule="auto"/>
              <w:ind w:left="122" w:right="0" w:firstLine="0"/>
              <w:jc w:val="center"/>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11</w:t>
            </w:r>
          </w:p>
        </w:tc>
        <w:tc>
          <w:tcPr/>
          <w:p w:rsidR="00000000" w:rsidDel="00000000" w:rsidP="00000000" w:rsidRDefault="00000000" w:rsidRPr="00000000" w14:paraId="0000015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0" w:lineRule="auto"/>
              <w:ind w:left="122" w:right="0" w:firstLine="0"/>
              <w:jc w:val="center"/>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14</w:t>
            </w:r>
          </w:p>
        </w:tc>
      </w:tr>
      <w:tr>
        <w:trPr>
          <w:cantSplit w:val="0"/>
          <w:trHeight w:val="275" w:hRule="atLeast"/>
          <w:tblHeader w:val="0"/>
        </w:trPr>
        <w:tc>
          <w:tcPr/>
          <w:p w:rsidR="00000000" w:rsidDel="00000000" w:rsidP="00000000" w:rsidRDefault="00000000" w:rsidRPr="00000000" w14:paraId="0000015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56" w:lineRule="auto"/>
              <w:ind w:left="122"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Numărul persoanelor vârstnice, persoane</w:t>
            </w:r>
          </w:p>
        </w:tc>
        <w:tc>
          <w:tcPr/>
          <w:p w:rsidR="00000000" w:rsidDel="00000000" w:rsidP="00000000" w:rsidRDefault="00000000" w:rsidRPr="00000000" w14:paraId="0000015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56" w:lineRule="auto"/>
              <w:ind w:left="0" w:right="0" w:firstLine="0"/>
              <w:jc w:val="center"/>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1014</w:t>
            </w:r>
          </w:p>
        </w:tc>
        <w:tc>
          <w:tcPr/>
          <w:p w:rsidR="00000000" w:rsidDel="00000000" w:rsidP="00000000" w:rsidRDefault="00000000" w:rsidRPr="00000000" w14:paraId="0000015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56" w:lineRule="auto"/>
              <w:ind w:left="122" w:right="0" w:firstLine="0"/>
              <w:jc w:val="center"/>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1309</w:t>
            </w:r>
          </w:p>
        </w:tc>
        <w:tc>
          <w:tcPr/>
          <w:p w:rsidR="00000000" w:rsidDel="00000000" w:rsidP="00000000" w:rsidRDefault="00000000" w:rsidRPr="00000000" w14:paraId="0000015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56" w:lineRule="auto"/>
              <w:ind w:left="122" w:right="0" w:firstLine="0"/>
              <w:jc w:val="center"/>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1234</w:t>
            </w:r>
          </w:p>
        </w:tc>
        <w:tc>
          <w:tcPr/>
          <w:p w:rsidR="00000000" w:rsidDel="00000000" w:rsidP="00000000" w:rsidRDefault="00000000" w:rsidRPr="00000000" w14:paraId="0000016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56" w:lineRule="auto"/>
              <w:ind w:left="122" w:right="0" w:firstLine="0"/>
              <w:jc w:val="center"/>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1321</w:t>
            </w:r>
          </w:p>
        </w:tc>
        <w:tc>
          <w:tcPr/>
          <w:p w:rsidR="00000000" w:rsidDel="00000000" w:rsidP="00000000" w:rsidRDefault="00000000" w:rsidRPr="00000000" w14:paraId="0000016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56" w:lineRule="auto"/>
              <w:ind w:left="122" w:right="0" w:firstLine="0"/>
              <w:jc w:val="center"/>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1364</w:t>
            </w:r>
          </w:p>
        </w:tc>
      </w:tr>
      <w:tr>
        <w:trPr>
          <w:cantSplit w:val="0"/>
          <w:trHeight w:val="275" w:hRule="atLeast"/>
          <w:tblHeader w:val="0"/>
        </w:trPr>
        <w:tc>
          <w:tcPr/>
          <w:p w:rsidR="00000000" w:rsidDel="00000000" w:rsidP="00000000" w:rsidRDefault="00000000" w:rsidRPr="00000000" w14:paraId="0000016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56" w:lineRule="auto"/>
              <w:ind w:left="107"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  inclusiv: numărul persoanelor singuratice, persoane</w:t>
            </w:r>
          </w:p>
        </w:tc>
        <w:tc>
          <w:tcPr/>
          <w:p w:rsidR="00000000" w:rsidDel="00000000" w:rsidP="00000000" w:rsidRDefault="00000000" w:rsidRPr="00000000" w14:paraId="0000016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56" w:lineRule="auto"/>
              <w:ind w:left="0" w:right="0" w:firstLine="0"/>
              <w:jc w:val="center"/>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184</w:t>
            </w:r>
          </w:p>
        </w:tc>
        <w:tc>
          <w:tcPr/>
          <w:p w:rsidR="00000000" w:rsidDel="00000000" w:rsidP="00000000" w:rsidRDefault="00000000" w:rsidRPr="00000000" w14:paraId="0000016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56" w:lineRule="auto"/>
              <w:ind w:left="122" w:right="0" w:firstLine="0"/>
              <w:jc w:val="center"/>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182</w:t>
            </w:r>
          </w:p>
        </w:tc>
        <w:tc>
          <w:tcPr/>
          <w:p w:rsidR="00000000" w:rsidDel="00000000" w:rsidP="00000000" w:rsidRDefault="00000000" w:rsidRPr="00000000" w14:paraId="0000016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56" w:lineRule="auto"/>
              <w:ind w:left="122" w:right="0" w:firstLine="0"/>
              <w:jc w:val="center"/>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196</w:t>
            </w:r>
          </w:p>
        </w:tc>
        <w:tc>
          <w:tcPr/>
          <w:p w:rsidR="00000000" w:rsidDel="00000000" w:rsidP="00000000" w:rsidRDefault="00000000" w:rsidRPr="00000000" w14:paraId="0000016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56" w:lineRule="auto"/>
              <w:ind w:left="122" w:right="0" w:firstLine="0"/>
              <w:jc w:val="center"/>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208</w:t>
            </w:r>
          </w:p>
        </w:tc>
        <w:tc>
          <w:tcPr/>
          <w:p w:rsidR="00000000" w:rsidDel="00000000" w:rsidP="00000000" w:rsidRDefault="00000000" w:rsidRPr="00000000" w14:paraId="0000016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56" w:lineRule="auto"/>
              <w:ind w:left="122" w:right="0" w:firstLine="0"/>
              <w:jc w:val="center"/>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203</w:t>
            </w:r>
          </w:p>
        </w:tc>
      </w:tr>
      <w:tr>
        <w:trPr>
          <w:cantSplit w:val="0"/>
          <w:trHeight w:val="275" w:hRule="atLeast"/>
          <w:tblHeader w:val="0"/>
        </w:trPr>
        <w:tc>
          <w:tcPr/>
          <w:p w:rsidR="00000000" w:rsidDel="00000000" w:rsidP="00000000" w:rsidRDefault="00000000" w:rsidRPr="00000000" w14:paraId="0000016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56" w:lineRule="auto"/>
              <w:ind w:left="167"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Numărul total de familii, unități</w:t>
            </w:r>
          </w:p>
          <w:p w:rsidR="00000000" w:rsidDel="00000000" w:rsidP="00000000" w:rsidRDefault="00000000" w:rsidRPr="00000000" w14:paraId="0000016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56" w:lineRule="auto"/>
              <w:ind w:left="167"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inclusiv:</w:t>
            </w:r>
          </w:p>
        </w:tc>
        <w:tc>
          <w:tcPr/>
          <w:p w:rsidR="00000000" w:rsidDel="00000000" w:rsidP="00000000" w:rsidRDefault="00000000" w:rsidRPr="00000000" w14:paraId="0000016A">
            <w:pPr>
              <w:jc w:val="center"/>
              <w:rPr>
                <w:rFonts w:ascii="Arial" w:cs="Arial" w:eastAsia="Arial" w:hAnsi="Arial"/>
              </w:rPr>
            </w:pPr>
            <w:r w:rsidDel="00000000" w:rsidR="00000000" w:rsidRPr="00000000">
              <w:rPr>
                <w:rFonts w:ascii="Arial" w:cs="Arial" w:eastAsia="Arial" w:hAnsi="Arial"/>
                <w:rtl w:val="0"/>
              </w:rPr>
              <w:t xml:space="preserve">1518</w:t>
            </w:r>
          </w:p>
        </w:tc>
        <w:tc>
          <w:tcPr/>
          <w:p w:rsidR="00000000" w:rsidDel="00000000" w:rsidP="00000000" w:rsidRDefault="00000000" w:rsidRPr="00000000" w14:paraId="0000016B">
            <w:pPr>
              <w:jc w:val="center"/>
              <w:rPr>
                <w:rFonts w:ascii="Arial" w:cs="Arial" w:eastAsia="Arial" w:hAnsi="Arial"/>
              </w:rPr>
            </w:pPr>
            <w:r w:rsidDel="00000000" w:rsidR="00000000" w:rsidRPr="00000000">
              <w:rPr>
                <w:rFonts w:ascii="Arial" w:cs="Arial" w:eastAsia="Arial" w:hAnsi="Arial"/>
                <w:rtl w:val="0"/>
              </w:rPr>
              <w:t xml:space="preserve">1573</w:t>
            </w:r>
          </w:p>
        </w:tc>
        <w:tc>
          <w:tcPr/>
          <w:p w:rsidR="00000000" w:rsidDel="00000000" w:rsidP="00000000" w:rsidRDefault="00000000" w:rsidRPr="00000000" w14:paraId="0000016C">
            <w:pPr>
              <w:jc w:val="center"/>
              <w:rPr>
                <w:rFonts w:ascii="Arial" w:cs="Arial" w:eastAsia="Arial" w:hAnsi="Arial"/>
              </w:rPr>
            </w:pPr>
            <w:r w:rsidDel="00000000" w:rsidR="00000000" w:rsidRPr="00000000">
              <w:rPr>
                <w:rFonts w:ascii="Arial" w:cs="Arial" w:eastAsia="Arial" w:hAnsi="Arial"/>
                <w:rtl w:val="0"/>
              </w:rPr>
              <w:t xml:space="preserve">1642</w:t>
            </w:r>
          </w:p>
        </w:tc>
        <w:tc>
          <w:tcPr/>
          <w:p w:rsidR="00000000" w:rsidDel="00000000" w:rsidP="00000000" w:rsidRDefault="00000000" w:rsidRPr="00000000" w14:paraId="0000016D">
            <w:pPr>
              <w:jc w:val="center"/>
              <w:rPr>
                <w:rFonts w:ascii="Arial" w:cs="Arial" w:eastAsia="Arial" w:hAnsi="Arial"/>
              </w:rPr>
            </w:pPr>
            <w:r w:rsidDel="00000000" w:rsidR="00000000" w:rsidRPr="00000000">
              <w:rPr>
                <w:rFonts w:ascii="Arial" w:cs="Arial" w:eastAsia="Arial" w:hAnsi="Arial"/>
                <w:rtl w:val="0"/>
              </w:rPr>
              <w:t xml:space="preserve">1787</w:t>
            </w:r>
          </w:p>
        </w:tc>
        <w:tc>
          <w:tcPr/>
          <w:p w:rsidR="00000000" w:rsidDel="00000000" w:rsidP="00000000" w:rsidRDefault="00000000" w:rsidRPr="00000000" w14:paraId="0000016E">
            <w:pPr>
              <w:jc w:val="center"/>
              <w:rPr>
                <w:rFonts w:ascii="Arial" w:cs="Arial" w:eastAsia="Arial" w:hAnsi="Arial"/>
              </w:rPr>
            </w:pPr>
            <w:r w:rsidDel="00000000" w:rsidR="00000000" w:rsidRPr="00000000">
              <w:rPr>
                <w:rFonts w:ascii="Arial" w:cs="Arial" w:eastAsia="Arial" w:hAnsi="Arial"/>
                <w:rtl w:val="0"/>
              </w:rPr>
              <w:t xml:space="preserve">1911</w:t>
            </w:r>
          </w:p>
        </w:tc>
      </w:tr>
      <w:tr>
        <w:trPr>
          <w:cantSplit w:val="0"/>
          <w:trHeight w:val="280" w:hRule="atLeast"/>
          <w:tblHeader w:val="0"/>
        </w:trPr>
        <w:tc>
          <w:tcPr/>
          <w:p w:rsidR="00000000" w:rsidDel="00000000" w:rsidP="00000000" w:rsidRDefault="00000000" w:rsidRPr="00000000" w14:paraId="0000016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0" w:lineRule="auto"/>
              <w:ind w:left="184"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 familii sărace (cu venituri reduse) – conform datelor serviciului de asistență socială</w:t>
            </w:r>
          </w:p>
        </w:tc>
        <w:tc>
          <w:tcPr/>
          <w:p w:rsidR="00000000" w:rsidDel="00000000" w:rsidP="00000000" w:rsidRDefault="00000000" w:rsidRPr="00000000" w14:paraId="00000170">
            <w:pPr>
              <w:jc w:val="center"/>
              <w:rPr>
                <w:rFonts w:ascii="Arial" w:cs="Arial" w:eastAsia="Arial" w:hAnsi="Arial"/>
              </w:rPr>
            </w:pPr>
            <w:r w:rsidDel="00000000" w:rsidR="00000000" w:rsidRPr="00000000">
              <w:rPr>
                <w:rFonts w:ascii="Arial" w:cs="Arial" w:eastAsia="Arial" w:hAnsi="Arial"/>
                <w:rtl w:val="0"/>
              </w:rPr>
              <w:t xml:space="preserve">1139</w:t>
            </w:r>
          </w:p>
        </w:tc>
        <w:tc>
          <w:tcPr/>
          <w:p w:rsidR="00000000" w:rsidDel="00000000" w:rsidP="00000000" w:rsidRDefault="00000000" w:rsidRPr="00000000" w14:paraId="00000171">
            <w:pPr>
              <w:jc w:val="center"/>
              <w:rPr>
                <w:rFonts w:ascii="Arial" w:cs="Arial" w:eastAsia="Arial" w:hAnsi="Arial"/>
              </w:rPr>
            </w:pPr>
            <w:r w:rsidDel="00000000" w:rsidR="00000000" w:rsidRPr="00000000">
              <w:rPr>
                <w:rFonts w:ascii="Arial" w:cs="Arial" w:eastAsia="Arial" w:hAnsi="Arial"/>
                <w:rtl w:val="0"/>
              </w:rPr>
              <w:t xml:space="preserve">1183</w:t>
            </w:r>
          </w:p>
        </w:tc>
        <w:tc>
          <w:tcPr/>
          <w:p w:rsidR="00000000" w:rsidDel="00000000" w:rsidP="00000000" w:rsidRDefault="00000000" w:rsidRPr="00000000" w14:paraId="00000172">
            <w:pPr>
              <w:jc w:val="center"/>
              <w:rPr>
                <w:rFonts w:ascii="Arial" w:cs="Arial" w:eastAsia="Arial" w:hAnsi="Arial"/>
              </w:rPr>
            </w:pPr>
            <w:r w:rsidDel="00000000" w:rsidR="00000000" w:rsidRPr="00000000">
              <w:rPr>
                <w:rFonts w:ascii="Arial" w:cs="Arial" w:eastAsia="Arial" w:hAnsi="Arial"/>
                <w:rtl w:val="0"/>
              </w:rPr>
              <w:t xml:space="preserve">1245</w:t>
            </w:r>
          </w:p>
        </w:tc>
        <w:tc>
          <w:tcPr/>
          <w:p w:rsidR="00000000" w:rsidDel="00000000" w:rsidP="00000000" w:rsidRDefault="00000000" w:rsidRPr="00000000" w14:paraId="00000173">
            <w:pPr>
              <w:jc w:val="center"/>
              <w:rPr>
                <w:rFonts w:ascii="Arial" w:cs="Arial" w:eastAsia="Arial" w:hAnsi="Arial"/>
              </w:rPr>
            </w:pPr>
            <w:r w:rsidDel="00000000" w:rsidR="00000000" w:rsidRPr="00000000">
              <w:rPr>
                <w:rFonts w:ascii="Arial" w:cs="Arial" w:eastAsia="Arial" w:hAnsi="Arial"/>
                <w:rtl w:val="0"/>
              </w:rPr>
              <w:t xml:space="preserve">1390</w:t>
            </w:r>
          </w:p>
        </w:tc>
        <w:tc>
          <w:tcPr/>
          <w:p w:rsidR="00000000" w:rsidDel="00000000" w:rsidP="00000000" w:rsidRDefault="00000000" w:rsidRPr="00000000" w14:paraId="00000174">
            <w:pPr>
              <w:jc w:val="center"/>
              <w:rPr>
                <w:rFonts w:ascii="Arial" w:cs="Arial" w:eastAsia="Arial" w:hAnsi="Arial"/>
              </w:rPr>
            </w:pPr>
            <w:r w:rsidDel="00000000" w:rsidR="00000000" w:rsidRPr="00000000">
              <w:rPr>
                <w:rFonts w:ascii="Arial" w:cs="Arial" w:eastAsia="Arial" w:hAnsi="Arial"/>
                <w:rtl w:val="0"/>
              </w:rPr>
              <w:t xml:space="preserve">1514</w:t>
            </w:r>
          </w:p>
        </w:tc>
      </w:tr>
      <w:tr>
        <w:trPr>
          <w:cantSplit w:val="0"/>
          <w:trHeight w:val="280" w:hRule="atLeast"/>
          <w:tblHeader w:val="0"/>
        </w:trPr>
        <w:tc>
          <w:tcPr/>
          <w:p w:rsidR="00000000" w:rsidDel="00000000" w:rsidP="00000000" w:rsidRDefault="00000000" w:rsidRPr="00000000" w14:paraId="0000017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0" w:lineRule="auto"/>
              <w:ind w:left="184"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 familii numeroase (3 și mai mulți copii sub 18 ani)</w:t>
            </w:r>
          </w:p>
        </w:tc>
        <w:tc>
          <w:tcPr/>
          <w:p w:rsidR="00000000" w:rsidDel="00000000" w:rsidP="00000000" w:rsidRDefault="00000000" w:rsidRPr="00000000" w14:paraId="00000176">
            <w:pPr>
              <w:jc w:val="center"/>
              <w:rPr>
                <w:rFonts w:ascii="Arial" w:cs="Arial" w:eastAsia="Arial" w:hAnsi="Arial"/>
              </w:rPr>
            </w:pPr>
            <w:r w:rsidDel="00000000" w:rsidR="00000000" w:rsidRPr="00000000">
              <w:rPr>
                <w:rFonts w:ascii="Arial" w:cs="Arial" w:eastAsia="Arial" w:hAnsi="Arial"/>
                <w:rtl w:val="0"/>
              </w:rPr>
              <w:t xml:space="preserve">131</w:t>
            </w:r>
          </w:p>
        </w:tc>
        <w:tc>
          <w:tcPr/>
          <w:p w:rsidR="00000000" w:rsidDel="00000000" w:rsidP="00000000" w:rsidRDefault="00000000" w:rsidRPr="00000000" w14:paraId="00000177">
            <w:pPr>
              <w:jc w:val="center"/>
              <w:rPr>
                <w:rFonts w:ascii="Arial" w:cs="Arial" w:eastAsia="Arial" w:hAnsi="Arial"/>
              </w:rPr>
            </w:pPr>
            <w:r w:rsidDel="00000000" w:rsidR="00000000" w:rsidRPr="00000000">
              <w:rPr>
                <w:rFonts w:ascii="Arial" w:cs="Arial" w:eastAsia="Arial" w:hAnsi="Arial"/>
                <w:rtl w:val="0"/>
              </w:rPr>
              <w:t xml:space="preserve">144</w:t>
            </w:r>
          </w:p>
        </w:tc>
        <w:tc>
          <w:tcPr/>
          <w:p w:rsidR="00000000" w:rsidDel="00000000" w:rsidP="00000000" w:rsidRDefault="00000000" w:rsidRPr="00000000" w14:paraId="00000178">
            <w:pPr>
              <w:jc w:val="center"/>
              <w:rPr>
                <w:rFonts w:ascii="Arial" w:cs="Arial" w:eastAsia="Arial" w:hAnsi="Arial"/>
              </w:rPr>
            </w:pPr>
            <w:r w:rsidDel="00000000" w:rsidR="00000000" w:rsidRPr="00000000">
              <w:rPr>
                <w:rFonts w:ascii="Arial" w:cs="Arial" w:eastAsia="Arial" w:hAnsi="Arial"/>
                <w:rtl w:val="0"/>
              </w:rPr>
              <w:t xml:space="preserve">141</w:t>
            </w:r>
          </w:p>
        </w:tc>
        <w:tc>
          <w:tcPr/>
          <w:p w:rsidR="00000000" w:rsidDel="00000000" w:rsidP="00000000" w:rsidRDefault="00000000" w:rsidRPr="00000000" w14:paraId="00000179">
            <w:pPr>
              <w:jc w:val="center"/>
              <w:rPr>
                <w:rFonts w:ascii="Arial" w:cs="Arial" w:eastAsia="Arial" w:hAnsi="Arial"/>
              </w:rPr>
            </w:pPr>
            <w:r w:rsidDel="00000000" w:rsidR="00000000" w:rsidRPr="00000000">
              <w:rPr>
                <w:rFonts w:ascii="Arial" w:cs="Arial" w:eastAsia="Arial" w:hAnsi="Arial"/>
                <w:rtl w:val="0"/>
              </w:rPr>
              <w:t xml:space="preserve">130</w:t>
            </w:r>
          </w:p>
        </w:tc>
        <w:tc>
          <w:tcPr/>
          <w:p w:rsidR="00000000" w:rsidDel="00000000" w:rsidP="00000000" w:rsidRDefault="00000000" w:rsidRPr="00000000" w14:paraId="0000017A">
            <w:pPr>
              <w:jc w:val="center"/>
              <w:rPr>
                <w:rFonts w:ascii="Arial" w:cs="Arial" w:eastAsia="Arial" w:hAnsi="Arial"/>
              </w:rPr>
            </w:pPr>
            <w:r w:rsidDel="00000000" w:rsidR="00000000" w:rsidRPr="00000000">
              <w:rPr>
                <w:rFonts w:ascii="Arial" w:cs="Arial" w:eastAsia="Arial" w:hAnsi="Arial"/>
                <w:rtl w:val="0"/>
              </w:rPr>
              <w:t xml:space="preserve">132</w:t>
            </w:r>
          </w:p>
        </w:tc>
      </w:tr>
      <w:tr>
        <w:trPr>
          <w:cantSplit w:val="0"/>
          <w:trHeight w:val="280" w:hRule="atLeast"/>
          <w:tblHeader w:val="0"/>
        </w:trPr>
        <w:tc>
          <w:tcPr/>
          <w:p w:rsidR="00000000" w:rsidDel="00000000" w:rsidP="00000000" w:rsidRDefault="00000000" w:rsidRPr="00000000" w14:paraId="0000017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0" w:lineRule="auto"/>
              <w:ind w:left="184"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 familii monoparentale (un singur părinte)</w:t>
            </w:r>
          </w:p>
        </w:tc>
        <w:tc>
          <w:tcPr/>
          <w:p w:rsidR="00000000" w:rsidDel="00000000" w:rsidP="00000000" w:rsidRDefault="00000000" w:rsidRPr="00000000" w14:paraId="0000017C">
            <w:pPr>
              <w:jc w:val="center"/>
              <w:rPr>
                <w:rFonts w:ascii="Arial" w:cs="Arial" w:eastAsia="Arial" w:hAnsi="Arial"/>
              </w:rPr>
            </w:pPr>
            <w:r w:rsidDel="00000000" w:rsidR="00000000" w:rsidRPr="00000000">
              <w:rPr>
                <w:rFonts w:ascii="Arial" w:cs="Arial" w:eastAsia="Arial" w:hAnsi="Arial"/>
                <w:rtl w:val="0"/>
              </w:rPr>
              <w:t xml:space="preserve">37</w:t>
            </w:r>
          </w:p>
        </w:tc>
        <w:tc>
          <w:tcPr/>
          <w:p w:rsidR="00000000" w:rsidDel="00000000" w:rsidP="00000000" w:rsidRDefault="00000000" w:rsidRPr="00000000" w14:paraId="0000017D">
            <w:pPr>
              <w:jc w:val="center"/>
              <w:rPr>
                <w:rFonts w:ascii="Arial" w:cs="Arial" w:eastAsia="Arial" w:hAnsi="Arial"/>
              </w:rPr>
            </w:pPr>
            <w:r w:rsidDel="00000000" w:rsidR="00000000" w:rsidRPr="00000000">
              <w:rPr>
                <w:rFonts w:ascii="Arial" w:cs="Arial" w:eastAsia="Arial" w:hAnsi="Arial"/>
                <w:rtl w:val="0"/>
              </w:rPr>
              <w:t xml:space="preserve">34</w:t>
            </w:r>
          </w:p>
        </w:tc>
        <w:tc>
          <w:tcPr/>
          <w:p w:rsidR="00000000" w:rsidDel="00000000" w:rsidP="00000000" w:rsidRDefault="00000000" w:rsidRPr="00000000" w14:paraId="0000017E">
            <w:pPr>
              <w:jc w:val="center"/>
              <w:rPr>
                <w:rFonts w:ascii="Arial" w:cs="Arial" w:eastAsia="Arial" w:hAnsi="Arial"/>
              </w:rPr>
            </w:pPr>
            <w:r w:rsidDel="00000000" w:rsidR="00000000" w:rsidRPr="00000000">
              <w:rPr>
                <w:rFonts w:ascii="Arial" w:cs="Arial" w:eastAsia="Arial" w:hAnsi="Arial"/>
                <w:rtl w:val="0"/>
              </w:rPr>
              <w:t xml:space="preserve">38</w:t>
            </w:r>
          </w:p>
        </w:tc>
        <w:tc>
          <w:tcPr/>
          <w:p w:rsidR="00000000" w:rsidDel="00000000" w:rsidP="00000000" w:rsidRDefault="00000000" w:rsidRPr="00000000" w14:paraId="0000017F">
            <w:pPr>
              <w:jc w:val="center"/>
              <w:rPr>
                <w:rFonts w:ascii="Arial" w:cs="Arial" w:eastAsia="Arial" w:hAnsi="Arial"/>
              </w:rPr>
            </w:pPr>
            <w:r w:rsidDel="00000000" w:rsidR="00000000" w:rsidRPr="00000000">
              <w:rPr>
                <w:rFonts w:ascii="Arial" w:cs="Arial" w:eastAsia="Arial" w:hAnsi="Arial"/>
                <w:rtl w:val="0"/>
              </w:rPr>
              <w:t xml:space="preserve">45</w:t>
            </w:r>
          </w:p>
        </w:tc>
        <w:tc>
          <w:tcPr/>
          <w:p w:rsidR="00000000" w:rsidDel="00000000" w:rsidP="00000000" w:rsidRDefault="00000000" w:rsidRPr="00000000" w14:paraId="00000180">
            <w:pPr>
              <w:jc w:val="center"/>
              <w:rPr>
                <w:rFonts w:ascii="Arial" w:cs="Arial" w:eastAsia="Arial" w:hAnsi="Arial"/>
              </w:rPr>
            </w:pPr>
            <w:r w:rsidDel="00000000" w:rsidR="00000000" w:rsidRPr="00000000">
              <w:rPr>
                <w:rFonts w:ascii="Arial" w:cs="Arial" w:eastAsia="Arial" w:hAnsi="Arial"/>
                <w:rtl w:val="0"/>
              </w:rPr>
              <w:t xml:space="preserve">45</w:t>
            </w:r>
          </w:p>
        </w:tc>
      </w:tr>
      <w:tr>
        <w:trPr>
          <w:cantSplit w:val="0"/>
          <w:trHeight w:val="280" w:hRule="atLeast"/>
          <w:tblHeader w:val="0"/>
        </w:trPr>
        <w:tc>
          <w:tcPr/>
          <w:p w:rsidR="00000000" w:rsidDel="00000000" w:rsidP="00000000" w:rsidRDefault="00000000" w:rsidRPr="00000000" w14:paraId="0000018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1" w:lineRule="auto"/>
              <w:ind w:left="196"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 familii care au în componență persoane cu dizabilități</w:t>
            </w:r>
          </w:p>
        </w:tc>
        <w:tc>
          <w:tcPr/>
          <w:p w:rsidR="00000000" w:rsidDel="00000000" w:rsidP="00000000" w:rsidRDefault="00000000" w:rsidRPr="00000000" w14:paraId="00000182">
            <w:pPr>
              <w:jc w:val="center"/>
              <w:rPr>
                <w:rFonts w:ascii="Arial" w:cs="Arial" w:eastAsia="Arial" w:hAnsi="Arial"/>
              </w:rPr>
            </w:pPr>
            <w:r w:rsidDel="00000000" w:rsidR="00000000" w:rsidRPr="00000000">
              <w:rPr>
                <w:rFonts w:ascii="Arial" w:cs="Arial" w:eastAsia="Arial" w:hAnsi="Arial"/>
                <w:rtl w:val="0"/>
              </w:rPr>
              <w:t xml:space="preserve">162</w:t>
            </w:r>
          </w:p>
        </w:tc>
        <w:tc>
          <w:tcPr/>
          <w:p w:rsidR="00000000" w:rsidDel="00000000" w:rsidP="00000000" w:rsidRDefault="00000000" w:rsidRPr="00000000" w14:paraId="00000183">
            <w:pPr>
              <w:jc w:val="center"/>
              <w:rPr>
                <w:rFonts w:ascii="Arial" w:cs="Arial" w:eastAsia="Arial" w:hAnsi="Arial"/>
              </w:rPr>
            </w:pPr>
            <w:r w:rsidDel="00000000" w:rsidR="00000000" w:rsidRPr="00000000">
              <w:rPr>
                <w:rFonts w:ascii="Arial" w:cs="Arial" w:eastAsia="Arial" w:hAnsi="Arial"/>
                <w:rtl w:val="0"/>
              </w:rPr>
              <w:t xml:space="preserve">166</w:t>
            </w:r>
          </w:p>
        </w:tc>
        <w:tc>
          <w:tcPr/>
          <w:p w:rsidR="00000000" w:rsidDel="00000000" w:rsidP="00000000" w:rsidRDefault="00000000" w:rsidRPr="00000000" w14:paraId="00000184">
            <w:pPr>
              <w:jc w:val="center"/>
              <w:rPr>
                <w:rFonts w:ascii="Arial" w:cs="Arial" w:eastAsia="Arial" w:hAnsi="Arial"/>
              </w:rPr>
            </w:pPr>
            <w:r w:rsidDel="00000000" w:rsidR="00000000" w:rsidRPr="00000000">
              <w:rPr>
                <w:rFonts w:ascii="Arial" w:cs="Arial" w:eastAsia="Arial" w:hAnsi="Arial"/>
                <w:rtl w:val="0"/>
              </w:rPr>
              <w:t xml:space="preserve">178</w:t>
            </w:r>
          </w:p>
        </w:tc>
        <w:tc>
          <w:tcPr/>
          <w:p w:rsidR="00000000" w:rsidDel="00000000" w:rsidP="00000000" w:rsidRDefault="00000000" w:rsidRPr="00000000" w14:paraId="00000185">
            <w:pPr>
              <w:jc w:val="center"/>
              <w:rPr>
                <w:rFonts w:ascii="Arial" w:cs="Arial" w:eastAsia="Arial" w:hAnsi="Arial"/>
              </w:rPr>
            </w:pPr>
            <w:r w:rsidDel="00000000" w:rsidR="00000000" w:rsidRPr="00000000">
              <w:rPr>
                <w:rFonts w:ascii="Arial" w:cs="Arial" w:eastAsia="Arial" w:hAnsi="Arial"/>
                <w:rtl w:val="0"/>
              </w:rPr>
              <w:t xml:space="preserve">184</w:t>
            </w:r>
          </w:p>
        </w:tc>
        <w:tc>
          <w:tcPr/>
          <w:p w:rsidR="00000000" w:rsidDel="00000000" w:rsidP="00000000" w:rsidRDefault="00000000" w:rsidRPr="00000000" w14:paraId="00000186">
            <w:pPr>
              <w:jc w:val="center"/>
              <w:rPr>
                <w:rFonts w:ascii="Arial" w:cs="Arial" w:eastAsia="Arial" w:hAnsi="Arial"/>
              </w:rPr>
            </w:pPr>
            <w:r w:rsidDel="00000000" w:rsidR="00000000" w:rsidRPr="00000000">
              <w:rPr>
                <w:rFonts w:ascii="Arial" w:cs="Arial" w:eastAsia="Arial" w:hAnsi="Arial"/>
                <w:rtl w:val="0"/>
              </w:rPr>
              <w:t xml:space="preserve">186</w:t>
            </w:r>
          </w:p>
        </w:tc>
      </w:tr>
      <w:tr>
        <w:trPr>
          <w:cantSplit w:val="0"/>
          <w:trHeight w:val="280" w:hRule="atLeast"/>
          <w:tblHeader w:val="0"/>
        </w:trPr>
        <w:tc>
          <w:tcPr/>
          <w:p w:rsidR="00000000" w:rsidDel="00000000" w:rsidP="00000000" w:rsidRDefault="00000000" w:rsidRPr="00000000" w14:paraId="0000018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1" w:lineRule="auto"/>
              <w:ind w:left="196"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 - familii care au în componență copii cu dizabilități (până la 16 ani)</w:t>
            </w:r>
          </w:p>
        </w:tc>
        <w:tc>
          <w:tcPr/>
          <w:p w:rsidR="00000000" w:rsidDel="00000000" w:rsidP="00000000" w:rsidRDefault="00000000" w:rsidRPr="00000000" w14:paraId="00000188">
            <w:pPr>
              <w:jc w:val="center"/>
              <w:rPr>
                <w:rFonts w:ascii="Arial" w:cs="Arial" w:eastAsia="Arial" w:hAnsi="Arial"/>
              </w:rPr>
            </w:pPr>
            <w:r w:rsidDel="00000000" w:rsidR="00000000" w:rsidRPr="00000000">
              <w:rPr>
                <w:rFonts w:ascii="Arial" w:cs="Arial" w:eastAsia="Arial" w:hAnsi="Arial"/>
                <w:rtl w:val="0"/>
              </w:rPr>
              <w:t xml:space="preserve">47</w:t>
            </w:r>
          </w:p>
        </w:tc>
        <w:tc>
          <w:tcPr/>
          <w:p w:rsidR="00000000" w:rsidDel="00000000" w:rsidP="00000000" w:rsidRDefault="00000000" w:rsidRPr="00000000" w14:paraId="00000189">
            <w:pPr>
              <w:jc w:val="center"/>
              <w:rPr>
                <w:rFonts w:ascii="Arial" w:cs="Arial" w:eastAsia="Arial" w:hAnsi="Arial"/>
              </w:rPr>
            </w:pPr>
            <w:r w:rsidDel="00000000" w:rsidR="00000000" w:rsidRPr="00000000">
              <w:rPr>
                <w:rFonts w:ascii="Arial" w:cs="Arial" w:eastAsia="Arial" w:hAnsi="Arial"/>
                <w:rtl w:val="0"/>
              </w:rPr>
              <w:t xml:space="preserve">44</w:t>
            </w:r>
          </w:p>
        </w:tc>
        <w:tc>
          <w:tcPr/>
          <w:p w:rsidR="00000000" w:rsidDel="00000000" w:rsidP="00000000" w:rsidRDefault="00000000" w:rsidRPr="00000000" w14:paraId="0000018A">
            <w:pPr>
              <w:jc w:val="center"/>
              <w:rPr>
                <w:rFonts w:ascii="Arial" w:cs="Arial" w:eastAsia="Arial" w:hAnsi="Arial"/>
              </w:rPr>
            </w:pPr>
            <w:r w:rsidDel="00000000" w:rsidR="00000000" w:rsidRPr="00000000">
              <w:rPr>
                <w:rFonts w:ascii="Arial" w:cs="Arial" w:eastAsia="Arial" w:hAnsi="Arial"/>
                <w:rtl w:val="0"/>
              </w:rPr>
              <w:t xml:space="preserve">39</w:t>
            </w:r>
          </w:p>
        </w:tc>
        <w:tc>
          <w:tcPr/>
          <w:p w:rsidR="00000000" w:rsidDel="00000000" w:rsidP="00000000" w:rsidRDefault="00000000" w:rsidRPr="00000000" w14:paraId="0000018B">
            <w:pPr>
              <w:jc w:val="center"/>
              <w:rPr>
                <w:rFonts w:ascii="Arial" w:cs="Arial" w:eastAsia="Arial" w:hAnsi="Arial"/>
              </w:rPr>
            </w:pPr>
            <w:r w:rsidDel="00000000" w:rsidR="00000000" w:rsidRPr="00000000">
              <w:rPr>
                <w:rFonts w:ascii="Arial" w:cs="Arial" w:eastAsia="Arial" w:hAnsi="Arial"/>
                <w:rtl w:val="0"/>
              </w:rPr>
              <w:t xml:space="preserve">37</w:t>
            </w:r>
          </w:p>
        </w:tc>
        <w:tc>
          <w:tcPr/>
          <w:p w:rsidR="00000000" w:rsidDel="00000000" w:rsidP="00000000" w:rsidRDefault="00000000" w:rsidRPr="00000000" w14:paraId="0000018C">
            <w:pPr>
              <w:jc w:val="center"/>
              <w:rPr>
                <w:rFonts w:ascii="Arial" w:cs="Arial" w:eastAsia="Arial" w:hAnsi="Arial"/>
              </w:rPr>
            </w:pPr>
            <w:r w:rsidDel="00000000" w:rsidR="00000000" w:rsidRPr="00000000">
              <w:rPr>
                <w:rFonts w:ascii="Arial" w:cs="Arial" w:eastAsia="Arial" w:hAnsi="Arial"/>
                <w:rtl w:val="0"/>
              </w:rPr>
              <w:t xml:space="preserve">36</w:t>
            </w:r>
          </w:p>
        </w:tc>
      </w:tr>
      <w:tr>
        <w:trPr>
          <w:cantSplit w:val="0"/>
          <w:trHeight w:val="280" w:hRule="atLeast"/>
          <w:tblHeader w:val="0"/>
        </w:trPr>
        <w:tc>
          <w:tcPr/>
          <w:p w:rsidR="00000000" w:rsidDel="00000000" w:rsidP="00000000" w:rsidRDefault="00000000" w:rsidRPr="00000000" w14:paraId="0000018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1" w:lineRule="auto"/>
              <w:ind w:left="107"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 Familii de tip plasament/patronaj</w:t>
            </w:r>
          </w:p>
        </w:tc>
        <w:tc>
          <w:tcPr/>
          <w:p w:rsidR="00000000" w:rsidDel="00000000" w:rsidP="00000000" w:rsidRDefault="00000000" w:rsidRPr="00000000" w14:paraId="0000018E">
            <w:pPr>
              <w:jc w:val="center"/>
              <w:rPr>
                <w:rFonts w:ascii="Arial" w:cs="Arial" w:eastAsia="Arial" w:hAnsi="Arial"/>
              </w:rPr>
            </w:pPr>
            <w:r w:rsidDel="00000000" w:rsidR="00000000" w:rsidRPr="00000000">
              <w:rPr>
                <w:rFonts w:ascii="Arial" w:cs="Arial" w:eastAsia="Arial" w:hAnsi="Arial"/>
                <w:rtl w:val="0"/>
              </w:rPr>
              <w:t xml:space="preserve">2</w:t>
            </w:r>
          </w:p>
        </w:tc>
        <w:tc>
          <w:tcPr/>
          <w:p w:rsidR="00000000" w:rsidDel="00000000" w:rsidP="00000000" w:rsidRDefault="00000000" w:rsidRPr="00000000" w14:paraId="0000018F">
            <w:pPr>
              <w:jc w:val="center"/>
              <w:rPr>
                <w:rFonts w:ascii="Arial" w:cs="Arial" w:eastAsia="Arial" w:hAnsi="Arial"/>
              </w:rPr>
            </w:pPr>
            <w:r w:rsidDel="00000000" w:rsidR="00000000" w:rsidRPr="00000000">
              <w:rPr>
                <w:rFonts w:ascii="Arial" w:cs="Arial" w:eastAsia="Arial" w:hAnsi="Arial"/>
                <w:rtl w:val="0"/>
              </w:rPr>
              <w:t xml:space="preserve">2</w:t>
            </w:r>
          </w:p>
        </w:tc>
        <w:tc>
          <w:tcPr/>
          <w:p w:rsidR="00000000" w:rsidDel="00000000" w:rsidP="00000000" w:rsidRDefault="00000000" w:rsidRPr="00000000" w14:paraId="00000190">
            <w:pPr>
              <w:jc w:val="center"/>
              <w:rPr>
                <w:rFonts w:ascii="Arial" w:cs="Arial" w:eastAsia="Arial" w:hAnsi="Arial"/>
              </w:rPr>
            </w:pPr>
            <w:r w:rsidDel="00000000" w:rsidR="00000000" w:rsidRPr="00000000">
              <w:rPr>
                <w:rFonts w:ascii="Arial" w:cs="Arial" w:eastAsia="Arial" w:hAnsi="Arial"/>
                <w:rtl w:val="0"/>
              </w:rPr>
              <w:t xml:space="preserve">1</w:t>
            </w:r>
          </w:p>
        </w:tc>
        <w:tc>
          <w:tcPr/>
          <w:p w:rsidR="00000000" w:rsidDel="00000000" w:rsidP="00000000" w:rsidRDefault="00000000" w:rsidRPr="00000000" w14:paraId="00000191">
            <w:pPr>
              <w:jc w:val="center"/>
              <w:rPr>
                <w:rFonts w:ascii="Arial" w:cs="Arial" w:eastAsia="Arial" w:hAnsi="Arial"/>
              </w:rPr>
            </w:pPr>
            <w:r w:rsidDel="00000000" w:rsidR="00000000" w:rsidRPr="00000000">
              <w:rPr>
                <w:rFonts w:ascii="Arial" w:cs="Arial" w:eastAsia="Arial" w:hAnsi="Arial"/>
                <w:rtl w:val="0"/>
              </w:rPr>
              <w:t xml:space="preserve">1</w:t>
            </w:r>
          </w:p>
        </w:tc>
        <w:tc>
          <w:tcPr/>
          <w:p w:rsidR="00000000" w:rsidDel="00000000" w:rsidP="00000000" w:rsidRDefault="00000000" w:rsidRPr="00000000" w14:paraId="00000192">
            <w:pPr>
              <w:jc w:val="center"/>
              <w:rPr>
                <w:rFonts w:ascii="Arial" w:cs="Arial" w:eastAsia="Arial" w:hAnsi="Arial"/>
              </w:rPr>
            </w:pPr>
            <w:r w:rsidDel="00000000" w:rsidR="00000000" w:rsidRPr="00000000">
              <w:rPr>
                <w:rFonts w:ascii="Arial" w:cs="Arial" w:eastAsia="Arial" w:hAnsi="Arial"/>
                <w:rtl w:val="0"/>
              </w:rPr>
              <w:t xml:space="preserve">1</w:t>
            </w:r>
          </w:p>
        </w:tc>
      </w:tr>
    </w:tbl>
    <w:p w:rsidR="00000000" w:rsidDel="00000000" w:rsidP="00000000" w:rsidRDefault="00000000" w:rsidRPr="00000000" w14:paraId="00000193">
      <w:pPr>
        <w:widowControl w:val="1"/>
        <w:spacing w:line="360" w:lineRule="auto"/>
        <w:ind w:left="284" w:firstLine="425.00000000000006"/>
        <w:jc w:val="center"/>
        <w:rPr>
          <w:rFonts w:ascii="Arial" w:cs="Arial" w:eastAsia="Arial" w:hAnsi="Arial"/>
          <w:sz w:val="20"/>
          <w:szCs w:val="20"/>
        </w:rPr>
      </w:pPr>
      <w:r w:rsidDel="00000000" w:rsidR="00000000" w:rsidRPr="00000000">
        <w:rPr>
          <w:rFonts w:ascii="Arial" w:cs="Arial" w:eastAsia="Arial" w:hAnsi="Arial"/>
          <w:i w:val="1"/>
          <w:iCs w:val="1"/>
          <w:sz w:val="20"/>
          <w:szCs w:val="20"/>
          <w:rtl w:val="0"/>
        </w:rPr>
        <w:t xml:space="preserve">Sursa: Primăria orașului Basarabeasca</w:t>
      </w:r>
      <w:r w:rsidDel="00000000" w:rsidR="00000000" w:rsidRPr="00000000">
        <w:rPr>
          <w:rtl w:val="0"/>
        </w:rPr>
      </w:r>
    </w:p>
    <w:p w:rsidR="00000000" w:rsidDel="00000000" w:rsidP="00000000" w:rsidRDefault="00000000" w:rsidRPr="00000000" w14:paraId="0000019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20" w:line="240" w:lineRule="auto"/>
        <w:ind w:left="0" w:right="251"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   Datele prezentate în Tabelul 2.2.1. arată că o parte semnificativă a populației orașului are nevoie </w:t>
      </w:r>
    </w:p>
    <w:p w:rsidR="00000000" w:rsidDel="00000000" w:rsidP="00000000" w:rsidRDefault="00000000" w:rsidRPr="00000000" w14:paraId="0000019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20" w:line="240" w:lineRule="auto"/>
        <w:ind w:left="0" w:right="251"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   de sprijin social. Prin urmare, este necesară intensificarea activităților pe toate direcțiile de  т                                                                                                                                                                                                                                                                                                                                                                                                                                                                                                                                                                                                                                                                                                                                                                                                                                                                                                                                                                                                                                                                                                                                                                                                                                                                                                                                                                                                                                                                                                                                                                                                                                                                                                                                                                                                                                                                                                                                                                                                                                                                                                                                                                                                                                                                                                                                                                                                                                                                                                                                                                                                                                                                                                                                                                                                                                                                                                                                                                                                                                                                                                                                                                                                                                                                                                                                                                                                                                                                                                                                                                                                                                                                                                                                                                                                                                                                                                                                                                                                                                                                                                                                                                                                                                                                                                                                                                                                                                                                                                                                                                                                                                                                                                                                                                                                                                                                                                                                                                                                                                                                                                                                                                                                                                                                                                                                                                                                                                                                                                                                                                                                                                                                                                                                                                                                                                                                                                                                                                                                                                                                                                                                                                                                                                                                                                                                                                                                                                                                                                                                                                                                                                                                                                                                                                                                                                                                                                                                                                                                                                                                                                                                                                                                                                                                                                                                                                                                                                                                                                                                                                                                                                                     </w:t>
      </w:r>
    </w:p>
    <w:p w:rsidR="00000000" w:rsidDel="00000000" w:rsidP="00000000" w:rsidRDefault="00000000" w:rsidRPr="00000000" w14:paraId="0000019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20" w:line="240" w:lineRule="auto"/>
        <w:ind w:left="0" w:right="251"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   asistență socială.</w:t>
      </w:r>
    </w:p>
    <w:p w:rsidR="00000000" w:rsidDel="00000000" w:rsidP="00000000" w:rsidRDefault="00000000" w:rsidRPr="00000000" w14:paraId="0000019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20" w:line="276" w:lineRule="auto"/>
        <w:ind w:left="220" w:right="251"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1"/>
          <w:iCs w:val="1"/>
          <w:smallCaps w:val="0"/>
          <w:strike w:val="0"/>
          <w:color w:val="000000"/>
          <w:sz w:val="22"/>
          <w:szCs w:val="22"/>
          <w:u w:val="none"/>
          <w:shd w:fill="auto" w:val="clear"/>
          <w:vertAlign w:val="baseline"/>
          <w:rtl w:val="0"/>
        </w:rPr>
        <w:t xml:space="preserve">Accesul locuitorilor orașului Basarabeasca la serviciile medicale</w:t>
      </w: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 este asigurat prin Centrul Medicilor de Familie și Serviciul de Ambulanță. În cadrul Centrului Medicilor de Familie activează 25 de persoane, dintre care 8 medici de familie și 16 persoane din categoria personalului medical mediu. Gradul de asigurare cu cadre medicale în orașul Basarabeasca nu corespunde normativelor stabilite.</w:t>
      </w:r>
    </w:p>
    <w:p w:rsidR="00000000" w:rsidDel="00000000" w:rsidP="00000000" w:rsidRDefault="00000000" w:rsidRPr="00000000" w14:paraId="0000019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20" w:line="276" w:lineRule="auto"/>
        <w:ind w:left="220" w:right="251"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În oraș activează și un centru medical privat, însă serviciile oferite de acesta sunt foarte limitate. Centrul Medicilor de Familie deservește zilnic, în medie, aproximativ 30–40 de persoane, prin acordarea asistenței medicale primare, consultații ale medicului de familie, prelevarea parțială a analizelor și servicii de spitalizare de zi. În plus, Centrul are nevoie de echipamente speciale suplimentare pentru servicii de fizioterapie destinate pensionarilor și persoanelor cu dizabilități. În oraș funcționează filiale ale 6 farmacii.</w:t>
      </w:r>
    </w:p>
    <w:p w:rsidR="00000000" w:rsidDel="00000000" w:rsidP="00000000" w:rsidRDefault="00000000" w:rsidRPr="00000000" w14:paraId="0000019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20" w:line="276" w:lineRule="auto"/>
        <w:ind w:left="220" w:right="251" w:firstLine="0"/>
        <w:jc w:val="both"/>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Fonts w:ascii="Arial" w:cs="Arial" w:eastAsia="Arial" w:hAnsi="Arial"/>
          <w:b w:val="0"/>
          <w:bCs w:val="0"/>
          <w:i w:val="1"/>
          <w:iCs w:val="1"/>
          <w:smallCaps w:val="0"/>
          <w:strike w:val="0"/>
          <w:color w:val="000000"/>
          <w:sz w:val="22"/>
          <w:szCs w:val="22"/>
          <w:u w:val="none"/>
          <w:shd w:fill="auto" w:val="clear"/>
          <w:vertAlign w:val="baseline"/>
          <w:rtl w:val="0"/>
        </w:rPr>
        <w:t xml:space="preserve">Fondul locativ,</w:t>
      </w: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 la data de 01.01.2025, constituie 351.544 m², incluzând suprafața blocurilor locative (70.4 mii m²) și a caselor individuale (32.134 m²). Numărul total al gospodăriilor înregistrate în oraș este de 4.102, dintre care 2.790 case particulare și 1.312 apartamente, dintre care peste 500 (circa 200 case particulare și aproximativ 300 apartamente în blocuri) au rămas neocupate din cauza migrației populației – ceea ce reprezintă peste 12% din totalul gospodăriilor (Tabelul 2.2.2.)</w:t>
      </w: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w:t>
      </w:r>
    </w:p>
    <w:p w:rsidR="00000000" w:rsidDel="00000000" w:rsidP="00000000" w:rsidRDefault="00000000" w:rsidRPr="00000000" w14:paraId="0000019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20" w:line="276" w:lineRule="auto"/>
        <w:ind w:left="220" w:right="251"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Tabelul 2.2.2. Informații privind gospodăriile din orașul Basarabeasca (date la începutul anului)</w:t>
      </w:r>
    </w:p>
    <w:p w:rsidR="00000000" w:rsidDel="00000000" w:rsidP="00000000" w:rsidRDefault="00000000" w:rsidRPr="00000000" w14:paraId="0000019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20" w:line="276" w:lineRule="auto"/>
        <w:ind w:left="220" w:right="251"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tl w:val="0"/>
        </w:rPr>
      </w:r>
    </w:p>
    <w:tbl>
      <w:tblPr>
        <w:tblStyle w:val="Table2"/>
        <w:tblW w:w="9500.000000000002" w:type="dxa"/>
        <w:jc w:val="left"/>
        <w:tblInd w:w="137.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4579"/>
        <w:gridCol w:w="951"/>
        <w:gridCol w:w="951"/>
        <w:gridCol w:w="1032"/>
        <w:gridCol w:w="1036"/>
        <w:gridCol w:w="951"/>
        <w:tblGridChange w:id="0">
          <w:tblGrid>
            <w:gridCol w:w="4579"/>
            <w:gridCol w:w="951"/>
            <w:gridCol w:w="951"/>
            <w:gridCol w:w="1032"/>
            <w:gridCol w:w="1036"/>
            <w:gridCol w:w="951"/>
          </w:tblGrid>
        </w:tblGridChange>
      </w:tblGrid>
      <w:tr>
        <w:trPr>
          <w:cantSplit w:val="0"/>
          <w:trHeight w:val="599" w:hRule="atLeast"/>
          <w:tblHeader w:val="0"/>
        </w:trPr>
        <w:tc>
          <w:tcPr>
            <w:shd w:fill="ebf1dd" w:val="clear"/>
          </w:tcPr>
          <w:p w:rsidR="00000000" w:rsidDel="00000000" w:rsidP="00000000" w:rsidRDefault="00000000" w:rsidRPr="00000000" w14:paraId="0000019C">
            <w:pPr>
              <w:jc w:val="center"/>
              <w:rPr>
                <w:rFonts w:ascii="Arial" w:cs="Arial" w:eastAsia="Arial" w:hAnsi="Arial"/>
                <w:b w:val="1"/>
                <w:bCs w:val="1"/>
                <w:sz w:val="20"/>
                <w:szCs w:val="20"/>
              </w:rPr>
            </w:pPr>
            <w:r w:rsidDel="00000000" w:rsidR="00000000" w:rsidRPr="00000000">
              <w:rPr>
                <w:rtl w:val="0"/>
              </w:rPr>
            </w:r>
          </w:p>
          <w:p w:rsidR="00000000" w:rsidDel="00000000" w:rsidP="00000000" w:rsidRDefault="00000000" w:rsidRPr="00000000" w14:paraId="0000019D">
            <w:pPr>
              <w:jc w:val="center"/>
              <w:rPr>
                <w:rFonts w:ascii="Arial" w:cs="Arial" w:eastAsia="Arial" w:hAnsi="Arial"/>
                <w:b w:val="1"/>
                <w:bCs w:val="1"/>
                <w:sz w:val="20"/>
                <w:szCs w:val="20"/>
              </w:rPr>
            </w:pPr>
            <w:r w:rsidDel="00000000" w:rsidR="00000000" w:rsidRPr="00000000">
              <w:rPr>
                <w:rFonts w:ascii="Arial" w:cs="Arial" w:eastAsia="Arial" w:hAnsi="Arial"/>
                <w:b w:val="1"/>
                <w:bCs w:val="1"/>
                <w:sz w:val="20"/>
                <w:szCs w:val="20"/>
                <w:rtl w:val="0"/>
              </w:rPr>
              <w:t xml:space="preserve">Indicatori</w:t>
            </w:r>
          </w:p>
        </w:tc>
        <w:tc>
          <w:tcPr>
            <w:shd w:fill="ebf1dd" w:val="clear"/>
          </w:tcPr>
          <w:p w:rsidR="00000000" w:rsidDel="00000000" w:rsidP="00000000" w:rsidRDefault="00000000" w:rsidRPr="00000000" w14:paraId="0000019E">
            <w:pPr>
              <w:jc w:val="center"/>
              <w:rPr>
                <w:rFonts w:ascii="Arial" w:cs="Arial" w:eastAsia="Arial" w:hAnsi="Arial"/>
                <w:b w:val="1"/>
                <w:bCs w:val="1"/>
                <w:sz w:val="20"/>
                <w:szCs w:val="20"/>
              </w:rPr>
            </w:pPr>
            <w:r w:rsidDel="00000000" w:rsidR="00000000" w:rsidRPr="00000000">
              <w:rPr>
                <w:rtl w:val="0"/>
              </w:rPr>
            </w:r>
          </w:p>
          <w:p w:rsidR="00000000" w:rsidDel="00000000" w:rsidP="00000000" w:rsidRDefault="00000000" w:rsidRPr="00000000" w14:paraId="0000019F">
            <w:pPr>
              <w:jc w:val="center"/>
              <w:rPr>
                <w:rFonts w:ascii="Arial" w:cs="Arial" w:eastAsia="Arial" w:hAnsi="Arial"/>
                <w:b w:val="1"/>
                <w:bCs w:val="1"/>
                <w:sz w:val="20"/>
                <w:szCs w:val="20"/>
              </w:rPr>
            </w:pPr>
            <w:r w:rsidDel="00000000" w:rsidR="00000000" w:rsidRPr="00000000">
              <w:rPr>
                <w:rFonts w:ascii="Arial" w:cs="Arial" w:eastAsia="Arial" w:hAnsi="Arial"/>
                <w:b w:val="1"/>
                <w:bCs w:val="1"/>
                <w:sz w:val="20"/>
                <w:szCs w:val="20"/>
                <w:rtl w:val="0"/>
              </w:rPr>
              <w:t xml:space="preserve">2021</w:t>
            </w:r>
          </w:p>
        </w:tc>
        <w:tc>
          <w:tcPr>
            <w:shd w:fill="ebf1dd" w:val="clear"/>
          </w:tcPr>
          <w:p w:rsidR="00000000" w:rsidDel="00000000" w:rsidP="00000000" w:rsidRDefault="00000000" w:rsidRPr="00000000" w14:paraId="000001A0">
            <w:pPr>
              <w:jc w:val="center"/>
              <w:rPr>
                <w:rFonts w:ascii="Arial" w:cs="Arial" w:eastAsia="Arial" w:hAnsi="Arial"/>
                <w:b w:val="1"/>
                <w:bCs w:val="1"/>
                <w:sz w:val="20"/>
                <w:szCs w:val="20"/>
              </w:rPr>
            </w:pPr>
            <w:r w:rsidDel="00000000" w:rsidR="00000000" w:rsidRPr="00000000">
              <w:rPr>
                <w:rtl w:val="0"/>
              </w:rPr>
            </w:r>
          </w:p>
          <w:p w:rsidR="00000000" w:rsidDel="00000000" w:rsidP="00000000" w:rsidRDefault="00000000" w:rsidRPr="00000000" w14:paraId="000001A1">
            <w:pPr>
              <w:jc w:val="center"/>
              <w:rPr>
                <w:rFonts w:ascii="Arial" w:cs="Arial" w:eastAsia="Arial" w:hAnsi="Arial"/>
                <w:b w:val="1"/>
                <w:bCs w:val="1"/>
                <w:sz w:val="20"/>
                <w:szCs w:val="20"/>
              </w:rPr>
            </w:pPr>
            <w:r w:rsidDel="00000000" w:rsidR="00000000" w:rsidRPr="00000000">
              <w:rPr>
                <w:rFonts w:ascii="Arial" w:cs="Arial" w:eastAsia="Arial" w:hAnsi="Arial"/>
                <w:b w:val="1"/>
                <w:bCs w:val="1"/>
                <w:sz w:val="20"/>
                <w:szCs w:val="20"/>
                <w:rtl w:val="0"/>
              </w:rPr>
              <w:t xml:space="preserve">2022</w:t>
            </w:r>
          </w:p>
        </w:tc>
        <w:tc>
          <w:tcPr>
            <w:shd w:fill="ebf1dd" w:val="clear"/>
          </w:tcPr>
          <w:p w:rsidR="00000000" w:rsidDel="00000000" w:rsidP="00000000" w:rsidRDefault="00000000" w:rsidRPr="00000000" w14:paraId="000001A2">
            <w:pPr>
              <w:jc w:val="center"/>
              <w:rPr>
                <w:rFonts w:ascii="Arial" w:cs="Arial" w:eastAsia="Arial" w:hAnsi="Arial"/>
                <w:b w:val="1"/>
                <w:bCs w:val="1"/>
                <w:sz w:val="20"/>
                <w:szCs w:val="20"/>
              </w:rPr>
            </w:pPr>
            <w:r w:rsidDel="00000000" w:rsidR="00000000" w:rsidRPr="00000000">
              <w:rPr>
                <w:rtl w:val="0"/>
              </w:rPr>
            </w:r>
          </w:p>
          <w:p w:rsidR="00000000" w:rsidDel="00000000" w:rsidP="00000000" w:rsidRDefault="00000000" w:rsidRPr="00000000" w14:paraId="000001A3">
            <w:pPr>
              <w:jc w:val="center"/>
              <w:rPr>
                <w:rFonts w:ascii="Arial" w:cs="Arial" w:eastAsia="Arial" w:hAnsi="Arial"/>
                <w:b w:val="1"/>
                <w:bCs w:val="1"/>
                <w:sz w:val="20"/>
                <w:szCs w:val="20"/>
              </w:rPr>
            </w:pPr>
            <w:r w:rsidDel="00000000" w:rsidR="00000000" w:rsidRPr="00000000">
              <w:rPr>
                <w:rFonts w:ascii="Arial" w:cs="Arial" w:eastAsia="Arial" w:hAnsi="Arial"/>
                <w:b w:val="1"/>
                <w:bCs w:val="1"/>
                <w:sz w:val="20"/>
                <w:szCs w:val="20"/>
                <w:rtl w:val="0"/>
              </w:rPr>
              <w:t xml:space="preserve">2023</w:t>
            </w:r>
          </w:p>
        </w:tc>
        <w:tc>
          <w:tcPr>
            <w:shd w:fill="ebf1dd" w:val="clear"/>
          </w:tcPr>
          <w:p w:rsidR="00000000" w:rsidDel="00000000" w:rsidP="00000000" w:rsidRDefault="00000000" w:rsidRPr="00000000" w14:paraId="000001A4">
            <w:pPr>
              <w:jc w:val="center"/>
              <w:rPr>
                <w:rFonts w:ascii="Arial" w:cs="Arial" w:eastAsia="Arial" w:hAnsi="Arial"/>
                <w:b w:val="1"/>
                <w:bCs w:val="1"/>
                <w:sz w:val="20"/>
                <w:szCs w:val="20"/>
              </w:rPr>
            </w:pPr>
            <w:r w:rsidDel="00000000" w:rsidR="00000000" w:rsidRPr="00000000">
              <w:rPr>
                <w:rtl w:val="0"/>
              </w:rPr>
            </w:r>
          </w:p>
          <w:p w:rsidR="00000000" w:rsidDel="00000000" w:rsidP="00000000" w:rsidRDefault="00000000" w:rsidRPr="00000000" w14:paraId="000001A5">
            <w:pPr>
              <w:jc w:val="center"/>
              <w:rPr>
                <w:rFonts w:ascii="Arial" w:cs="Arial" w:eastAsia="Arial" w:hAnsi="Arial"/>
                <w:b w:val="1"/>
                <w:bCs w:val="1"/>
                <w:sz w:val="20"/>
                <w:szCs w:val="20"/>
              </w:rPr>
            </w:pPr>
            <w:r w:rsidDel="00000000" w:rsidR="00000000" w:rsidRPr="00000000">
              <w:rPr>
                <w:rFonts w:ascii="Arial" w:cs="Arial" w:eastAsia="Arial" w:hAnsi="Arial"/>
                <w:b w:val="1"/>
                <w:bCs w:val="1"/>
                <w:sz w:val="20"/>
                <w:szCs w:val="20"/>
                <w:rtl w:val="0"/>
              </w:rPr>
              <w:t xml:space="preserve">2024</w:t>
            </w:r>
          </w:p>
        </w:tc>
        <w:tc>
          <w:tcPr>
            <w:shd w:fill="ebf1dd" w:val="clear"/>
          </w:tcPr>
          <w:p w:rsidR="00000000" w:rsidDel="00000000" w:rsidP="00000000" w:rsidRDefault="00000000" w:rsidRPr="00000000" w14:paraId="000001A6">
            <w:pPr>
              <w:jc w:val="center"/>
              <w:rPr>
                <w:rFonts w:ascii="Arial" w:cs="Arial" w:eastAsia="Arial" w:hAnsi="Arial"/>
                <w:b w:val="1"/>
                <w:bCs w:val="1"/>
                <w:sz w:val="20"/>
                <w:szCs w:val="20"/>
              </w:rPr>
            </w:pPr>
            <w:r w:rsidDel="00000000" w:rsidR="00000000" w:rsidRPr="00000000">
              <w:rPr>
                <w:rtl w:val="0"/>
              </w:rPr>
            </w:r>
          </w:p>
          <w:p w:rsidR="00000000" w:rsidDel="00000000" w:rsidP="00000000" w:rsidRDefault="00000000" w:rsidRPr="00000000" w14:paraId="000001A7">
            <w:pPr>
              <w:jc w:val="center"/>
              <w:rPr>
                <w:rFonts w:ascii="Arial" w:cs="Arial" w:eastAsia="Arial" w:hAnsi="Arial"/>
                <w:b w:val="1"/>
                <w:bCs w:val="1"/>
                <w:sz w:val="20"/>
                <w:szCs w:val="20"/>
              </w:rPr>
            </w:pPr>
            <w:r w:rsidDel="00000000" w:rsidR="00000000" w:rsidRPr="00000000">
              <w:rPr>
                <w:rFonts w:ascii="Arial" w:cs="Arial" w:eastAsia="Arial" w:hAnsi="Arial"/>
                <w:b w:val="1"/>
                <w:bCs w:val="1"/>
                <w:sz w:val="20"/>
                <w:szCs w:val="20"/>
                <w:rtl w:val="0"/>
              </w:rPr>
              <w:t xml:space="preserve">2025</w:t>
            </w:r>
          </w:p>
        </w:tc>
      </w:tr>
      <w:tr>
        <w:trPr>
          <w:cantSplit w:val="0"/>
          <w:tblHeader w:val="0"/>
        </w:trPr>
        <w:tc>
          <w:tcPr/>
          <w:p w:rsidR="00000000" w:rsidDel="00000000" w:rsidP="00000000" w:rsidRDefault="00000000" w:rsidRPr="00000000" w14:paraId="000001A8">
            <w:pPr>
              <w:jc w:val="both"/>
              <w:rPr>
                <w:rFonts w:ascii="Arial" w:cs="Arial" w:eastAsia="Arial" w:hAnsi="Arial"/>
              </w:rPr>
            </w:pPr>
            <w:r w:rsidDel="00000000" w:rsidR="00000000" w:rsidRPr="00000000">
              <w:rPr>
                <w:rFonts w:ascii="Arial" w:cs="Arial" w:eastAsia="Arial" w:hAnsi="Arial"/>
                <w:rtl w:val="0"/>
              </w:rPr>
              <w:t xml:space="preserve">Numărul total al gospodăriilor (case și apartamente), unități</w:t>
            </w:r>
          </w:p>
        </w:tc>
        <w:tc>
          <w:tcPr/>
          <w:p w:rsidR="00000000" w:rsidDel="00000000" w:rsidP="00000000" w:rsidRDefault="00000000" w:rsidRPr="00000000" w14:paraId="000001A9">
            <w:pPr>
              <w:jc w:val="center"/>
              <w:rPr>
                <w:rFonts w:ascii="Arial" w:cs="Arial" w:eastAsia="Arial" w:hAnsi="Arial"/>
              </w:rPr>
            </w:pPr>
            <w:r w:rsidDel="00000000" w:rsidR="00000000" w:rsidRPr="00000000">
              <w:rPr>
                <w:rFonts w:ascii="Arial" w:cs="Arial" w:eastAsia="Arial" w:hAnsi="Arial"/>
                <w:rtl w:val="0"/>
              </w:rPr>
              <w:t xml:space="preserve">4102</w:t>
            </w:r>
          </w:p>
        </w:tc>
        <w:tc>
          <w:tcPr/>
          <w:p w:rsidR="00000000" w:rsidDel="00000000" w:rsidP="00000000" w:rsidRDefault="00000000" w:rsidRPr="00000000" w14:paraId="000001AA">
            <w:pPr>
              <w:jc w:val="center"/>
              <w:rPr>
                <w:rFonts w:ascii="Arial" w:cs="Arial" w:eastAsia="Arial" w:hAnsi="Arial"/>
              </w:rPr>
            </w:pPr>
            <w:r w:rsidDel="00000000" w:rsidR="00000000" w:rsidRPr="00000000">
              <w:rPr>
                <w:rFonts w:ascii="Arial" w:cs="Arial" w:eastAsia="Arial" w:hAnsi="Arial"/>
                <w:rtl w:val="0"/>
              </w:rPr>
              <w:t xml:space="preserve">4104</w:t>
            </w:r>
          </w:p>
        </w:tc>
        <w:tc>
          <w:tcPr/>
          <w:p w:rsidR="00000000" w:rsidDel="00000000" w:rsidP="00000000" w:rsidRDefault="00000000" w:rsidRPr="00000000" w14:paraId="000001AB">
            <w:pPr>
              <w:jc w:val="center"/>
              <w:rPr>
                <w:rFonts w:ascii="Arial" w:cs="Arial" w:eastAsia="Arial" w:hAnsi="Arial"/>
              </w:rPr>
            </w:pPr>
            <w:r w:rsidDel="00000000" w:rsidR="00000000" w:rsidRPr="00000000">
              <w:rPr>
                <w:rFonts w:ascii="Arial" w:cs="Arial" w:eastAsia="Arial" w:hAnsi="Arial"/>
                <w:rtl w:val="0"/>
              </w:rPr>
              <w:t xml:space="preserve">4104</w:t>
            </w:r>
          </w:p>
        </w:tc>
        <w:tc>
          <w:tcPr/>
          <w:p w:rsidR="00000000" w:rsidDel="00000000" w:rsidP="00000000" w:rsidRDefault="00000000" w:rsidRPr="00000000" w14:paraId="000001AC">
            <w:pPr>
              <w:jc w:val="center"/>
              <w:rPr>
                <w:rFonts w:ascii="Arial" w:cs="Arial" w:eastAsia="Arial" w:hAnsi="Arial"/>
              </w:rPr>
            </w:pPr>
            <w:r w:rsidDel="00000000" w:rsidR="00000000" w:rsidRPr="00000000">
              <w:rPr>
                <w:rFonts w:ascii="Arial" w:cs="Arial" w:eastAsia="Arial" w:hAnsi="Arial"/>
                <w:rtl w:val="0"/>
              </w:rPr>
              <w:t xml:space="preserve">4102</w:t>
            </w:r>
          </w:p>
        </w:tc>
        <w:tc>
          <w:tcPr/>
          <w:p w:rsidR="00000000" w:rsidDel="00000000" w:rsidP="00000000" w:rsidRDefault="00000000" w:rsidRPr="00000000" w14:paraId="000001AD">
            <w:pPr>
              <w:jc w:val="center"/>
              <w:rPr>
                <w:rFonts w:ascii="Arial" w:cs="Arial" w:eastAsia="Arial" w:hAnsi="Arial"/>
              </w:rPr>
            </w:pPr>
            <w:r w:rsidDel="00000000" w:rsidR="00000000" w:rsidRPr="00000000">
              <w:rPr>
                <w:rFonts w:ascii="Arial" w:cs="Arial" w:eastAsia="Arial" w:hAnsi="Arial"/>
                <w:rtl w:val="0"/>
              </w:rPr>
              <w:t xml:space="preserve">4102</w:t>
            </w:r>
          </w:p>
        </w:tc>
      </w:tr>
      <w:tr>
        <w:trPr>
          <w:cantSplit w:val="0"/>
          <w:tblHeader w:val="0"/>
        </w:trPr>
        <w:tc>
          <w:tcPr/>
          <w:p w:rsidR="00000000" w:rsidDel="00000000" w:rsidP="00000000" w:rsidRDefault="00000000" w:rsidRPr="00000000" w14:paraId="000001AE">
            <w:pPr>
              <w:jc w:val="both"/>
              <w:rPr>
                <w:rFonts w:ascii="Arial" w:cs="Arial" w:eastAsia="Arial" w:hAnsi="Arial"/>
              </w:rPr>
            </w:pPr>
            <w:r w:rsidDel="00000000" w:rsidR="00000000" w:rsidRPr="00000000">
              <w:rPr>
                <w:rFonts w:ascii="Arial" w:cs="Arial" w:eastAsia="Arial" w:hAnsi="Arial"/>
                <w:rtl w:val="0"/>
              </w:rPr>
              <w:t xml:space="preserve">inclusiv:</w:t>
            </w:r>
          </w:p>
        </w:tc>
        <w:tc>
          <w:tcPr/>
          <w:p w:rsidR="00000000" w:rsidDel="00000000" w:rsidP="00000000" w:rsidRDefault="00000000" w:rsidRPr="00000000" w14:paraId="000001AF">
            <w:pPr>
              <w:jc w:val="center"/>
              <w:rPr>
                <w:rFonts w:ascii="Arial" w:cs="Arial" w:eastAsia="Arial" w:hAnsi="Arial"/>
              </w:rPr>
            </w:pPr>
            <w:r w:rsidDel="00000000" w:rsidR="00000000" w:rsidRPr="00000000">
              <w:rPr>
                <w:rtl w:val="0"/>
              </w:rPr>
            </w:r>
          </w:p>
        </w:tc>
        <w:tc>
          <w:tcPr/>
          <w:p w:rsidR="00000000" w:rsidDel="00000000" w:rsidP="00000000" w:rsidRDefault="00000000" w:rsidRPr="00000000" w14:paraId="000001B0">
            <w:pPr>
              <w:jc w:val="center"/>
              <w:rPr>
                <w:rFonts w:ascii="Arial" w:cs="Arial" w:eastAsia="Arial" w:hAnsi="Arial"/>
              </w:rPr>
            </w:pPr>
            <w:r w:rsidDel="00000000" w:rsidR="00000000" w:rsidRPr="00000000">
              <w:rPr>
                <w:rtl w:val="0"/>
              </w:rPr>
            </w:r>
          </w:p>
        </w:tc>
        <w:tc>
          <w:tcPr/>
          <w:p w:rsidR="00000000" w:rsidDel="00000000" w:rsidP="00000000" w:rsidRDefault="00000000" w:rsidRPr="00000000" w14:paraId="000001B1">
            <w:pPr>
              <w:jc w:val="center"/>
              <w:rPr>
                <w:rFonts w:ascii="Arial" w:cs="Arial" w:eastAsia="Arial" w:hAnsi="Arial"/>
              </w:rPr>
            </w:pPr>
            <w:r w:rsidDel="00000000" w:rsidR="00000000" w:rsidRPr="00000000">
              <w:rPr>
                <w:rtl w:val="0"/>
              </w:rPr>
            </w:r>
          </w:p>
        </w:tc>
        <w:tc>
          <w:tcPr/>
          <w:p w:rsidR="00000000" w:rsidDel="00000000" w:rsidP="00000000" w:rsidRDefault="00000000" w:rsidRPr="00000000" w14:paraId="000001B2">
            <w:pPr>
              <w:jc w:val="center"/>
              <w:rPr>
                <w:rFonts w:ascii="Arial" w:cs="Arial" w:eastAsia="Arial" w:hAnsi="Arial"/>
              </w:rPr>
            </w:pPr>
            <w:r w:rsidDel="00000000" w:rsidR="00000000" w:rsidRPr="00000000">
              <w:rPr>
                <w:rtl w:val="0"/>
              </w:rPr>
            </w:r>
          </w:p>
        </w:tc>
        <w:tc>
          <w:tcPr/>
          <w:p w:rsidR="00000000" w:rsidDel="00000000" w:rsidP="00000000" w:rsidRDefault="00000000" w:rsidRPr="00000000" w14:paraId="000001B3">
            <w:pPr>
              <w:jc w:val="center"/>
              <w:rPr>
                <w:rFonts w:ascii="Arial" w:cs="Arial" w:eastAsia="Arial" w:hAnsi="Arial"/>
              </w:rPr>
            </w:pPr>
            <w:r w:rsidDel="00000000" w:rsidR="00000000" w:rsidRPr="00000000">
              <w:rPr>
                <w:rtl w:val="0"/>
              </w:rPr>
            </w:r>
          </w:p>
        </w:tc>
      </w:tr>
      <w:tr>
        <w:trPr>
          <w:cantSplit w:val="0"/>
          <w:tblHeader w:val="0"/>
        </w:trPr>
        <w:tc>
          <w:tcPr/>
          <w:p w:rsidR="00000000" w:rsidDel="00000000" w:rsidP="00000000" w:rsidRDefault="00000000" w:rsidRPr="00000000" w14:paraId="000001B4">
            <w:pPr>
              <w:jc w:val="both"/>
              <w:rPr>
                <w:rFonts w:ascii="Arial" w:cs="Arial" w:eastAsia="Arial" w:hAnsi="Arial"/>
              </w:rPr>
            </w:pPr>
            <w:r w:rsidDel="00000000" w:rsidR="00000000" w:rsidRPr="00000000">
              <w:rPr>
                <w:rFonts w:ascii="Arial" w:cs="Arial" w:eastAsia="Arial" w:hAnsi="Arial"/>
                <w:rtl w:val="0"/>
              </w:rPr>
              <w:t xml:space="preserve">- case particulare, unități</w:t>
            </w:r>
          </w:p>
        </w:tc>
        <w:tc>
          <w:tcPr/>
          <w:p w:rsidR="00000000" w:rsidDel="00000000" w:rsidP="00000000" w:rsidRDefault="00000000" w:rsidRPr="00000000" w14:paraId="000001B5">
            <w:pPr>
              <w:jc w:val="center"/>
              <w:rPr>
                <w:rFonts w:ascii="Arial" w:cs="Arial" w:eastAsia="Arial" w:hAnsi="Arial"/>
              </w:rPr>
            </w:pPr>
            <w:r w:rsidDel="00000000" w:rsidR="00000000" w:rsidRPr="00000000">
              <w:rPr>
                <w:rFonts w:ascii="Arial" w:cs="Arial" w:eastAsia="Arial" w:hAnsi="Arial"/>
                <w:rtl w:val="0"/>
              </w:rPr>
              <w:t xml:space="preserve">2790</w:t>
            </w:r>
          </w:p>
        </w:tc>
        <w:tc>
          <w:tcPr/>
          <w:p w:rsidR="00000000" w:rsidDel="00000000" w:rsidP="00000000" w:rsidRDefault="00000000" w:rsidRPr="00000000" w14:paraId="000001B6">
            <w:pPr>
              <w:jc w:val="center"/>
              <w:rPr>
                <w:rFonts w:ascii="Arial" w:cs="Arial" w:eastAsia="Arial" w:hAnsi="Arial"/>
              </w:rPr>
            </w:pPr>
            <w:r w:rsidDel="00000000" w:rsidR="00000000" w:rsidRPr="00000000">
              <w:rPr>
                <w:rFonts w:ascii="Arial" w:cs="Arial" w:eastAsia="Arial" w:hAnsi="Arial"/>
                <w:rtl w:val="0"/>
              </w:rPr>
              <w:t xml:space="preserve">2792</w:t>
            </w:r>
          </w:p>
        </w:tc>
        <w:tc>
          <w:tcPr/>
          <w:p w:rsidR="00000000" w:rsidDel="00000000" w:rsidP="00000000" w:rsidRDefault="00000000" w:rsidRPr="00000000" w14:paraId="000001B7">
            <w:pPr>
              <w:jc w:val="center"/>
              <w:rPr>
                <w:rFonts w:ascii="Arial" w:cs="Arial" w:eastAsia="Arial" w:hAnsi="Arial"/>
              </w:rPr>
            </w:pPr>
            <w:r w:rsidDel="00000000" w:rsidR="00000000" w:rsidRPr="00000000">
              <w:rPr>
                <w:rFonts w:ascii="Arial" w:cs="Arial" w:eastAsia="Arial" w:hAnsi="Arial"/>
                <w:rtl w:val="0"/>
              </w:rPr>
              <w:t xml:space="preserve">2792</w:t>
            </w:r>
          </w:p>
        </w:tc>
        <w:tc>
          <w:tcPr/>
          <w:p w:rsidR="00000000" w:rsidDel="00000000" w:rsidP="00000000" w:rsidRDefault="00000000" w:rsidRPr="00000000" w14:paraId="000001B8">
            <w:pPr>
              <w:jc w:val="center"/>
              <w:rPr>
                <w:rFonts w:ascii="Arial" w:cs="Arial" w:eastAsia="Arial" w:hAnsi="Arial"/>
              </w:rPr>
            </w:pPr>
            <w:r w:rsidDel="00000000" w:rsidR="00000000" w:rsidRPr="00000000">
              <w:rPr>
                <w:rFonts w:ascii="Arial" w:cs="Arial" w:eastAsia="Arial" w:hAnsi="Arial"/>
                <w:rtl w:val="0"/>
              </w:rPr>
              <w:t xml:space="preserve">2790</w:t>
            </w:r>
          </w:p>
        </w:tc>
        <w:tc>
          <w:tcPr/>
          <w:p w:rsidR="00000000" w:rsidDel="00000000" w:rsidP="00000000" w:rsidRDefault="00000000" w:rsidRPr="00000000" w14:paraId="000001B9">
            <w:pPr>
              <w:jc w:val="center"/>
              <w:rPr>
                <w:rFonts w:ascii="Arial" w:cs="Arial" w:eastAsia="Arial" w:hAnsi="Arial"/>
              </w:rPr>
            </w:pPr>
            <w:r w:rsidDel="00000000" w:rsidR="00000000" w:rsidRPr="00000000">
              <w:rPr>
                <w:rFonts w:ascii="Arial" w:cs="Arial" w:eastAsia="Arial" w:hAnsi="Arial"/>
                <w:rtl w:val="0"/>
              </w:rPr>
              <w:t xml:space="preserve">2790</w:t>
            </w:r>
          </w:p>
        </w:tc>
      </w:tr>
      <w:tr>
        <w:trPr>
          <w:cantSplit w:val="0"/>
          <w:tblHeader w:val="0"/>
        </w:trPr>
        <w:tc>
          <w:tcPr/>
          <w:p w:rsidR="00000000" w:rsidDel="00000000" w:rsidP="00000000" w:rsidRDefault="00000000" w:rsidRPr="00000000" w14:paraId="000001BA">
            <w:pPr>
              <w:jc w:val="both"/>
              <w:rPr>
                <w:rFonts w:ascii="Arial" w:cs="Arial" w:eastAsia="Arial" w:hAnsi="Arial"/>
              </w:rPr>
            </w:pPr>
            <w:r w:rsidDel="00000000" w:rsidR="00000000" w:rsidRPr="00000000">
              <w:rPr>
                <w:rFonts w:ascii="Arial" w:cs="Arial" w:eastAsia="Arial" w:hAnsi="Arial"/>
                <w:rtl w:val="0"/>
              </w:rPr>
              <w:t xml:space="preserve">- apartamente în blocuri locative, unități</w:t>
            </w:r>
          </w:p>
        </w:tc>
        <w:tc>
          <w:tcPr/>
          <w:p w:rsidR="00000000" w:rsidDel="00000000" w:rsidP="00000000" w:rsidRDefault="00000000" w:rsidRPr="00000000" w14:paraId="000001BB">
            <w:pPr>
              <w:jc w:val="center"/>
              <w:rPr>
                <w:rFonts w:ascii="Arial" w:cs="Arial" w:eastAsia="Arial" w:hAnsi="Arial"/>
              </w:rPr>
            </w:pPr>
            <w:r w:rsidDel="00000000" w:rsidR="00000000" w:rsidRPr="00000000">
              <w:rPr>
                <w:rFonts w:ascii="Arial" w:cs="Arial" w:eastAsia="Arial" w:hAnsi="Arial"/>
                <w:rtl w:val="0"/>
              </w:rPr>
              <w:t xml:space="preserve">1312</w:t>
            </w:r>
          </w:p>
        </w:tc>
        <w:tc>
          <w:tcPr/>
          <w:p w:rsidR="00000000" w:rsidDel="00000000" w:rsidP="00000000" w:rsidRDefault="00000000" w:rsidRPr="00000000" w14:paraId="000001BC">
            <w:pPr>
              <w:jc w:val="center"/>
              <w:rPr>
                <w:rFonts w:ascii="Arial" w:cs="Arial" w:eastAsia="Arial" w:hAnsi="Arial"/>
              </w:rPr>
            </w:pPr>
            <w:r w:rsidDel="00000000" w:rsidR="00000000" w:rsidRPr="00000000">
              <w:rPr>
                <w:rFonts w:ascii="Arial" w:cs="Arial" w:eastAsia="Arial" w:hAnsi="Arial"/>
                <w:rtl w:val="0"/>
              </w:rPr>
              <w:t xml:space="preserve">1312</w:t>
            </w:r>
          </w:p>
        </w:tc>
        <w:tc>
          <w:tcPr/>
          <w:p w:rsidR="00000000" w:rsidDel="00000000" w:rsidP="00000000" w:rsidRDefault="00000000" w:rsidRPr="00000000" w14:paraId="000001BD">
            <w:pPr>
              <w:jc w:val="center"/>
              <w:rPr>
                <w:rFonts w:ascii="Arial" w:cs="Arial" w:eastAsia="Arial" w:hAnsi="Arial"/>
              </w:rPr>
            </w:pPr>
            <w:r w:rsidDel="00000000" w:rsidR="00000000" w:rsidRPr="00000000">
              <w:rPr>
                <w:rFonts w:ascii="Arial" w:cs="Arial" w:eastAsia="Arial" w:hAnsi="Arial"/>
                <w:rtl w:val="0"/>
              </w:rPr>
              <w:t xml:space="preserve">1312</w:t>
            </w:r>
          </w:p>
        </w:tc>
        <w:tc>
          <w:tcPr/>
          <w:p w:rsidR="00000000" w:rsidDel="00000000" w:rsidP="00000000" w:rsidRDefault="00000000" w:rsidRPr="00000000" w14:paraId="000001BE">
            <w:pPr>
              <w:jc w:val="center"/>
              <w:rPr>
                <w:rFonts w:ascii="Arial" w:cs="Arial" w:eastAsia="Arial" w:hAnsi="Arial"/>
              </w:rPr>
            </w:pPr>
            <w:r w:rsidDel="00000000" w:rsidR="00000000" w:rsidRPr="00000000">
              <w:rPr>
                <w:rFonts w:ascii="Arial" w:cs="Arial" w:eastAsia="Arial" w:hAnsi="Arial"/>
                <w:rtl w:val="0"/>
              </w:rPr>
              <w:t xml:space="preserve">1312</w:t>
            </w:r>
          </w:p>
        </w:tc>
        <w:tc>
          <w:tcPr/>
          <w:p w:rsidR="00000000" w:rsidDel="00000000" w:rsidP="00000000" w:rsidRDefault="00000000" w:rsidRPr="00000000" w14:paraId="000001BF">
            <w:pPr>
              <w:jc w:val="center"/>
              <w:rPr>
                <w:rFonts w:ascii="Arial" w:cs="Arial" w:eastAsia="Arial" w:hAnsi="Arial"/>
              </w:rPr>
            </w:pPr>
            <w:r w:rsidDel="00000000" w:rsidR="00000000" w:rsidRPr="00000000">
              <w:rPr>
                <w:rFonts w:ascii="Arial" w:cs="Arial" w:eastAsia="Arial" w:hAnsi="Arial"/>
                <w:rtl w:val="0"/>
              </w:rPr>
              <w:t xml:space="preserve">1312</w:t>
            </w:r>
          </w:p>
        </w:tc>
      </w:tr>
      <w:tr>
        <w:trPr>
          <w:cantSplit w:val="0"/>
          <w:tblHeader w:val="0"/>
        </w:trPr>
        <w:tc>
          <w:tcPr/>
          <w:p w:rsidR="00000000" w:rsidDel="00000000" w:rsidP="00000000" w:rsidRDefault="00000000" w:rsidRPr="00000000" w14:paraId="000001C0">
            <w:pPr>
              <w:jc w:val="both"/>
              <w:rPr>
                <w:rFonts w:ascii="Arial" w:cs="Arial" w:eastAsia="Arial" w:hAnsi="Arial"/>
              </w:rPr>
            </w:pPr>
            <w:r w:rsidDel="00000000" w:rsidR="00000000" w:rsidRPr="00000000">
              <w:rPr>
                <w:rFonts w:ascii="Arial" w:cs="Arial" w:eastAsia="Arial" w:hAnsi="Arial"/>
                <w:rtl w:val="0"/>
              </w:rPr>
              <w:t xml:space="preserve">Suprafața totală a gospodăriilor, m²</w:t>
            </w:r>
          </w:p>
        </w:tc>
        <w:tc>
          <w:tcPr/>
          <w:p w:rsidR="00000000" w:rsidDel="00000000" w:rsidP="00000000" w:rsidRDefault="00000000" w:rsidRPr="00000000" w14:paraId="000001C1">
            <w:pPr>
              <w:jc w:val="center"/>
              <w:rPr>
                <w:rFonts w:ascii="Arial" w:cs="Arial" w:eastAsia="Arial" w:hAnsi="Arial"/>
              </w:rPr>
            </w:pPr>
            <w:r w:rsidDel="00000000" w:rsidR="00000000" w:rsidRPr="00000000">
              <w:rPr>
                <w:rFonts w:ascii="Arial" w:cs="Arial" w:eastAsia="Arial" w:hAnsi="Arial"/>
                <w:rtl w:val="0"/>
              </w:rPr>
              <w:t xml:space="preserve">350814</w:t>
            </w:r>
          </w:p>
        </w:tc>
        <w:tc>
          <w:tcPr/>
          <w:p w:rsidR="00000000" w:rsidDel="00000000" w:rsidP="00000000" w:rsidRDefault="00000000" w:rsidRPr="00000000" w14:paraId="000001C2">
            <w:pPr>
              <w:jc w:val="center"/>
              <w:rPr>
                <w:rFonts w:ascii="Arial" w:cs="Arial" w:eastAsia="Arial" w:hAnsi="Arial"/>
              </w:rPr>
            </w:pPr>
            <w:r w:rsidDel="00000000" w:rsidR="00000000" w:rsidRPr="00000000">
              <w:rPr>
                <w:rFonts w:ascii="Arial" w:cs="Arial" w:eastAsia="Arial" w:hAnsi="Arial"/>
                <w:rtl w:val="0"/>
              </w:rPr>
              <w:t xml:space="preserve">351302</w:t>
            </w:r>
          </w:p>
        </w:tc>
        <w:tc>
          <w:tcPr/>
          <w:p w:rsidR="00000000" w:rsidDel="00000000" w:rsidP="00000000" w:rsidRDefault="00000000" w:rsidRPr="00000000" w14:paraId="000001C3">
            <w:pPr>
              <w:jc w:val="center"/>
              <w:rPr>
                <w:rFonts w:ascii="Arial" w:cs="Arial" w:eastAsia="Arial" w:hAnsi="Arial"/>
              </w:rPr>
            </w:pPr>
            <w:r w:rsidDel="00000000" w:rsidR="00000000" w:rsidRPr="00000000">
              <w:rPr>
                <w:rFonts w:ascii="Arial" w:cs="Arial" w:eastAsia="Arial" w:hAnsi="Arial"/>
                <w:rtl w:val="0"/>
              </w:rPr>
              <w:t xml:space="preserve">351302</w:t>
            </w:r>
          </w:p>
        </w:tc>
        <w:tc>
          <w:tcPr/>
          <w:p w:rsidR="00000000" w:rsidDel="00000000" w:rsidP="00000000" w:rsidRDefault="00000000" w:rsidRPr="00000000" w14:paraId="000001C4">
            <w:pPr>
              <w:jc w:val="center"/>
              <w:rPr>
                <w:rFonts w:ascii="Arial" w:cs="Arial" w:eastAsia="Arial" w:hAnsi="Arial"/>
              </w:rPr>
            </w:pPr>
            <w:r w:rsidDel="00000000" w:rsidR="00000000" w:rsidRPr="00000000">
              <w:rPr>
                <w:rFonts w:ascii="Arial" w:cs="Arial" w:eastAsia="Arial" w:hAnsi="Arial"/>
                <w:rtl w:val="0"/>
              </w:rPr>
              <w:t xml:space="preserve">351544</w:t>
            </w:r>
          </w:p>
        </w:tc>
        <w:tc>
          <w:tcPr/>
          <w:p w:rsidR="00000000" w:rsidDel="00000000" w:rsidP="00000000" w:rsidRDefault="00000000" w:rsidRPr="00000000" w14:paraId="000001C5">
            <w:pPr>
              <w:jc w:val="center"/>
              <w:rPr>
                <w:rFonts w:ascii="Arial" w:cs="Arial" w:eastAsia="Arial" w:hAnsi="Arial"/>
              </w:rPr>
            </w:pPr>
            <w:r w:rsidDel="00000000" w:rsidR="00000000" w:rsidRPr="00000000">
              <w:rPr>
                <w:rFonts w:ascii="Arial" w:cs="Arial" w:eastAsia="Arial" w:hAnsi="Arial"/>
                <w:rtl w:val="0"/>
              </w:rPr>
              <w:t xml:space="preserve">351544</w:t>
            </w:r>
          </w:p>
        </w:tc>
      </w:tr>
      <w:tr>
        <w:trPr>
          <w:cantSplit w:val="0"/>
          <w:tblHeader w:val="0"/>
        </w:trPr>
        <w:tc>
          <w:tcPr/>
          <w:p w:rsidR="00000000" w:rsidDel="00000000" w:rsidP="00000000" w:rsidRDefault="00000000" w:rsidRPr="00000000" w14:paraId="000001C6">
            <w:pPr>
              <w:jc w:val="both"/>
              <w:rPr>
                <w:rFonts w:ascii="Arial" w:cs="Arial" w:eastAsia="Arial" w:hAnsi="Arial"/>
              </w:rPr>
            </w:pPr>
            <w:r w:rsidDel="00000000" w:rsidR="00000000" w:rsidRPr="00000000">
              <w:rPr>
                <w:rFonts w:ascii="Arial" w:cs="Arial" w:eastAsia="Arial" w:hAnsi="Arial"/>
                <w:rtl w:val="0"/>
              </w:rPr>
              <w:t xml:space="preserve">inclusiv:</w:t>
            </w:r>
          </w:p>
        </w:tc>
        <w:tc>
          <w:tcPr/>
          <w:p w:rsidR="00000000" w:rsidDel="00000000" w:rsidP="00000000" w:rsidRDefault="00000000" w:rsidRPr="00000000" w14:paraId="000001C7">
            <w:pPr>
              <w:jc w:val="center"/>
              <w:rPr>
                <w:rFonts w:ascii="Arial" w:cs="Arial" w:eastAsia="Arial" w:hAnsi="Arial"/>
              </w:rPr>
            </w:pPr>
            <w:r w:rsidDel="00000000" w:rsidR="00000000" w:rsidRPr="00000000">
              <w:rPr>
                <w:rtl w:val="0"/>
              </w:rPr>
            </w:r>
          </w:p>
        </w:tc>
        <w:tc>
          <w:tcPr/>
          <w:p w:rsidR="00000000" w:rsidDel="00000000" w:rsidP="00000000" w:rsidRDefault="00000000" w:rsidRPr="00000000" w14:paraId="000001C8">
            <w:pPr>
              <w:jc w:val="center"/>
              <w:rPr>
                <w:rFonts w:ascii="Arial" w:cs="Arial" w:eastAsia="Arial" w:hAnsi="Arial"/>
              </w:rPr>
            </w:pPr>
            <w:r w:rsidDel="00000000" w:rsidR="00000000" w:rsidRPr="00000000">
              <w:rPr>
                <w:rtl w:val="0"/>
              </w:rPr>
            </w:r>
          </w:p>
        </w:tc>
        <w:tc>
          <w:tcPr/>
          <w:p w:rsidR="00000000" w:rsidDel="00000000" w:rsidP="00000000" w:rsidRDefault="00000000" w:rsidRPr="00000000" w14:paraId="000001C9">
            <w:pPr>
              <w:jc w:val="center"/>
              <w:rPr>
                <w:rFonts w:ascii="Arial" w:cs="Arial" w:eastAsia="Arial" w:hAnsi="Arial"/>
              </w:rPr>
            </w:pPr>
            <w:r w:rsidDel="00000000" w:rsidR="00000000" w:rsidRPr="00000000">
              <w:rPr>
                <w:rtl w:val="0"/>
              </w:rPr>
            </w:r>
          </w:p>
        </w:tc>
        <w:tc>
          <w:tcPr/>
          <w:p w:rsidR="00000000" w:rsidDel="00000000" w:rsidP="00000000" w:rsidRDefault="00000000" w:rsidRPr="00000000" w14:paraId="000001CA">
            <w:pPr>
              <w:jc w:val="center"/>
              <w:rPr>
                <w:rFonts w:ascii="Arial" w:cs="Arial" w:eastAsia="Arial" w:hAnsi="Arial"/>
              </w:rPr>
            </w:pPr>
            <w:r w:rsidDel="00000000" w:rsidR="00000000" w:rsidRPr="00000000">
              <w:rPr>
                <w:rtl w:val="0"/>
              </w:rPr>
            </w:r>
          </w:p>
        </w:tc>
        <w:tc>
          <w:tcPr/>
          <w:p w:rsidR="00000000" w:rsidDel="00000000" w:rsidP="00000000" w:rsidRDefault="00000000" w:rsidRPr="00000000" w14:paraId="000001CB">
            <w:pPr>
              <w:jc w:val="center"/>
              <w:rPr>
                <w:rFonts w:ascii="Arial" w:cs="Arial" w:eastAsia="Arial" w:hAnsi="Arial"/>
              </w:rPr>
            </w:pPr>
            <w:r w:rsidDel="00000000" w:rsidR="00000000" w:rsidRPr="00000000">
              <w:rPr>
                <w:rtl w:val="0"/>
              </w:rPr>
            </w:r>
          </w:p>
        </w:tc>
      </w:tr>
      <w:tr>
        <w:trPr>
          <w:cantSplit w:val="0"/>
          <w:tblHeader w:val="0"/>
        </w:trPr>
        <w:tc>
          <w:tcPr/>
          <w:p w:rsidR="00000000" w:rsidDel="00000000" w:rsidP="00000000" w:rsidRDefault="00000000" w:rsidRPr="00000000" w14:paraId="000001CC">
            <w:pPr>
              <w:jc w:val="both"/>
              <w:rPr>
                <w:rFonts w:ascii="Arial" w:cs="Arial" w:eastAsia="Arial" w:hAnsi="Arial"/>
              </w:rPr>
            </w:pPr>
            <w:r w:rsidDel="00000000" w:rsidR="00000000" w:rsidRPr="00000000">
              <w:rPr>
                <w:rFonts w:ascii="Arial" w:cs="Arial" w:eastAsia="Arial" w:hAnsi="Arial"/>
                <w:rtl w:val="0"/>
              </w:rPr>
              <w:t xml:space="preserve">- case particulare, m²</w:t>
            </w:r>
          </w:p>
        </w:tc>
        <w:tc>
          <w:tcPr/>
          <w:p w:rsidR="00000000" w:rsidDel="00000000" w:rsidP="00000000" w:rsidRDefault="00000000" w:rsidRPr="00000000" w14:paraId="000001CD">
            <w:pPr>
              <w:jc w:val="center"/>
              <w:rPr>
                <w:rFonts w:ascii="Arial" w:cs="Arial" w:eastAsia="Arial" w:hAnsi="Arial"/>
              </w:rPr>
            </w:pPr>
            <w:r w:rsidDel="00000000" w:rsidR="00000000" w:rsidRPr="00000000">
              <w:rPr>
                <w:rFonts w:ascii="Arial" w:cs="Arial" w:eastAsia="Arial" w:hAnsi="Arial"/>
                <w:rtl w:val="0"/>
              </w:rPr>
              <w:t xml:space="preserve">257185</w:t>
            </w:r>
          </w:p>
        </w:tc>
        <w:tc>
          <w:tcPr/>
          <w:p w:rsidR="00000000" w:rsidDel="00000000" w:rsidP="00000000" w:rsidRDefault="00000000" w:rsidRPr="00000000" w14:paraId="000001CE">
            <w:pPr>
              <w:jc w:val="center"/>
              <w:rPr>
                <w:rFonts w:ascii="Arial" w:cs="Arial" w:eastAsia="Arial" w:hAnsi="Arial"/>
              </w:rPr>
            </w:pPr>
            <w:r w:rsidDel="00000000" w:rsidR="00000000" w:rsidRPr="00000000">
              <w:rPr>
                <w:rFonts w:ascii="Arial" w:cs="Arial" w:eastAsia="Arial" w:hAnsi="Arial"/>
                <w:rtl w:val="0"/>
              </w:rPr>
              <w:t xml:space="preserve">257391</w:t>
            </w:r>
          </w:p>
        </w:tc>
        <w:tc>
          <w:tcPr/>
          <w:p w:rsidR="00000000" w:rsidDel="00000000" w:rsidP="00000000" w:rsidRDefault="00000000" w:rsidRPr="00000000" w14:paraId="000001CF">
            <w:pPr>
              <w:jc w:val="center"/>
              <w:rPr>
                <w:rFonts w:ascii="Arial" w:cs="Arial" w:eastAsia="Arial" w:hAnsi="Arial"/>
              </w:rPr>
            </w:pPr>
            <w:r w:rsidDel="00000000" w:rsidR="00000000" w:rsidRPr="00000000">
              <w:rPr>
                <w:rFonts w:ascii="Arial" w:cs="Arial" w:eastAsia="Arial" w:hAnsi="Arial"/>
                <w:rtl w:val="0"/>
              </w:rPr>
              <w:t xml:space="preserve">257391</w:t>
            </w:r>
          </w:p>
        </w:tc>
        <w:tc>
          <w:tcPr/>
          <w:p w:rsidR="00000000" w:rsidDel="00000000" w:rsidP="00000000" w:rsidRDefault="00000000" w:rsidRPr="00000000" w14:paraId="000001D0">
            <w:pPr>
              <w:jc w:val="center"/>
              <w:rPr>
                <w:rFonts w:ascii="Arial" w:cs="Arial" w:eastAsia="Arial" w:hAnsi="Arial"/>
              </w:rPr>
            </w:pPr>
            <w:r w:rsidDel="00000000" w:rsidR="00000000" w:rsidRPr="00000000">
              <w:rPr>
                <w:rFonts w:ascii="Arial" w:cs="Arial" w:eastAsia="Arial" w:hAnsi="Arial"/>
                <w:rtl w:val="0"/>
              </w:rPr>
              <w:t xml:space="preserve">257572</w:t>
            </w:r>
          </w:p>
        </w:tc>
        <w:tc>
          <w:tcPr/>
          <w:p w:rsidR="00000000" w:rsidDel="00000000" w:rsidP="00000000" w:rsidRDefault="00000000" w:rsidRPr="00000000" w14:paraId="000001D1">
            <w:pPr>
              <w:jc w:val="center"/>
              <w:rPr>
                <w:rFonts w:ascii="Arial" w:cs="Arial" w:eastAsia="Arial" w:hAnsi="Arial"/>
              </w:rPr>
            </w:pPr>
            <w:r w:rsidDel="00000000" w:rsidR="00000000" w:rsidRPr="00000000">
              <w:rPr>
                <w:rFonts w:ascii="Arial" w:cs="Arial" w:eastAsia="Arial" w:hAnsi="Arial"/>
                <w:rtl w:val="0"/>
              </w:rPr>
              <w:t xml:space="preserve">257572</w:t>
            </w:r>
          </w:p>
        </w:tc>
      </w:tr>
      <w:tr>
        <w:trPr>
          <w:cantSplit w:val="0"/>
          <w:tblHeader w:val="0"/>
        </w:trPr>
        <w:tc>
          <w:tcPr/>
          <w:p w:rsidR="00000000" w:rsidDel="00000000" w:rsidP="00000000" w:rsidRDefault="00000000" w:rsidRPr="00000000" w14:paraId="000001D2">
            <w:pPr>
              <w:jc w:val="both"/>
              <w:rPr>
                <w:rFonts w:ascii="Arial" w:cs="Arial" w:eastAsia="Arial" w:hAnsi="Arial"/>
              </w:rPr>
            </w:pPr>
            <w:r w:rsidDel="00000000" w:rsidR="00000000" w:rsidRPr="00000000">
              <w:rPr>
                <w:rFonts w:ascii="Arial" w:cs="Arial" w:eastAsia="Arial" w:hAnsi="Arial"/>
                <w:color w:val="000000"/>
                <w:rtl w:val="0"/>
              </w:rPr>
              <w:t xml:space="preserve">- apartamente în blocuri locative, m²</w:t>
            </w:r>
            <w:r w:rsidDel="00000000" w:rsidR="00000000" w:rsidRPr="00000000">
              <w:rPr>
                <w:rtl w:val="0"/>
              </w:rPr>
            </w:r>
          </w:p>
        </w:tc>
        <w:tc>
          <w:tcPr/>
          <w:p w:rsidR="00000000" w:rsidDel="00000000" w:rsidP="00000000" w:rsidRDefault="00000000" w:rsidRPr="00000000" w14:paraId="000001D3">
            <w:pPr>
              <w:jc w:val="center"/>
              <w:rPr>
                <w:rFonts w:ascii="Arial" w:cs="Arial" w:eastAsia="Arial" w:hAnsi="Arial"/>
              </w:rPr>
            </w:pPr>
            <w:r w:rsidDel="00000000" w:rsidR="00000000" w:rsidRPr="00000000">
              <w:rPr>
                <w:rFonts w:ascii="Arial" w:cs="Arial" w:eastAsia="Arial" w:hAnsi="Arial"/>
                <w:rtl w:val="0"/>
              </w:rPr>
              <w:t xml:space="preserve">93629</w:t>
            </w:r>
          </w:p>
        </w:tc>
        <w:tc>
          <w:tcPr/>
          <w:p w:rsidR="00000000" w:rsidDel="00000000" w:rsidP="00000000" w:rsidRDefault="00000000" w:rsidRPr="00000000" w14:paraId="000001D4">
            <w:pPr>
              <w:jc w:val="center"/>
              <w:rPr>
                <w:rFonts w:ascii="Arial" w:cs="Arial" w:eastAsia="Arial" w:hAnsi="Arial"/>
              </w:rPr>
            </w:pPr>
            <w:r w:rsidDel="00000000" w:rsidR="00000000" w:rsidRPr="00000000">
              <w:rPr>
                <w:rFonts w:ascii="Arial" w:cs="Arial" w:eastAsia="Arial" w:hAnsi="Arial"/>
                <w:rtl w:val="0"/>
              </w:rPr>
              <w:t xml:space="preserve">93911</w:t>
            </w:r>
          </w:p>
        </w:tc>
        <w:tc>
          <w:tcPr/>
          <w:p w:rsidR="00000000" w:rsidDel="00000000" w:rsidP="00000000" w:rsidRDefault="00000000" w:rsidRPr="00000000" w14:paraId="000001D5">
            <w:pPr>
              <w:jc w:val="center"/>
              <w:rPr>
                <w:rFonts w:ascii="Arial" w:cs="Arial" w:eastAsia="Arial" w:hAnsi="Arial"/>
              </w:rPr>
            </w:pPr>
            <w:r w:rsidDel="00000000" w:rsidR="00000000" w:rsidRPr="00000000">
              <w:rPr>
                <w:rFonts w:ascii="Arial" w:cs="Arial" w:eastAsia="Arial" w:hAnsi="Arial"/>
                <w:rtl w:val="0"/>
              </w:rPr>
              <w:t xml:space="preserve">93911</w:t>
            </w:r>
          </w:p>
        </w:tc>
        <w:tc>
          <w:tcPr/>
          <w:p w:rsidR="00000000" w:rsidDel="00000000" w:rsidP="00000000" w:rsidRDefault="00000000" w:rsidRPr="00000000" w14:paraId="000001D6">
            <w:pPr>
              <w:jc w:val="center"/>
              <w:rPr>
                <w:rFonts w:ascii="Arial" w:cs="Arial" w:eastAsia="Arial" w:hAnsi="Arial"/>
              </w:rPr>
            </w:pPr>
            <w:r w:rsidDel="00000000" w:rsidR="00000000" w:rsidRPr="00000000">
              <w:rPr>
                <w:rFonts w:ascii="Arial" w:cs="Arial" w:eastAsia="Arial" w:hAnsi="Arial"/>
                <w:rtl w:val="0"/>
              </w:rPr>
              <w:t xml:space="preserve">93972</w:t>
            </w:r>
          </w:p>
        </w:tc>
        <w:tc>
          <w:tcPr/>
          <w:p w:rsidR="00000000" w:rsidDel="00000000" w:rsidP="00000000" w:rsidRDefault="00000000" w:rsidRPr="00000000" w14:paraId="000001D7">
            <w:pPr>
              <w:jc w:val="center"/>
              <w:rPr>
                <w:rFonts w:ascii="Arial" w:cs="Arial" w:eastAsia="Arial" w:hAnsi="Arial"/>
              </w:rPr>
            </w:pPr>
            <w:r w:rsidDel="00000000" w:rsidR="00000000" w:rsidRPr="00000000">
              <w:rPr>
                <w:rFonts w:ascii="Arial" w:cs="Arial" w:eastAsia="Arial" w:hAnsi="Arial"/>
                <w:rtl w:val="0"/>
              </w:rPr>
              <w:t xml:space="preserve">93972</w:t>
            </w:r>
          </w:p>
        </w:tc>
      </w:tr>
    </w:tbl>
    <w:p w:rsidR="00000000" w:rsidDel="00000000" w:rsidP="00000000" w:rsidRDefault="00000000" w:rsidRPr="00000000" w14:paraId="000001D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20" w:line="360" w:lineRule="auto"/>
        <w:ind w:left="220" w:right="251" w:firstLine="427"/>
        <w:jc w:val="center"/>
        <w:rPr>
          <w:rFonts w:ascii="Times New Roman" w:cs="Times New Roman" w:eastAsia="Times New Roman" w:hAnsi="Times New Roman"/>
          <w:b w:val="0"/>
          <w:bCs w:val="0"/>
          <w:i w:val="1"/>
          <w:iCs w:val="1"/>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bCs w:val="0"/>
          <w:i w:val="1"/>
          <w:iCs w:val="1"/>
          <w:smallCaps w:val="0"/>
          <w:strike w:val="0"/>
          <w:color w:val="000000"/>
          <w:sz w:val="24"/>
          <w:szCs w:val="24"/>
          <w:u w:val="none"/>
          <w:shd w:fill="auto" w:val="clear"/>
          <w:vertAlign w:val="baseline"/>
          <w:rtl w:val="0"/>
        </w:rPr>
        <w:t xml:space="preserve">Sursa: Primăria orașului Basarabeasca</w:t>
      </w:r>
    </w:p>
    <w:p w:rsidR="00000000" w:rsidDel="00000000" w:rsidP="00000000" w:rsidRDefault="00000000" w:rsidRPr="00000000" w14:paraId="000001D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20" w:line="276" w:lineRule="auto"/>
        <w:ind w:left="220" w:right="251"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Conform datelor Primăriei orașului Basarabeasca, 100% dintre gospodării sunt conectate la rețeaua de energie electrică, 98,5% sunt asigurate cu apeduct, 35,03% sunt conectate la rețeaua centralizată de canalizare, 91,0% sunt conectate la gazele naturale, 60,0% dintre gospodării sunt conectate la rețeaua telefonică Moldtelecom, iar peste 75,0% dintre gospodării au acces la rețeaua Internet.</w:t>
      </w:r>
    </w:p>
    <w:p w:rsidR="00000000" w:rsidDel="00000000" w:rsidP="00000000" w:rsidRDefault="00000000" w:rsidRPr="00000000" w14:paraId="000001D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20" w:line="276" w:lineRule="auto"/>
        <w:ind w:left="220" w:right="251"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Lungimea rețelelor de apeduct din oraș constituie 60 km, iar lungimea rețelelor de canalizare este de 16,3 km. Numărul total de sonde arteziene care asigură alimentarea cu apă a sistemului centralizat este de 13 unități. Stațiile de epurare din oraș sunt învechite din punct de vedere fizic și moral și necesită modernizare.</w:t>
      </w:r>
    </w:p>
    <w:p w:rsidR="00000000" w:rsidDel="00000000" w:rsidP="00000000" w:rsidRDefault="00000000" w:rsidRPr="00000000" w14:paraId="000001D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20" w:line="276" w:lineRule="auto"/>
        <w:ind w:left="220" w:right="251"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În ultimii ani, în orașul Basarabeasca a fost reabilitat sistemul de iluminat public stradal, ceea ce a permis crearea unor condiții favorabile pentru locuitori pe timp de noapte și creșterea nivelului de siguranță pe străzi. Gradul de acoperire cu iluminat stradal al străzilor orașului Basarabeasca este de 100%.</w:t>
      </w:r>
    </w:p>
    <w:p w:rsidR="00000000" w:rsidDel="00000000" w:rsidP="00000000" w:rsidRDefault="00000000" w:rsidRPr="00000000" w14:paraId="000001D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20" w:line="276" w:lineRule="auto"/>
        <w:ind w:left="220" w:right="251"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1"/>
          <w:iCs w:val="1"/>
          <w:smallCaps w:val="0"/>
          <w:strike w:val="0"/>
          <w:color w:val="000000"/>
          <w:sz w:val="22"/>
          <w:szCs w:val="22"/>
          <w:u w:val="none"/>
          <w:shd w:fill="auto" w:val="clear"/>
          <w:vertAlign w:val="baseline"/>
          <w:rtl w:val="0"/>
        </w:rPr>
        <w:t xml:space="preserve">Starea mediului și situația ecologică</w:t>
      </w: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 Orașul Basarabeasca este un oraș verde, deoarece pe aproape întreg teritoriul său sunt plantate spații verzi: arbori de diferite specii și arbuști. În jurul orașului s-au păstrat perdele forestiere și masive de pădure, care contribuie la reținerea zăpezii în perioada de iarnă, precum și la menținerea umidității și la diminuarea impactului distructiv al vântului asupra solurilor, prevenind eroziunea eoliană, uscarea și transportul stratului fertil.</w:t>
      </w:r>
    </w:p>
    <w:p w:rsidR="00000000" w:rsidDel="00000000" w:rsidP="00000000" w:rsidRDefault="00000000" w:rsidRPr="00000000" w14:paraId="000001D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20" w:line="276" w:lineRule="auto"/>
        <w:ind w:left="220" w:right="251"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Una dintre problemele orașului o reprezintă apele freatice situate aproape de suprafața solului, precum și solurile sărăturate. Albia colmatată a râului Cogâlnic, care se întinde pe o lungime de 5 km pe teritoriul orașului, provoacă frecvent inundarea unor locuințe și străzi cu ape provenite din topirea zăpezilor și din viituri. Lipsa acoperirii integrale a orașului cu sistem de canalizare și stațiile de epurare învechite creează o situație periculoasă prin deversarea apelor uzate neepurate în râul Cogâlnic.</w:t>
      </w:r>
    </w:p>
    <w:p w:rsidR="00000000" w:rsidDel="00000000" w:rsidP="00000000" w:rsidRDefault="00000000" w:rsidRPr="00000000" w14:paraId="000001D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20" w:line="276" w:lineRule="auto"/>
        <w:ind w:left="220" w:right="251"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Gestionarea deșeurilor menajere se realizează prin evacuarea gunoiului conform unui grafic aprobat. În oraș există un poligon pentru depozitarea deșeurilor solide menajere cu o suprafață de 1,5 ha, precum și depozite neautorizate de deșeuri cu o suprafață totală de 0,8 ha, care s-au extins în ultimii 5 ani cu 0,2 ha.</w:t>
      </w:r>
    </w:p>
    <w:p w:rsidR="00000000" w:rsidDel="00000000" w:rsidP="00000000" w:rsidRDefault="00000000" w:rsidRPr="00000000" w14:paraId="000001D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20" w:line="276" w:lineRule="auto"/>
        <w:ind w:left="220" w:right="251"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1"/>
          <w:iCs w:val="1"/>
          <w:smallCaps w:val="0"/>
          <w:strike w:val="0"/>
          <w:color w:val="000000"/>
          <w:sz w:val="22"/>
          <w:szCs w:val="22"/>
          <w:u w:val="none"/>
          <w:shd w:fill="auto" w:val="clear"/>
          <w:vertAlign w:val="baseline"/>
          <w:rtl w:val="0"/>
        </w:rPr>
        <w:t xml:space="preserve">Starea generală a drumurilor de importanță națională și locală este</w:t>
      </w: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 satisfăcătoare. În localitate există 82 de străzi cu o lungime totală de 48,5 km. Lungimea drumurilor cu îmbrăcăminte asfaltică este de 19,6 km, ceea ce reprezintă 40,41% din lungimea totală a drumurilor intravilane. Prin întreg orașul Basarabeasca trece drumul R3 care duce spre frontiera de stat și punctul vamal cu Ucraina.</w:t>
      </w:r>
    </w:p>
    <w:p w:rsidR="00000000" w:rsidDel="00000000" w:rsidP="00000000" w:rsidRDefault="00000000" w:rsidRPr="00000000" w14:paraId="000001E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20" w:line="276" w:lineRule="auto"/>
        <w:ind w:left="220" w:right="251"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Separat trebuie menționat că un element important al infrastructurii orașului este faptul că acesta reprezintă un nod feroviar important în sudul Republicii Moldova, care asigură deservirea materialului rulant al Căilor Ferate din Moldova și include linii de stație și depou. Este un punct-cheie pe ruta Bender–Căușeni–Basarabeasca–Etulia–Giurgiulești, asigurând logistica și un trafic intens de mărfuri cu România și Ucraina.</w:t>
      </w:r>
    </w:p>
    <w:p w:rsidR="00000000" w:rsidDel="00000000" w:rsidP="00000000" w:rsidRDefault="00000000" w:rsidRPr="00000000" w14:paraId="000001E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20" w:line="276" w:lineRule="auto"/>
        <w:ind w:left="220" w:right="251"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1"/>
          <w:iCs w:val="1"/>
          <w:smallCaps w:val="0"/>
          <w:strike w:val="0"/>
          <w:color w:val="000000"/>
          <w:sz w:val="22"/>
          <w:szCs w:val="22"/>
          <w:u w:val="none"/>
          <w:shd w:fill="auto" w:val="clear"/>
          <w:vertAlign w:val="baseline"/>
          <w:rtl w:val="0"/>
        </w:rPr>
        <w:t xml:space="preserve">Infrastructura de transport a orașului</w:t>
      </w: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 este reprezentată de autoturisme, camioane, autobuze și tractoare. Pentru a asigura mobilitatea locuitorilor dintr-o parte a orașului în alta, către centrul orașului sunt organizate două rute de transport public, deservite de un operator privat. În oraș sunt instalate 12 stații de autobuz. Sunt aprobate rute interurbane Basarabeasca–Chișinău, Basarabeasca–Comrat, Basarabeasca–Cahul, precum și rute de autobuz către localitățile rurale din raionul Basarabeasca (Abaclia, Bașcalia, Sadaclia, Carabetovca, Iserlia, Iordanovca).</w:t>
      </w:r>
    </w:p>
    <w:p w:rsidR="00000000" w:rsidDel="00000000" w:rsidP="00000000" w:rsidRDefault="00000000" w:rsidRPr="00000000" w14:paraId="000001E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20" w:line="276" w:lineRule="auto"/>
        <w:ind w:left="220" w:right="251"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1E3">
      <w:pPr>
        <w:pStyle w:val="Heading2"/>
        <w:spacing w:before="0" w:lineRule="auto"/>
        <w:ind w:left="221" w:firstLine="0"/>
        <w:jc w:val="both"/>
        <w:rPr>
          <w:rFonts w:ascii="Arial" w:cs="Arial" w:eastAsia="Arial" w:hAnsi="Arial"/>
          <w:b w:val="0"/>
          <w:bCs w:val="0"/>
          <w:sz w:val="22"/>
          <w:szCs w:val="22"/>
        </w:rPr>
      </w:pPr>
      <w:r w:rsidDel="00000000" w:rsidR="00000000" w:rsidRPr="00000000">
        <w:rPr>
          <w:rFonts w:ascii="Arial" w:cs="Arial" w:eastAsia="Arial" w:hAnsi="Arial"/>
          <w:b w:val="0"/>
          <w:bCs w:val="0"/>
          <w:i w:val="1"/>
          <w:iCs w:val="1"/>
          <w:sz w:val="22"/>
          <w:szCs w:val="22"/>
          <w:rtl w:val="0"/>
        </w:rPr>
        <w:t xml:space="preserve">Asigurarea populației cu infrastructură educațională:</w:t>
      </w:r>
      <w:r w:rsidDel="00000000" w:rsidR="00000000" w:rsidRPr="00000000">
        <w:rPr>
          <w:b w:val="0"/>
          <w:bCs w:val="0"/>
          <w:i w:val="1"/>
          <w:iCs w:val="1"/>
          <w:rtl w:val="0"/>
        </w:rPr>
        <w:t xml:space="preserve"> </w:t>
      </w:r>
      <w:r w:rsidDel="00000000" w:rsidR="00000000" w:rsidRPr="00000000">
        <w:rPr>
          <w:rFonts w:ascii="Arial" w:cs="Arial" w:eastAsia="Arial" w:hAnsi="Arial"/>
          <w:b w:val="0"/>
          <w:bCs w:val="0"/>
          <w:sz w:val="22"/>
          <w:szCs w:val="22"/>
          <w:rtl w:val="0"/>
        </w:rPr>
        <w:t xml:space="preserve">la data de 01.01.2025, pe teritoriul orașului Basarabeasca sistemul instituțiilor de învățământ este reprezentat de 8 instituții de învățământ general, inclusiv 4 grădinițe, 1 gimnaziu și 3 licee (Tabelul 2.2.3)</w:t>
      </w:r>
    </w:p>
    <w:p w:rsidR="00000000" w:rsidDel="00000000" w:rsidP="00000000" w:rsidRDefault="00000000" w:rsidRPr="00000000" w14:paraId="000001E4">
      <w:pPr>
        <w:pStyle w:val="Heading2"/>
        <w:ind w:left="221" w:firstLine="0"/>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Tabelul 2.2.3. Informații privind instituțiile de învățământ din orașul Basarabeasca</w:t>
      </w:r>
    </w:p>
    <w:p w:rsidR="00000000" w:rsidDel="00000000" w:rsidP="00000000" w:rsidRDefault="00000000" w:rsidRPr="00000000" w14:paraId="000001E5">
      <w:pPr>
        <w:pStyle w:val="Heading2"/>
        <w:spacing w:before="0" w:lineRule="auto"/>
        <w:ind w:left="221" w:firstLine="0"/>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(la data de 01.01.2025)</w:t>
      </w:r>
    </w:p>
    <w:p w:rsidR="00000000" w:rsidDel="00000000" w:rsidP="00000000" w:rsidRDefault="00000000" w:rsidRPr="00000000" w14:paraId="000001E6">
      <w:pPr>
        <w:pStyle w:val="Heading2"/>
        <w:spacing w:before="0" w:lineRule="auto"/>
        <w:jc w:val="both"/>
        <w:rPr>
          <w:rFonts w:ascii="Arial" w:cs="Arial" w:eastAsia="Arial" w:hAnsi="Arial"/>
          <w:sz w:val="22"/>
          <w:szCs w:val="22"/>
        </w:rPr>
      </w:pPr>
      <w:r w:rsidDel="00000000" w:rsidR="00000000" w:rsidRPr="00000000">
        <w:rPr>
          <w:rtl w:val="0"/>
        </w:rPr>
      </w:r>
    </w:p>
    <w:tbl>
      <w:tblPr>
        <w:tblStyle w:val="Table3"/>
        <w:tblW w:w="9268.0" w:type="dxa"/>
        <w:jc w:val="left"/>
        <w:tblInd w:w="22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330"/>
        <w:gridCol w:w="2126"/>
        <w:gridCol w:w="1134"/>
        <w:gridCol w:w="1276"/>
        <w:gridCol w:w="1134"/>
        <w:gridCol w:w="1134"/>
        <w:gridCol w:w="1134"/>
        <w:tblGridChange w:id="0">
          <w:tblGrid>
            <w:gridCol w:w="1330"/>
            <w:gridCol w:w="2126"/>
            <w:gridCol w:w="1134"/>
            <w:gridCol w:w="1276"/>
            <w:gridCol w:w="1134"/>
            <w:gridCol w:w="1134"/>
            <w:gridCol w:w="1134"/>
          </w:tblGrid>
        </w:tblGridChange>
      </w:tblGrid>
      <w:tr>
        <w:trPr>
          <w:cantSplit w:val="0"/>
          <w:trHeight w:val="505" w:hRule="atLeast"/>
          <w:tblHeader w:val="0"/>
        </w:trPr>
        <w:tc>
          <w:tcPr>
            <w:shd w:fill="ebf1dd" w:val="clear"/>
          </w:tcPr>
          <w:p w:rsidR="00000000" w:rsidDel="00000000" w:rsidP="00000000" w:rsidRDefault="00000000" w:rsidRPr="00000000" w14:paraId="000001E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141" w:firstLine="0"/>
              <w:jc w:val="center"/>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1E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41" w:firstLine="0"/>
              <w:jc w:val="center"/>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Tip (ciclu)</w:t>
            </w:r>
          </w:p>
        </w:tc>
        <w:tc>
          <w:tcPr>
            <w:shd w:fill="ebf1dd" w:val="clear"/>
          </w:tcPr>
          <w:p w:rsidR="00000000" w:rsidDel="00000000" w:rsidP="00000000" w:rsidRDefault="00000000" w:rsidRPr="00000000" w14:paraId="000001E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42" w:right="0" w:firstLine="0"/>
              <w:jc w:val="center"/>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Instituția</w:t>
            </w:r>
          </w:p>
        </w:tc>
        <w:tc>
          <w:tcPr>
            <w:shd w:fill="ebf1dd" w:val="clear"/>
          </w:tcPr>
          <w:p w:rsidR="00000000" w:rsidDel="00000000" w:rsidP="00000000" w:rsidRDefault="00000000" w:rsidRPr="00000000" w14:paraId="000001E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108" w:firstLine="0"/>
              <w:jc w:val="center"/>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Suprafața, m²</w:t>
            </w:r>
          </w:p>
        </w:tc>
        <w:tc>
          <w:tcPr>
            <w:shd w:fill="ebf1dd" w:val="clear"/>
          </w:tcPr>
          <w:p w:rsidR="00000000" w:rsidDel="00000000" w:rsidP="00000000" w:rsidRDefault="00000000" w:rsidRPr="00000000" w14:paraId="000001E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5" w:right="0" w:firstLine="0"/>
              <w:jc w:val="center"/>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Capacitatea proiectată (copii), pers.</w:t>
            </w:r>
          </w:p>
        </w:tc>
        <w:tc>
          <w:tcPr>
            <w:shd w:fill="ebf1dd" w:val="clear"/>
          </w:tcPr>
          <w:p w:rsidR="00000000" w:rsidDel="00000000" w:rsidP="00000000" w:rsidRDefault="00000000" w:rsidRPr="00000000" w14:paraId="000001E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Număr efectiv de copii, pers..</w:t>
            </w:r>
          </w:p>
        </w:tc>
        <w:tc>
          <w:tcPr>
            <w:shd w:fill="ebf1dd" w:val="clear"/>
          </w:tcPr>
          <w:p w:rsidR="00000000" w:rsidDel="00000000" w:rsidP="00000000" w:rsidRDefault="00000000" w:rsidRPr="00000000" w14:paraId="000001E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Număr de cadre didactice, pers</w:t>
            </w:r>
          </w:p>
        </w:tc>
        <w:tc>
          <w:tcPr>
            <w:shd w:fill="ebf1dd" w:val="clear"/>
          </w:tcPr>
          <w:p w:rsidR="00000000" w:rsidDel="00000000" w:rsidP="00000000" w:rsidRDefault="00000000" w:rsidRPr="00000000" w14:paraId="000001E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Număr de unități de calculatoare.</w:t>
            </w:r>
          </w:p>
        </w:tc>
      </w:tr>
      <w:tr>
        <w:trPr>
          <w:cantSplit w:val="0"/>
          <w:trHeight w:val="304" w:hRule="atLeast"/>
          <w:tblHeader w:val="0"/>
        </w:trPr>
        <w:tc>
          <w:tcPr>
            <w:vMerge w:val="restart"/>
          </w:tcPr>
          <w:p w:rsidR="00000000" w:rsidDel="00000000" w:rsidP="00000000" w:rsidRDefault="00000000" w:rsidRPr="00000000" w14:paraId="000001E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Învățământ preșcolar</w:t>
            </w:r>
          </w:p>
        </w:tc>
        <w:tc>
          <w:tcPr/>
          <w:p w:rsidR="00000000" w:rsidDel="00000000" w:rsidP="00000000" w:rsidRDefault="00000000" w:rsidRPr="00000000" w14:paraId="000001F0">
            <w:pPr>
              <w:ind w:right="141"/>
              <w:jc w:val="both"/>
              <w:rPr>
                <w:rFonts w:ascii="Arial" w:cs="Arial" w:eastAsia="Arial" w:hAnsi="Arial"/>
                <w:color w:val="000000"/>
              </w:rPr>
            </w:pPr>
            <w:r w:rsidDel="00000000" w:rsidR="00000000" w:rsidRPr="00000000">
              <w:rPr>
                <w:rFonts w:ascii="Arial" w:cs="Arial" w:eastAsia="Arial" w:hAnsi="Arial"/>
                <w:rtl w:val="0"/>
              </w:rPr>
              <w:t xml:space="preserve">Grădinița „Alenka”</w:t>
            </w:r>
            <w:r w:rsidDel="00000000" w:rsidR="00000000" w:rsidRPr="00000000">
              <w:rPr>
                <w:rtl w:val="0"/>
              </w:rPr>
            </w:r>
          </w:p>
        </w:tc>
        <w:tc>
          <w:tcPr/>
          <w:p w:rsidR="00000000" w:rsidDel="00000000" w:rsidP="00000000" w:rsidRDefault="00000000" w:rsidRPr="00000000" w14:paraId="000001F1">
            <w:pPr>
              <w:jc w:val="center"/>
              <w:rPr>
                <w:rFonts w:ascii="Arial" w:cs="Arial" w:eastAsia="Arial" w:hAnsi="Arial"/>
              </w:rPr>
            </w:pPr>
            <w:r w:rsidDel="00000000" w:rsidR="00000000" w:rsidRPr="00000000">
              <w:rPr>
                <w:rFonts w:ascii="Arial" w:cs="Arial" w:eastAsia="Arial" w:hAnsi="Arial"/>
                <w:rtl w:val="0"/>
              </w:rPr>
              <w:t xml:space="preserve">276</w:t>
            </w:r>
          </w:p>
        </w:tc>
        <w:tc>
          <w:tcPr/>
          <w:p w:rsidR="00000000" w:rsidDel="00000000" w:rsidP="00000000" w:rsidRDefault="00000000" w:rsidRPr="00000000" w14:paraId="000001F2">
            <w:pPr>
              <w:jc w:val="center"/>
              <w:rPr>
                <w:rFonts w:ascii="Arial" w:cs="Arial" w:eastAsia="Arial" w:hAnsi="Arial"/>
              </w:rPr>
            </w:pPr>
            <w:r w:rsidDel="00000000" w:rsidR="00000000" w:rsidRPr="00000000">
              <w:rPr>
                <w:rFonts w:ascii="Arial" w:cs="Arial" w:eastAsia="Arial" w:hAnsi="Arial"/>
                <w:rtl w:val="0"/>
              </w:rPr>
              <w:t xml:space="preserve">75</w:t>
            </w:r>
          </w:p>
        </w:tc>
        <w:tc>
          <w:tcPr/>
          <w:p w:rsidR="00000000" w:rsidDel="00000000" w:rsidP="00000000" w:rsidRDefault="00000000" w:rsidRPr="00000000" w14:paraId="000001F3">
            <w:pPr>
              <w:jc w:val="center"/>
              <w:rPr>
                <w:rFonts w:ascii="Arial" w:cs="Arial" w:eastAsia="Arial" w:hAnsi="Arial"/>
              </w:rPr>
            </w:pPr>
            <w:r w:rsidDel="00000000" w:rsidR="00000000" w:rsidRPr="00000000">
              <w:rPr>
                <w:rFonts w:ascii="Arial" w:cs="Arial" w:eastAsia="Arial" w:hAnsi="Arial"/>
                <w:rtl w:val="0"/>
              </w:rPr>
              <w:t xml:space="preserve">79</w:t>
            </w:r>
          </w:p>
        </w:tc>
        <w:tc>
          <w:tcPr/>
          <w:p w:rsidR="00000000" w:rsidDel="00000000" w:rsidP="00000000" w:rsidRDefault="00000000" w:rsidRPr="00000000" w14:paraId="000001F4">
            <w:pPr>
              <w:jc w:val="center"/>
              <w:rPr>
                <w:rFonts w:ascii="Arial" w:cs="Arial" w:eastAsia="Arial" w:hAnsi="Arial"/>
              </w:rPr>
            </w:pPr>
            <w:r w:rsidDel="00000000" w:rsidR="00000000" w:rsidRPr="00000000">
              <w:rPr>
                <w:rFonts w:ascii="Arial" w:cs="Arial" w:eastAsia="Arial" w:hAnsi="Arial"/>
                <w:rtl w:val="0"/>
              </w:rPr>
              <w:t xml:space="preserve">21</w:t>
            </w:r>
          </w:p>
        </w:tc>
        <w:tc>
          <w:tcPr/>
          <w:p w:rsidR="00000000" w:rsidDel="00000000" w:rsidP="00000000" w:rsidRDefault="00000000" w:rsidRPr="00000000" w14:paraId="000001F5">
            <w:pPr>
              <w:jc w:val="center"/>
              <w:rPr>
                <w:rFonts w:ascii="Arial" w:cs="Arial" w:eastAsia="Arial" w:hAnsi="Arial"/>
              </w:rPr>
            </w:pPr>
            <w:r w:rsidDel="00000000" w:rsidR="00000000" w:rsidRPr="00000000">
              <w:rPr>
                <w:rFonts w:ascii="Arial" w:cs="Arial" w:eastAsia="Arial" w:hAnsi="Arial"/>
                <w:rtl w:val="0"/>
              </w:rPr>
              <w:t xml:space="preserve">-</w:t>
            </w:r>
          </w:p>
        </w:tc>
      </w:tr>
      <w:tr>
        <w:trPr>
          <w:cantSplit w:val="0"/>
          <w:trHeight w:val="279" w:hRule="atLeast"/>
          <w:tblHeader w:val="0"/>
        </w:trPr>
        <w:tc>
          <w:tcPr>
            <w:vMerge w:val="continue"/>
          </w:tcPr>
          <w:p w:rsidR="00000000" w:rsidDel="00000000" w:rsidP="00000000" w:rsidRDefault="00000000" w:rsidRPr="00000000" w14:paraId="000001F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rPr>
            </w:pPr>
            <w:r w:rsidDel="00000000" w:rsidR="00000000" w:rsidRPr="00000000">
              <w:rPr>
                <w:rtl w:val="0"/>
              </w:rPr>
            </w:r>
          </w:p>
        </w:tc>
        <w:tc>
          <w:tcPr/>
          <w:p w:rsidR="00000000" w:rsidDel="00000000" w:rsidP="00000000" w:rsidRDefault="00000000" w:rsidRPr="00000000" w14:paraId="000001F7">
            <w:pPr>
              <w:ind w:right="141"/>
              <w:jc w:val="both"/>
              <w:rPr>
                <w:rFonts w:ascii="Arial" w:cs="Arial" w:eastAsia="Arial" w:hAnsi="Arial"/>
                <w:color w:val="000000"/>
              </w:rPr>
            </w:pPr>
            <w:r w:rsidDel="00000000" w:rsidR="00000000" w:rsidRPr="00000000">
              <w:rPr>
                <w:rFonts w:ascii="Arial" w:cs="Arial" w:eastAsia="Arial" w:hAnsi="Arial"/>
                <w:rtl w:val="0"/>
              </w:rPr>
              <w:t xml:space="preserve">Grădinița „Antoșka”</w:t>
            </w:r>
            <w:r w:rsidDel="00000000" w:rsidR="00000000" w:rsidRPr="00000000">
              <w:rPr>
                <w:rtl w:val="0"/>
              </w:rPr>
            </w:r>
          </w:p>
        </w:tc>
        <w:tc>
          <w:tcPr/>
          <w:p w:rsidR="00000000" w:rsidDel="00000000" w:rsidP="00000000" w:rsidRDefault="00000000" w:rsidRPr="00000000" w14:paraId="000001F8">
            <w:pPr>
              <w:jc w:val="center"/>
              <w:rPr>
                <w:rFonts w:ascii="Arial" w:cs="Arial" w:eastAsia="Arial" w:hAnsi="Arial"/>
              </w:rPr>
            </w:pPr>
            <w:r w:rsidDel="00000000" w:rsidR="00000000" w:rsidRPr="00000000">
              <w:rPr>
                <w:rFonts w:ascii="Arial" w:cs="Arial" w:eastAsia="Arial" w:hAnsi="Arial"/>
                <w:rtl w:val="0"/>
              </w:rPr>
              <w:t xml:space="preserve">435</w:t>
            </w:r>
          </w:p>
        </w:tc>
        <w:tc>
          <w:tcPr/>
          <w:p w:rsidR="00000000" w:rsidDel="00000000" w:rsidP="00000000" w:rsidRDefault="00000000" w:rsidRPr="00000000" w14:paraId="000001F9">
            <w:pPr>
              <w:jc w:val="center"/>
              <w:rPr>
                <w:rFonts w:ascii="Arial" w:cs="Arial" w:eastAsia="Arial" w:hAnsi="Arial"/>
              </w:rPr>
            </w:pPr>
            <w:r w:rsidDel="00000000" w:rsidR="00000000" w:rsidRPr="00000000">
              <w:rPr>
                <w:rFonts w:ascii="Arial" w:cs="Arial" w:eastAsia="Arial" w:hAnsi="Arial"/>
                <w:rtl w:val="0"/>
              </w:rPr>
              <w:t xml:space="preserve">115</w:t>
            </w:r>
          </w:p>
        </w:tc>
        <w:tc>
          <w:tcPr/>
          <w:p w:rsidR="00000000" w:rsidDel="00000000" w:rsidP="00000000" w:rsidRDefault="00000000" w:rsidRPr="00000000" w14:paraId="000001FA">
            <w:pPr>
              <w:jc w:val="center"/>
              <w:rPr>
                <w:rFonts w:ascii="Arial" w:cs="Arial" w:eastAsia="Arial" w:hAnsi="Arial"/>
              </w:rPr>
            </w:pPr>
            <w:r w:rsidDel="00000000" w:rsidR="00000000" w:rsidRPr="00000000">
              <w:rPr>
                <w:rFonts w:ascii="Arial" w:cs="Arial" w:eastAsia="Arial" w:hAnsi="Arial"/>
                <w:rtl w:val="0"/>
              </w:rPr>
              <w:t xml:space="preserve">100</w:t>
            </w:r>
          </w:p>
        </w:tc>
        <w:tc>
          <w:tcPr/>
          <w:p w:rsidR="00000000" w:rsidDel="00000000" w:rsidP="00000000" w:rsidRDefault="00000000" w:rsidRPr="00000000" w14:paraId="000001FB">
            <w:pPr>
              <w:jc w:val="center"/>
              <w:rPr>
                <w:rFonts w:ascii="Arial" w:cs="Arial" w:eastAsia="Arial" w:hAnsi="Arial"/>
              </w:rPr>
            </w:pPr>
            <w:r w:rsidDel="00000000" w:rsidR="00000000" w:rsidRPr="00000000">
              <w:rPr>
                <w:rFonts w:ascii="Arial" w:cs="Arial" w:eastAsia="Arial" w:hAnsi="Arial"/>
                <w:rtl w:val="0"/>
              </w:rPr>
              <w:t xml:space="preserve">25</w:t>
            </w:r>
          </w:p>
        </w:tc>
        <w:tc>
          <w:tcPr/>
          <w:p w:rsidR="00000000" w:rsidDel="00000000" w:rsidP="00000000" w:rsidRDefault="00000000" w:rsidRPr="00000000" w14:paraId="000001FC">
            <w:pPr>
              <w:jc w:val="center"/>
              <w:rPr>
                <w:rFonts w:ascii="Arial" w:cs="Arial" w:eastAsia="Arial" w:hAnsi="Arial"/>
              </w:rPr>
            </w:pPr>
            <w:r w:rsidDel="00000000" w:rsidR="00000000" w:rsidRPr="00000000">
              <w:rPr>
                <w:rFonts w:ascii="Arial" w:cs="Arial" w:eastAsia="Arial" w:hAnsi="Arial"/>
                <w:rtl w:val="0"/>
              </w:rPr>
              <w:t xml:space="preserve">-</w:t>
            </w:r>
          </w:p>
        </w:tc>
      </w:tr>
      <w:tr>
        <w:trPr>
          <w:cantSplit w:val="0"/>
          <w:trHeight w:val="270" w:hRule="atLeast"/>
          <w:tblHeader w:val="0"/>
        </w:trPr>
        <w:tc>
          <w:tcPr>
            <w:vMerge w:val="continue"/>
          </w:tcPr>
          <w:p w:rsidR="00000000" w:rsidDel="00000000" w:rsidP="00000000" w:rsidRDefault="00000000" w:rsidRPr="00000000" w14:paraId="000001F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rPr>
            </w:pPr>
            <w:r w:rsidDel="00000000" w:rsidR="00000000" w:rsidRPr="00000000">
              <w:rPr>
                <w:rtl w:val="0"/>
              </w:rPr>
            </w:r>
          </w:p>
        </w:tc>
        <w:tc>
          <w:tcPr/>
          <w:p w:rsidR="00000000" w:rsidDel="00000000" w:rsidP="00000000" w:rsidRDefault="00000000" w:rsidRPr="00000000" w14:paraId="000001FE">
            <w:pPr>
              <w:ind w:right="141"/>
              <w:jc w:val="both"/>
              <w:rPr>
                <w:rFonts w:ascii="Arial" w:cs="Arial" w:eastAsia="Arial" w:hAnsi="Arial"/>
                <w:color w:val="000000"/>
              </w:rPr>
            </w:pPr>
            <w:r w:rsidDel="00000000" w:rsidR="00000000" w:rsidRPr="00000000">
              <w:rPr>
                <w:rFonts w:ascii="Arial" w:cs="Arial" w:eastAsia="Arial" w:hAnsi="Arial"/>
                <w:rtl w:val="0"/>
              </w:rPr>
              <w:t xml:space="preserve">Grădinița „Andrieș”</w:t>
            </w:r>
            <w:r w:rsidDel="00000000" w:rsidR="00000000" w:rsidRPr="00000000">
              <w:rPr>
                <w:rtl w:val="0"/>
              </w:rPr>
            </w:r>
          </w:p>
        </w:tc>
        <w:tc>
          <w:tcPr/>
          <w:p w:rsidR="00000000" w:rsidDel="00000000" w:rsidP="00000000" w:rsidRDefault="00000000" w:rsidRPr="00000000" w14:paraId="000001FF">
            <w:pPr>
              <w:jc w:val="center"/>
              <w:rPr>
                <w:rFonts w:ascii="Arial" w:cs="Arial" w:eastAsia="Arial" w:hAnsi="Arial"/>
              </w:rPr>
            </w:pPr>
            <w:r w:rsidDel="00000000" w:rsidR="00000000" w:rsidRPr="00000000">
              <w:rPr>
                <w:rFonts w:ascii="Arial" w:cs="Arial" w:eastAsia="Arial" w:hAnsi="Arial"/>
                <w:rtl w:val="0"/>
              </w:rPr>
              <w:t xml:space="preserve">435</w:t>
            </w:r>
          </w:p>
        </w:tc>
        <w:tc>
          <w:tcPr/>
          <w:p w:rsidR="00000000" w:rsidDel="00000000" w:rsidP="00000000" w:rsidRDefault="00000000" w:rsidRPr="00000000" w14:paraId="00000200">
            <w:pPr>
              <w:jc w:val="center"/>
              <w:rPr>
                <w:rFonts w:ascii="Arial" w:cs="Arial" w:eastAsia="Arial" w:hAnsi="Arial"/>
              </w:rPr>
            </w:pPr>
            <w:r w:rsidDel="00000000" w:rsidR="00000000" w:rsidRPr="00000000">
              <w:rPr>
                <w:rFonts w:ascii="Arial" w:cs="Arial" w:eastAsia="Arial" w:hAnsi="Arial"/>
                <w:rtl w:val="0"/>
              </w:rPr>
              <w:t xml:space="preserve">130</w:t>
            </w:r>
          </w:p>
        </w:tc>
        <w:tc>
          <w:tcPr/>
          <w:p w:rsidR="00000000" w:rsidDel="00000000" w:rsidP="00000000" w:rsidRDefault="00000000" w:rsidRPr="00000000" w14:paraId="00000201">
            <w:pPr>
              <w:jc w:val="center"/>
              <w:rPr>
                <w:rFonts w:ascii="Arial" w:cs="Arial" w:eastAsia="Arial" w:hAnsi="Arial"/>
              </w:rPr>
            </w:pPr>
            <w:r w:rsidDel="00000000" w:rsidR="00000000" w:rsidRPr="00000000">
              <w:rPr>
                <w:rFonts w:ascii="Arial" w:cs="Arial" w:eastAsia="Arial" w:hAnsi="Arial"/>
                <w:rtl w:val="0"/>
              </w:rPr>
              <w:t xml:space="preserve">65</w:t>
            </w:r>
          </w:p>
        </w:tc>
        <w:tc>
          <w:tcPr/>
          <w:p w:rsidR="00000000" w:rsidDel="00000000" w:rsidP="00000000" w:rsidRDefault="00000000" w:rsidRPr="00000000" w14:paraId="00000202">
            <w:pPr>
              <w:jc w:val="center"/>
              <w:rPr>
                <w:rFonts w:ascii="Arial" w:cs="Arial" w:eastAsia="Arial" w:hAnsi="Arial"/>
              </w:rPr>
            </w:pPr>
            <w:r w:rsidDel="00000000" w:rsidR="00000000" w:rsidRPr="00000000">
              <w:rPr>
                <w:rFonts w:ascii="Arial" w:cs="Arial" w:eastAsia="Arial" w:hAnsi="Arial"/>
                <w:rtl w:val="0"/>
              </w:rPr>
              <w:t xml:space="preserve">28</w:t>
            </w:r>
          </w:p>
        </w:tc>
        <w:tc>
          <w:tcPr/>
          <w:p w:rsidR="00000000" w:rsidDel="00000000" w:rsidP="00000000" w:rsidRDefault="00000000" w:rsidRPr="00000000" w14:paraId="00000203">
            <w:pPr>
              <w:jc w:val="center"/>
              <w:rPr>
                <w:rFonts w:ascii="Arial" w:cs="Arial" w:eastAsia="Arial" w:hAnsi="Arial"/>
              </w:rPr>
            </w:pPr>
            <w:r w:rsidDel="00000000" w:rsidR="00000000" w:rsidRPr="00000000">
              <w:rPr>
                <w:rFonts w:ascii="Arial" w:cs="Arial" w:eastAsia="Arial" w:hAnsi="Arial"/>
                <w:rtl w:val="0"/>
              </w:rPr>
              <w:t xml:space="preserve">-</w:t>
            </w:r>
          </w:p>
        </w:tc>
      </w:tr>
      <w:tr>
        <w:trPr>
          <w:cantSplit w:val="0"/>
          <w:trHeight w:val="259" w:hRule="atLeast"/>
          <w:tblHeader w:val="0"/>
        </w:trPr>
        <w:tc>
          <w:tcPr>
            <w:vMerge w:val="continue"/>
          </w:tcPr>
          <w:p w:rsidR="00000000" w:rsidDel="00000000" w:rsidP="00000000" w:rsidRDefault="00000000" w:rsidRPr="00000000" w14:paraId="0000020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rPr>
            </w:pPr>
            <w:r w:rsidDel="00000000" w:rsidR="00000000" w:rsidRPr="00000000">
              <w:rPr>
                <w:rtl w:val="0"/>
              </w:rPr>
            </w:r>
          </w:p>
        </w:tc>
        <w:tc>
          <w:tcPr/>
          <w:p w:rsidR="00000000" w:rsidDel="00000000" w:rsidP="00000000" w:rsidRDefault="00000000" w:rsidRPr="00000000" w14:paraId="00000205">
            <w:pPr>
              <w:ind w:right="141"/>
              <w:jc w:val="both"/>
              <w:rPr>
                <w:rFonts w:ascii="Arial" w:cs="Arial" w:eastAsia="Arial" w:hAnsi="Arial"/>
                <w:color w:val="000000"/>
              </w:rPr>
            </w:pPr>
            <w:r w:rsidDel="00000000" w:rsidR="00000000" w:rsidRPr="00000000">
              <w:rPr>
                <w:rFonts w:ascii="Arial" w:cs="Arial" w:eastAsia="Arial" w:hAnsi="Arial"/>
                <w:rtl w:val="0"/>
              </w:rPr>
              <w:t xml:space="preserve">Grădinița „Solnîșko”</w:t>
            </w:r>
            <w:r w:rsidDel="00000000" w:rsidR="00000000" w:rsidRPr="00000000">
              <w:rPr>
                <w:rtl w:val="0"/>
              </w:rPr>
            </w:r>
          </w:p>
        </w:tc>
        <w:tc>
          <w:tcPr/>
          <w:p w:rsidR="00000000" w:rsidDel="00000000" w:rsidP="00000000" w:rsidRDefault="00000000" w:rsidRPr="00000000" w14:paraId="00000206">
            <w:pPr>
              <w:jc w:val="center"/>
              <w:rPr>
                <w:rFonts w:ascii="Arial" w:cs="Arial" w:eastAsia="Arial" w:hAnsi="Arial"/>
              </w:rPr>
            </w:pPr>
            <w:r w:rsidDel="00000000" w:rsidR="00000000" w:rsidRPr="00000000">
              <w:rPr>
                <w:rFonts w:ascii="Arial" w:cs="Arial" w:eastAsia="Arial" w:hAnsi="Arial"/>
                <w:rtl w:val="0"/>
              </w:rPr>
              <w:t xml:space="preserve">640</w:t>
            </w:r>
          </w:p>
        </w:tc>
        <w:tc>
          <w:tcPr/>
          <w:p w:rsidR="00000000" w:rsidDel="00000000" w:rsidP="00000000" w:rsidRDefault="00000000" w:rsidRPr="00000000" w14:paraId="00000207">
            <w:pPr>
              <w:jc w:val="center"/>
              <w:rPr>
                <w:rFonts w:ascii="Arial" w:cs="Arial" w:eastAsia="Arial" w:hAnsi="Arial"/>
              </w:rPr>
            </w:pPr>
            <w:r w:rsidDel="00000000" w:rsidR="00000000" w:rsidRPr="00000000">
              <w:rPr>
                <w:rFonts w:ascii="Arial" w:cs="Arial" w:eastAsia="Arial" w:hAnsi="Arial"/>
                <w:rtl w:val="0"/>
              </w:rPr>
              <w:t xml:space="preserve">320</w:t>
            </w:r>
          </w:p>
        </w:tc>
        <w:tc>
          <w:tcPr/>
          <w:p w:rsidR="00000000" w:rsidDel="00000000" w:rsidP="00000000" w:rsidRDefault="00000000" w:rsidRPr="00000000" w14:paraId="00000208">
            <w:pPr>
              <w:jc w:val="center"/>
              <w:rPr>
                <w:rFonts w:ascii="Arial" w:cs="Arial" w:eastAsia="Arial" w:hAnsi="Arial"/>
              </w:rPr>
            </w:pPr>
            <w:r w:rsidDel="00000000" w:rsidR="00000000" w:rsidRPr="00000000">
              <w:rPr>
                <w:rFonts w:ascii="Arial" w:cs="Arial" w:eastAsia="Arial" w:hAnsi="Arial"/>
                <w:rtl w:val="0"/>
              </w:rPr>
              <w:t xml:space="preserve">74</w:t>
            </w:r>
          </w:p>
        </w:tc>
        <w:tc>
          <w:tcPr/>
          <w:p w:rsidR="00000000" w:rsidDel="00000000" w:rsidP="00000000" w:rsidRDefault="00000000" w:rsidRPr="00000000" w14:paraId="00000209">
            <w:pPr>
              <w:jc w:val="center"/>
              <w:rPr>
                <w:rFonts w:ascii="Arial" w:cs="Arial" w:eastAsia="Arial" w:hAnsi="Arial"/>
              </w:rPr>
            </w:pPr>
            <w:r w:rsidDel="00000000" w:rsidR="00000000" w:rsidRPr="00000000">
              <w:rPr>
                <w:rFonts w:ascii="Arial" w:cs="Arial" w:eastAsia="Arial" w:hAnsi="Arial"/>
                <w:rtl w:val="0"/>
              </w:rPr>
              <w:t xml:space="preserve">22</w:t>
            </w:r>
          </w:p>
        </w:tc>
        <w:tc>
          <w:tcPr/>
          <w:p w:rsidR="00000000" w:rsidDel="00000000" w:rsidP="00000000" w:rsidRDefault="00000000" w:rsidRPr="00000000" w14:paraId="0000020A">
            <w:pPr>
              <w:jc w:val="center"/>
              <w:rPr>
                <w:rFonts w:ascii="Arial" w:cs="Arial" w:eastAsia="Arial" w:hAnsi="Arial"/>
              </w:rPr>
            </w:pPr>
            <w:r w:rsidDel="00000000" w:rsidR="00000000" w:rsidRPr="00000000">
              <w:rPr>
                <w:rFonts w:ascii="Arial" w:cs="Arial" w:eastAsia="Arial" w:hAnsi="Arial"/>
                <w:rtl w:val="0"/>
              </w:rPr>
              <w:t xml:space="preserve">-</w:t>
            </w:r>
          </w:p>
        </w:tc>
      </w:tr>
      <w:tr>
        <w:trPr>
          <w:cantSplit w:val="0"/>
          <w:trHeight w:val="406" w:hRule="atLeast"/>
          <w:tblHeader w:val="0"/>
        </w:trPr>
        <w:tc>
          <w:tcPr>
            <w:gridSpan w:val="2"/>
          </w:tcPr>
          <w:p w:rsidR="00000000" w:rsidDel="00000000" w:rsidP="00000000" w:rsidRDefault="00000000" w:rsidRPr="00000000" w14:paraId="0000020B">
            <w:pPr>
              <w:ind w:right="141"/>
              <w:jc w:val="right"/>
              <w:rPr>
                <w:rFonts w:ascii="Arial" w:cs="Arial" w:eastAsia="Arial" w:hAnsi="Arial"/>
                <w:b w:val="1"/>
                <w:bCs w:val="1"/>
                <w:color w:val="000000"/>
              </w:rPr>
            </w:pPr>
            <w:r w:rsidDel="00000000" w:rsidR="00000000" w:rsidRPr="00000000">
              <w:rPr>
                <w:rFonts w:ascii="Arial" w:cs="Arial" w:eastAsia="Arial" w:hAnsi="Arial"/>
                <w:b w:val="1"/>
                <w:bCs w:val="1"/>
                <w:color w:val="000000"/>
                <w:rtl w:val="0"/>
              </w:rPr>
              <w:t xml:space="preserve">Total:</w:t>
            </w:r>
          </w:p>
        </w:tc>
        <w:tc>
          <w:tcPr/>
          <w:p w:rsidR="00000000" w:rsidDel="00000000" w:rsidP="00000000" w:rsidRDefault="00000000" w:rsidRPr="00000000" w14:paraId="0000020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6" w:right="0" w:firstLine="0"/>
              <w:jc w:val="center"/>
              <w:rPr>
                <w:rFonts w:ascii="Arial" w:cs="Arial" w:eastAsia="Arial" w:hAnsi="Arial"/>
                <w:b w:val="1"/>
                <w:bCs w:val="1"/>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1786</w:t>
            </w:r>
          </w:p>
        </w:tc>
        <w:tc>
          <w:tcPr/>
          <w:p w:rsidR="00000000" w:rsidDel="00000000" w:rsidP="00000000" w:rsidRDefault="00000000" w:rsidRPr="00000000" w14:paraId="0000020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6" w:right="0" w:firstLine="0"/>
              <w:jc w:val="center"/>
              <w:rPr>
                <w:rFonts w:ascii="Arial" w:cs="Arial" w:eastAsia="Arial" w:hAnsi="Arial"/>
                <w:b w:val="1"/>
                <w:bCs w:val="1"/>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640</w:t>
            </w:r>
          </w:p>
        </w:tc>
        <w:tc>
          <w:tcPr/>
          <w:p w:rsidR="00000000" w:rsidDel="00000000" w:rsidP="00000000" w:rsidRDefault="00000000" w:rsidRPr="00000000" w14:paraId="0000020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3" w:right="0" w:firstLine="0"/>
              <w:jc w:val="center"/>
              <w:rPr>
                <w:rFonts w:ascii="Arial" w:cs="Arial" w:eastAsia="Arial" w:hAnsi="Arial"/>
                <w:b w:val="1"/>
                <w:bCs w:val="1"/>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318</w:t>
            </w:r>
          </w:p>
        </w:tc>
        <w:tc>
          <w:tcPr/>
          <w:p w:rsidR="00000000" w:rsidDel="00000000" w:rsidP="00000000" w:rsidRDefault="00000000" w:rsidRPr="00000000" w14:paraId="0000021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3" w:right="0" w:firstLine="0"/>
              <w:jc w:val="center"/>
              <w:rPr>
                <w:rFonts w:ascii="Arial" w:cs="Arial" w:eastAsia="Arial" w:hAnsi="Arial"/>
                <w:b w:val="1"/>
                <w:bCs w:val="1"/>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96</w:t>
            </w:r>
          </w:p>
        </w:tc>
        <w:tc>
          <w:tcPr/>
          <w:p w:rsidR="00000000" w:rsidDel="00000000" w:rsidP="00000000" w:rsidRDefault="00000000" w:rsidRPr="00000000" w14:paraId="0000021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3" w:right="0" w:firstLine="0"/>
              <w:jc w:val="center"/>
              <w:rPr>
                <w:rFonts w:ascii="Arial" w:cs="Arial" w:eastAsia="Arial" w:hAnsi="Arial"/>
                <w:b w:val="1"/>
                <w:bCs w:val="1"/>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w:t>
            </w:r>
          </w:p>
        </w:tc>
      </w:tr>
      <w:tr>
        <w:trPr>
          <w:cantSplit w:val="0"/>
          <w:trHeight w:val="258" w:hRule="atLeast"/>
          <w:tblHeader w:val="0"/>
        </w:trPr>
        <w:tc>
          <w:tcPr>
            <w:vMerge w:val="restart"/>
          </w:tcPr>
          <w:p w:rsidR="00000000" w:rsidDel="00000000" w:rsidP="00000000" w:rsidRDefault="00000000" w:rsidRPr="00000000" w14:paraId="0000021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Învățământ școlar</w:t>
            </w:r>
          </w:p>
        </w:tc>
        <w:tc>
          <w:tcPr/>
          <w:p w:rsidR="00000000" w:rsidDel="00000000" w:rsidP="00000000" w:rsidRDefault="00000000" w:rsidRPr="00000000" w14:paraId="00000213">
            <w:pPr>
              <w:jc w:val="both"/>
              <w:rPr>
                <w:rFonts w:ascii="Arial" w:cs="Arial" w:eastAsia="Arial" w:hAnsi="Arial"/>
                <w:color w:val="000000"/>
              </w:rPr>
            </w:pPr>
            <w:r w:rsidDel="00000000" w:rsidR="00000000" w:rsidRPr="00000000">
              <w:rPr>
                <w:rFonts w:ascii="Arial" w:cs="Arial" w:eastAsia="Arial" w:hAnsi="Arial"/>
                <w:rtl w:val="0"/>
              </w:rPr>
              <w:t xml:space="preserve">Liceul „A. Pușkin”</w:t>
            </w:r>
            <w:r w:rsidDel="00000000" w:rsidR="00000000" w:rsidRPr="00000000">
              <w:rPr>
                <w:rtl w:val="0"/>
              </w:rPr>
            </w:r>
          </w:p>
        </w:tc>
        <w:tc>
          <w:tcPr/>
          <w:p w:rsidR="00000000" w:rsidDel="00000000" w:rsidP="00000000" w:rsidRDefault="00000000" w:rsidRPr="00000000" w14:paraId="00000214">
            <w:pPr>
              <w:jc w:val="center"/>
              <w:rPr>
                <w:rFonts w:ascii="Arial" w:cs="Arial" w:eastAsia="Arial" w:hAnsi="Arial"/>
              </w:rPr>
            </w:pPr>
            <w:r w:rsidDel="00000000" w:rsidR="00000000" w:rsidRPr="00000000">
              <w:rPr>
                <w:rFonts w:ascii="Arial" w:cs="Arial" w:eastAsia="Arial" w:hAnsi="Arial"/>
                <w:rtl w:val="0"/>
              </w:rPr>
              <w:t xml:space="preserve">2773</w:t>
            </w:r>
          </w:p>
        </w:tc>
        <w:tc>
          <w:tcPr/>
          <w:p w:rsidR="00000000" w:rsidDel="00000000" w:rsidP="00000000" w:rsidRDefault="00000000" w:rsidRPr="00000000" w14:paraId="00000215">
            <w:pPr>
              <w:jc w:val="center"/>
              <w:rPr>
                <w:rFonts w:ascii="Arial" w:cs="Arial" w:eastAsia="Arial" w:hAnsi="Arial"/>
              </w:rPr>
            </w:pPr>
            <w:r w:rsidDel="00000000" w:rsidR="00000000" w:rsidRPr="00000000">
              <w:rPr>
                <w:rFonts w:ascii="Arial" w:cs="Arial" w:eastAsia="Arial" w:hAnsi="Arial"/>
                <w:rtl w:val="0"/>
              </w:rPr>
              <w:t xml:space="preserve">1176</w:t>
            </w:r>
          </w:p>
        </w:tc>
        <w:tc>
          <w:tcPr/>
          <w:p w:rsidR="00000000" w:rsidDel="00000000" w:rsidP="00000000" w:rsidRDefault="00000000" w:rsidRPr="00000000" w14:paraId="00000216">
            <w:pPr>
              <w:jc w:val="center"/>
              <w:rPr>
                <w:rFonts w:ascii="Arial" w:cs="Arial" w:eastAsia="Arial" w:hAnsi="Arial"/>
              </w:rPr>
            </w:pPr>
            <w:r w:rsidDel="00000000" w:rsidR="00000000" w:rsidRPr="00000000">
              <w:rPr>
                <w:rFonts w:ascii="Arial" w:cs="Arial" w:eastAsia="Arial" w:hAnsi="Arial"/>
                <w:rtl w:val="0"/>
              </w:rPr>
              <w:t xml:space="preserve">208</w:t>
            </w:r>
          </w:p>
        </w:tc>
        <w:tc>
          <w:tcPr/>
          <w:p w:rsidR="00000000" w:rsidDel="00000000" w:rsidP="00000000" w:rsidRDefault="00000000" w:rsidRPr="00000000" w14:paraId="00000217">
            <w:pPr>
              <w:jc w:val="center"/>
              <w:rPr>
                <w:rFonts w:ascii="Arial" w:cs="Arial" w:eastAsia="Arial" w:hAnsi="Arial"/>
              </w:rPr>
            </w:pPr>
            <w:r w:rsidDel="00000000" w:rsidR="00000000" w:rsidRPr="00000000">
              <w:rPr>
                <w:rFonts w:ascii="Arial" w:cs="Arial" w:eastAsia="Arial" w:hAnsi="Arial"/>
                <w:rtl w:val="0"/>
              </w:rPr>
              <w:t xml:space="preserve">19</w:t>
            </w:r>
          </w:p>
        </w:tc>
        <w:tc>
          <w:tcPr/>
          <w:p w:rsidR="00000000" w:rsidDel="00000000" w:rsidP="00000000" w:rsidRDefault="00000000" w:rsidRPr="00000000" w14:paraId="00000218">
            <w:pPr>
              <w:jc w:val="center"/>
              <w:rPr>
                <w:rFonts w:ascii="Arial" w:cs="Arial" w:eastAsia="Arial" w:hAnsi="Arial"/>
              </w:rPr>
            </w:pPr>
            <w:r w:rsidDel="00000000" w:rsidR="00000000" w:rsidRPr="00000000">
              <w:rPr>
                <w:rFonts w:ascii="Arial" w:cs="Arial" w:eastAsia="Arial" w:hAnsi="Arial"/>
                <w:rtl w:val="0"/>
              </w:rPr>
              <w:t xml:space="preserve">67</w:t>
            </w:r>
          </w:p>
        </w:tc>
      </w:tr>
      <w:tr>
        <w:trPr>
          <w:cantSplit w:val="0"/>
          <w:trHeight w:val="247" w:hRule="atLeast"/>
          <w:tblHeader w:val="0"/>
        </w:trPr>
        <w:tc>
          <w:tcPr>
            <w:vMerge w:val="continue"/>
          </w:tcPr>
          <w:p w:rsidR="00000000" w:rsidDel="00000000" w:rsidP="00000000" w:rsidRDefault="00000000" w:rsidRPr="00000000" w14:paraId="0000021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rPr>
            </w:pPr>
            <w:r w:rsidDel="00000000" w:rsidR="00000000" w:rsidRPr="00000000">
              <w:rPr>
                <w:rtl w:val="0"/>
              </w:rPr>
            </w:r>
          </w:p>
        </w:tc>
        <w:tc>
          <w:tcPr/>
          <w:p w:rsidR="00000000" w:rsidDel="00000000" w:rsidP="00000000" w:rsidRDefault="00000000" w:rsidRPr="00000000" w14:paraId="0000021A">
            <w:pPr>
              <w:jc w:val="both"/>
              <w:rPr>
                <w:rFonts w:ascii="Arial" w:cs="Arial" w:eastAsia="Arial" w:hAnsi="Arial"/>
                <w:color w:val="000000"/>
              </w:rPr>
            </w:pPr>
            <w:r w:rsidDel="00000000" w:rsidR="00000000" w:rsidRPr="00000000">
              <w:rPr>
                <w:rFonts w:ascii="Arial" w:cs="Arial" w:eastAsia="Arial" w:hAnsi="Arial"/>
                <w:rtl w:val="0"/>
              </w:rPr>
              <w:t xml:space="preserve">Liceul „N. Gogol”</w:t>
            </w:r>
            <w:r w:rsidDel="00000000" w:rsidR="00000000" w:rsidRPr="00000000">
              <w:rPr>
                <w:rtl w:val="0"/>
              </w:rPr>
            </w:r>
          </w:p>
        </w:tc>
        <w:tc>
          <w:tcPr/>
          <w:p w:rsidR="00000000" w:rsidDel="00000000" w:rsidP="00000000" w:rsidRDefault="00000000" w:rsidRPr="00000000" w14:paraId="0000021B">
            <w:pPr>
              <w:jc w:val="center"/>
              <w:rPr>
                <w:rFonts w:ascii="Arial" w:cs="Arial" w:eastAsia="Arial" w:hAnsi="Arial"/>
              </w:rPr>
            </w:pPr>
            <w:r w:rsidDel="00000000" w:rsidR="00000000" w:rsidRPr="00000000">
              <w:rPr>
                <w:rFonts w:ascii="Arial" w:cs="Arial" w:eastAsia="Arial" w:hAnsi="Arial"/>
                <w:rtl w:val="0"/>
              </w:rPr>
              <w:t xml:space="preserve">4374</w:t>
            </w:r>
          </w:p>
        </w:tc>
        <w:tc>
          <w:tcPr/>
          <w:p w:rsidR="00000000" w:rsidDel="00000000" w:rsidP="00000000" w:rsidRDefault="00000000" w:rsidRPr="00000000" w14:paraId="0000021C">
            <w:pPr>
              <w:jc w:val="center"/>
              <w:rPr>
                <w:rFonts w:ascii="Arial" w:cs="Arial" w:eastAsia="Arial" w:hAnsi="Arial"/>
              </w:rPr>
            </w:pPr>
            <w:r w:rsidDel="00000000" w:rsidR="00000000" w:rsidRPr="00000000">
              <w:rPr>
                <w:rFonts w:ascii="Arial" w:cs="Arial" w:eastAsia="Arial" w:hAnsi="Arial"/>
                <w:rtl w:val="0"/>
              </w:rPr>
              <w:t xml:space="preserve">640</w:t>
            </w:r>
          </w:p>
        </w:tc>
        <w:tc>
          <w:tcPr/>
          <w:p w:rsidR="00000000" w:rsidDel="00000000" w:rsidP="00000000" w:rsidRDefault="00000000" w:rsidRPr="00000000" w14:paraId="0000021D">
            <w:pPr>
              <w:jc w:val="center"/>
              <w:rPr>
                <w:rFonts w:ascii="Arial" w:cs="Arial" w:eastAsia="Arial" w:hAnsi="Arial"/>
              </w:rPr>
            </w:pPr>
            <w:r w:rsidDel="00000000" w:rsidR="00000000" w:rsidRPr="00000000">
              <w:rPr>
                <w:rFonts w:ascii="Arial" w:cs="Arial" w:eastAsia="Arial" w:hAnsi="Arial"/>
                <w:rtl w:val="0"/>
              </w:rPr>
              <w:t xml:space="preserve">197</w:t>
            </w:r>
          </w:p>
        </w:tc>
        <w:tc>
          <w:tcPr/>
          <w:p w:rsidR="00000000" w:rsidDel="00000000" w:rsidP="00000000" w:rsidRDefault="00000000" w:rsidRPr="00000000" w14:paraId="0000021E">
            <w:pPr>
              <w:jc w:val="center"/>
              <w:rPr>
                <w:rFonts w:ascii="Arial" w:cs="Arial" w:eastAsia="Arial" w:hAnsi="Arial"/>
              </w:rPr>
            </w:pPr>
            <w:r w:rsidDel="00000000" w:rsidR="00000000" w:rsidRPr="00000000">
              <w:rPr>
                <w:rFonts w:ascii="Arial" w:cs="Arial" w:eastAsia="Arial" w:hAnsi="Arial"/>
                <w:rtl w:val="0"/>
              </w:rPr>
              <w:t xml:space="preserve">13</w:t>
            </w:r>
          </w:p>
        </w:tc>
        <w:tc>
          <w:tcPr/>
          <w:p w:rsidR="00000000" w:rsidDel="00000000" w:rsidP="00000000" w:rsidRDefault="00000000" w:rsidRPr="00000000" w14:paraId="0000021F">
            <w:pPr>
              <w:jc w:val="center"/>
              <w:rPr>
                <w:rFonts w:ascii="Arial" w:cs="Arial" w:eastAsia="Arial" w:hAnsi="Arial"/>
              </w:rPr>
            </w:pPr>
            <w:r w:rsidDel="00000000" w:rsidR="00000000" w:rsidRPr="00000000">
              <w:rPr>
                <w:rFonts w:ascii="Arial" w:cs="Arial" w:eastAsia="Arial" w:hAnsi="Arial"/>
                <w:rtl w:val="0"/>
              </w:rPr>
              <w:t xml:space="preserve">90</w:t>
            </w:r>
          </w:p>
        </w:tc>
      </w:tr>
      <w:tr>
        <w:trPr>
          <w:cantSplit w:val="0"/>
          <w:trHeight w:val="284" w:hRule="atLeast"/>
          <w:tblHeader w:val="0"/>
        </w:trPr>
        <w:tc>
          <w:tcPr>
            <w:vMerge w:val="continue"/>
          </w:tcPr>
          <w:p w:rsidR="00000000" w:rsidDel="00000000" w:rsidP="00000000" w:rsidRDefault="00000000" w:rsidRPr="00000000" w14:paraId="0000022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rPr>
            </w:pPr>
            <w:r w:rsidDel="00000000" w:rsidR="00000000" w:rsidRPr="00000000">
              <w:rPr>
                <w:rtl w:val="0"/>
              </w:rPr>
            </w:r>
          </w:p>
        </w:tc>
        <w:tc>
          <w:tcPr/>
          <w:p w:rsidR="00000000" w:rsidDel="00000000" w:rsidP="00000000" w:rsidRDefault="00000000" w:rsidRPr="00000000" w14:paraId="00000221">
            <w:pPr>
              <w:rPr>
                <w:rFonts w:ascii="Arial" w:cs="Arial" w:eastAsia="Arial" w:hAnsi="Arial"/>
                <w:color w:val="000000"/>
              </w:rPr>
            </w:pPr>
            <w:r w:rsidDel="00000000" w:rsidR="00000000" w:rsidRPr="00000000">
              <w:rPr>
                <w:rFonts w:ascii="Arial" w:cs="Arial" w:eastAsia="Arial" w:hAnsi="Arial"/>
                <w:rtl w:val="0"/>
              </w:rPr>
              <w:t xml:space="preserve">Liceul „Matei Basarab”</w:t>
            </w:r>
            <w:r w:rsidDel="00000000" w:rsidR="00000000" w:rsidRPr="00000000">
              <w:rPr>
                <w:rtl w:val="0"/>
              </w:rPr>
            </w:r>
          </w:p>
        </w:tc>
        <w:tc>
          <w:tcPr/>
          <w:p w:rsidR="00000000" w:rsidDel="00000000" w:rsidP="00000000" w:rsidRDefault="00000000" w:rsidRPr="00000000" w14:paraId="00000222">
            <w:pPr>
              <w:jc w:val="center"/>
              <w:rPr>
                <w:rFonts w:ascii="Arial" w:cs="Arial" w:eastAsia="Arial" w:hAnsi="Arial"/>
              </w:rPr>
            </w:pPr>
            <w:r w:rsidDel="00000000" w:rsidR="00000000" w:rsidRPr="00000000">
              <w:rPr>
                <w:rFonts w:ascii="Arial" w:cs="Arial" w:eastAsia="Arial" w:hAnsi="Arial"/>
                <w:rtl w:val="0"/>
              </w:rPr>
              <w:t xml:space="preserve">3309</w:t>
            </w:r>
          </w:p>
        </w:tc>
        <w:tc>
          <w:tcPr/>
          <w:p w:rsidR="00000000" w:rsidDel="00000000" w:rsidP="00000000" w:rsidRDefault="00000000" w:rsidRPr="00000000" w14:paraId="00000223">
            <w:pPr>
              <w:jc w:val="center"/>
              <w:rPr>
                <w:rFonts w:ascii="Arial" w:cs="Arial" w:eastAsia="Arial" w:hAnsi="Arial"/>
              </w:rPr>
            </w:pPr>
            <w:r w:rsidDel="00000000" w:rsidR="00000000" w:rsidRPr="00000000">
              <w:rPr>
                <w:rFonts w:ascii="Arial" w:cs="Arial" w:eastAsia="Arial" w:hAnsi="Arial"/>
                <w:rtl w:val="0"/>
              </w:rPr>
              <w:t xml:space="preserve">360</w:t>
            </w:r>
          </w:p>
        </w:tc>
        <w:tc>
          <w:tcPr/>
          <w:p w:rsidR="00000000" w:rsidDel="00000000" w:rsidP="00000000" w:rsidRDefault="00000000" w:rsidRPr="00000000" w14:paraId="00000224">
            <w:pPr>
              <w:jc w:val="center"/>
              <w:rPr>
                <w:rFonts w:ascii="Arial" w:cs="Arial" w:eastAsia="Arial" w:hAnsi="Arial"/>
              </w:rPr>
            </w:pPr>
            <w:r w:rsidDel="00000000" w:rsidR="00000000" w:rsidRPr="00000000">
              <w:rPr>
                <w:rFonts w:ascii="Arial" w:cs="Arial" w:eastAsia="Arial" w:hAnsi="Arial"/>
                <w:rtl w:val="0"/>
              </w:rPr>
              <w:t xml:space="preserve">273</w:t>
            </w:r>
          </w:p>
        </w:tc>
        <w:tc>
          <w:tcPr/>
          <w:p w:rsidR="00000000" w:rsidDel="00000000" w:rsidP="00000000" w:rsidRDefault="00000000" w:rsidRPr="00000000" w14:paraId="00000225">
            <w:pPr>
              <w:jc w:val="center"/>
              <w:rPr>
                <w:rFonts w:ascii="Arial" w:cs="Arial" w:eastAsia="Arial" w:hAnsi="Arial"/>
              </w:rPr>
            </w:pPr>
            <w:r w:rsidDel="00000000" w:rsidR="00000000" w:rsidRPr="00000000">
              <w:rPr>
                <w:rFonts w:ascii="Arial" w:cs="Arial" w:eastAsia="Arial" w:hAnsi="Arial"/>
                <w:rtl w:val="0"/>
              </w:rPr>
              <w:t xml:space="preserve">15</w:t>
            </w:r>
          </w:p>
        </w:tc>
        <w:tc>
          <w:tcPr/>
          <w:p w:rsidR="00000000" w:rsidDel="00000000" w:rsidP="00000000" w:rsidRDefault="00000000" w:rsidRPr="00000000" w14:paraId="00000226">
            <w:pPr>
              <w:jc w:val="center"/>
              <w:rPr>
                <w:rFonts w:ascii="Arial" w:cs="Arial" w:eastAsia="Arial" w:hAnsi="Arial"/>
              </w:rPr>
            </w:pPr>
            <w:r w:rsidDel="00000000" w:rsidR="00000000" w:rsidRPr="00000000">
              <w:rPr>
                <w:rFonts w:ascii="Arial" w:cs="Arial" w:eastAsia="Arial" w:hAnsi="Arial"/>
                <w:rtl w:val="0"/>
              </w:rPr>
              <w:t xml:space="preserve">62</w:t>
            </w:r>
          </w:p>
        </w:tc>
      </w:tr>
      <w:tr>
        <w:trPr>
          <w:cantSplit w:val="0"/>
          <w:trHeight w:val="571" w:hRule="atLeast"/>
          <w:tblHeader w:val="0"/>
        </w:trPr>
        <w:tc>
          <w:tcPr>
            <w:vMerge w:val="continue"/>
          </w:tcPr>
          <w:p w:rsidR="00000000" w:rsidDel="00000000" w:rsidP="00000000" w:rsidRDefault="00000000" w:rsidRPr="00000000" w14:paraId="0000022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rPr>
            </w:pPr>
            <w:r w:rsidDel="00000000" w:rsidR="00000000" w:rsidRPr="00000000">
              <w:rPr>
                <w:rtl w:val="0"/>
              </w:rPr>
            </w:r>
          </w:p>
        </w:tc>
        <w:tc>
          <w:tcPr/>
          <w:p w:rsidR="00000000" w:rsidDel="00000000" w:rsidP="00000000" w:rsidRDefault="00000000" w:rsidRPr="00000000" w14:paraId="00000228">
            <w:pPr>
              <w:jc w:val="both"/>
              <w:rPr>
                <w:rFonts w:ascii="Arial" w:cs="Arial" w:eastAsia="Arial" w:hAnsi="Arial"/>
              </w:rPr>
            </w:pPr>
            <w:r w:rsidDel="00000000" w:rsidR="00000000" w:rsidRPr="00000000">
              <w:rPr>
                <w:rFonts w:ascii="Arial" w:cs="Arial" w:eastAsia="Arial" w:hAnsi="Arial"/>
                <w:rtl w:val="0"/>
              </w:rPr>
              <w:t xml:space="preserve">Gimnaziul </w:t>
            </w:r>
          </w:p>
          <w:p w:rsidR="00000000" w:rsidDel="00000000" w:rsidP="00000000" w:rsidRDefault="00000000" w:rsidRPr="00000000" w14:paraId="00000229">
            <w:pPr>
              <w:jc w:val="both"/>
              <w:rPr>
                <w:rFonts w:ascii="Arial" w:cs="Arial" w:eastAsia="Arial" w:hAnsi="Arial"/>
                <w:color w:val="000000"/>
              </w:rPr>
            </w:pPr>
            <w:r w:rsidDel="00000000" w:rsidR="00000000" w:rsidRPr="00000000">
              <w:rPr>
                <w:rFonts w:ascii="Arial" w:cs="Arial" w:eastAsia="Arial" w:hAnsi="Arial"/>
                <w:rtl w:val="0"/>
              </w:rPr>
              <w:t xml:space="preserve">„I. I. Bondarev”</w:t>
            </w:r>
            <w:r w:rsidDel="00000000" w:rsidR="00000000" w:rsidRPr="00000000">
              <w:rPr>
                <w:rtl w:val="0"/>
              </w:rPr>
            </w:r>
          </w:p>
        </w:tc>
        <w:tc>
          <w:tcPr/>
          <w:p w:rsidR="00000000" w:rsidDel="00000000" w:rsidP="00000000" w:rsidRDefault="00000000" w:rsidRPr="00000000" w14:paraId="0000022A">
            <w:pPr>
              <w:jc w:val="center"/>
              <w:rPr>
                <w:rFonts w:ascii="Arial" w:cs="Arial" w:eastAsia="Arial" w:hAnsi="Arial"/>
              </w:rPr>
            </w:pPr>
            <w:r w:rsidDel="00000000" w:rsidR="00000000" w:rsidRPr="00000000">
              <w:rPr>
                <w:rFonts w:ascii="Arial" w:cs="Arial" w:eastAsia="Arial" w:hAnsi="Arial"/>
                <w:rtl w:val="0"/>
              </w:rPr>
              <w:t xml:space="preserve">1685</w:t>
            </w:r>
          </w:p>
        </w:tc>
        <w:tc>
          <w:tcPr/>
          <w:p w:rsidR="00000000" w:rsidDel="00000000" w:rsidP="00000000" w:rsidRDefault="00000000" w:rsidRPr="00000000" w14:paraId="0000022B">
            <w:pPr>
              <w:jc w:val="center"/>
              <w:rPr>
                <w:rFonts w:ascii="Arial" w:cs="Arial" w:eastAsia="Arial" w:hAnsi="Arial"/>
              </w:rPr>
            </w:pPr>
            <w:r w:rsidDel="00000000" w:rsidR="00000000" w:rsidRPr="00000000">
              <w:rPr>
                <w:rFonts w:ascii="Arial" w:cs="Arial" w:eastAsia="Arial" w:hAnsi="Arial"/>
                <w:rtl w:val="0"/>
              </w:rPr>
              <w:t xml:space="preserve">200</w:t>
            </w:r>
          </w:p>
        </w:tc>
        <w:tc>
          <w:tcPr/>
          <w:p w:rsidR="00000000" w:rsidDel="00000000" w:rsidP="00000000" w:rsidRDefault="00000000" w:rsidRPr="00000000" w14:paraId="0000022C">
            <w:pPr>
              <w:jc w:val="center"/>
              <w:rPr>
                <w:rFonts w:ascii="Arial" w:cs="Arial" w:eastAsia="Arial" w:hAnsi="Arial"/>
              </w:rPr>
            </w:pPr>
            <w:r w:rsidDel="00000000" w:rsidR="00000000" w:rsidRPr="00000000">
              <w:rPr>
                <w:rFonts w:ascii="Arial" w:cs="Arial" w:eastAsia="Arial" w:hAnsi="Arial"/>
                <w:rtl w:val="0"/>
              </w:rPr>
              <w:t xml:space="preserve">160</w:t>
            </w:r>
          </w:p>
        </w:tc>
        <w:tc>
          <w:tcPr/>
          <w:p w:rsidR="00000000" w:rsidDel="00000000" w:rsidP="00000000" w:rsidRDefault="00000000" w:rsidRPr="00000000" w14:paraId="0000022D">
            <w:pPr>
              <w:jc w:val="center"/>
              <w:rPr>
                <w:rFonts w:ascii="Arial" w:cs="Arial" w:eastAsia="Arial" w:hAnsi="Arial"/>
              </w:rPr>
            </w:pPr>
            <w:r w:rsidDel="00000000" w:rsidR="00000000" w:rsidRPr="00000000">
              <w:rPr>
                <w:rFonts w:ascii="Arial" w:cs="Arial" w:eastAsia="Arial" w:hAnsi="Arial"/>
                <w:rtl w:val="0"/>
              </w:rPr>
              <w:t xml:space="preserve">11</w:t>
            </w:r>
          </w:p>
        </w:tc>
        <w:tc>
          <w:tcPr/>
          <w:p w:rsidR="00000000" w:rsidDel="00000000" w:rsidP="00000000" w:rsidRDefault="00000000" w:rsidRPr="00000000" w14:paraId="0000022E">
            <w:pPr>
              <w:jc w:val="center"/>
              <w:rPr>
                <w:rFonts w:ascii="Arial" w:cs="Arial" w:eastAsia="Arial" w:hAnsi="Arial"/>
              </w:rPr>
            </w:pPr>
            <w:r w:rsidDel="00000000" w:rsidR="00000000" w:rsidRPr="00000000">
              <w:rPr>
                <w:rFonts w:ascii="Arial" w:cs="Arial" w:eastAsia="Arial" w:hAnsi="Arial"/>
                <w:rtl w:val="0"/>
              </w:rPr>
              <w:t xml:space="preserve">100</w:t>
            </w:r>
          </w:p>
        </w:tc>
      </w:tr>
      <w:tr>
        <w:trPr>
          <w:cantSplit w:val="0"/>
          <w:trHeight w:val="393" w:hRule="atLeast"/>
          <w:tblHeader w:val="0"/>
        </w:trPr>
        <w:tc>
          <w:tcPr>
            <w:gridSpan w:val="2"/>
          </w:tcPr>
          <w:p w:rsidR="00000000" w:rsidDel="00000000" w:rsidP="00000000" w:rsidRDefault="00000000" w:rsidRPr="00000000" w14:paraId="0000022F">
            <w:pPr>
              <w:jc w:val="center"/>
              <w:rPr>
                <w:rFonts w:ascii="Arial" w:cs="Arial" w:eastAsia="Arial" w:hAnsi="Arial"/>
                <w:b w:val="1"/>
                <w:bCs w:val="1"/>
                <w:color w:val="000000"/>
              </w:rPr>
            </w:pPr>
            <w:r w:rsidDel="00000000" w:rsidR="00000000" w:rsidRPr="00000000">
              <w:rPr>
                <w:rFonts w:ascii="Arial" w:cs="Arial" w:eastAsia="Arial" w:hAnsi="Arial"/>
                <w:b w:val="1"/>
                <w:bCs w:val="1"/>
                <w:color w:val="000000"/>
                <w:rtl w:val="0"/>
              </w:rPr>
              <w:t xml:space="preserve">                                          Total:</w:t>
            </w:r>
          </w:p>
        </w:tc>
        <w:tc>
          <w:tcPr/>
          <w:p w:rsidR="00000000" w:rsidDel="00000000" w:rsidP="00000000" w:rsidRDefault="00000000" w:rsidRPr="00000000" w14:paraId="00000231">
            <w:pPr>
              <w:jc w:val="center"/>
              <w:rPr>
                <w:rFonts w:ascii="Arial" w:cs="Arial" w:eastAsia="Arial" w:hAnsi="Arial"/>
                <w:b w:val="1"/>
                <w:bCs w:val="1"/>
              </w:rPr>
            </w:pPr>
            <w:r w:rsidDel="00000000" w:rsidR="00000000" w:rsidRPr="00000000">
              <w:rPr>
                <w:rFonts w:ascii="Arial" w:cs="Arial" w:eastAsia="Arial" w:hAnsi="Arial"/>
                <w:b w:val="1"/>
                <w:bCs w:val="1"/>
                <w:rtl w:val="0"/>
              </w:rPr>
              <w:t xml:space="preserve">12141</w:t>
            </w:r>
          </w:p>
        </w:tc>
        <w:tc>
          <w:tcPr/>
          <w:p w:rsidR="00000000" w:rsidDel="00000000" w:rsidP="00000000" w:rsidRDefault="00000000" w:rsidRPr="00000000" w14:paraId="0000023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6" w:right="0" w:firstLine="0"/>
              <w:jc w:val="center"/>
              <w:rPr>
                <w:rFonts w:ascii="Arial" w:cs="Arial" w:eastAsia="Arial" w:hAnsi="Arial"/>
                <w:b w:val="1"/>
                <w:bCs w:val="1"/>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2376</w:t>
            </w:r>
          </w:p>
        </w:tc>
        <w:tc>
          <w:tcPr/>
          <w:p w:rsidR="00000000" w:rsidDel="00000000" w:rsidP="00000000" w:rsidRDefault="00000000" w:rsidRPr="00000000" w14:paraId="0000023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3" w:right="0" w:firstLine="0"/>
              <w:jc w:val="center"/>
              <w:rPr>
                <w:rFonts w:ascii="Arial" w:cs="Arial" w:eastAsia="Arial" w:hAnsi="Arial"/>
                <w:b w:val="1"/>
                <w:bCs w:val="1"/>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838</w:t>
            </w:r>
          </w:p>
        </w:tc>
        <w:tc>
          <w:tcPr/>
          <w:p w:rsidR="00000000" w:rsidDel="00000000" w:rsidP="00000000" w:rsidRDefault="00000000" w:rsidRPr="00000000" w14:paraId="0000023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3" w:right="0" w:firstLine="0"/>
              <w:jc w:val="center"/>
              <w:rPr>
                <w:rFonts w:ascii="Arial" w:cs="Arial" w:eastAsia="Arial" w:hAnsi="Arial"/>
                <w:b w:val="1"/>
                <w:bCs w:val="1"/>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58</w:t>
            </w:r>
          </w:p>
        </w:tc>
        <w:tc>
          <w:tcPr/>
          <w:p w:rsidR="00000000" w:rsidDel="00000000" w:rsidP="00000000" w:rsidRDefault="00000000" w:rsidRPr="00000000" w14:paraId="0000023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3" w:right="0" w:firstLine="0"/>
              <w:jc w:val="center"/>
              <w:rPr>
                <w:rFonts w:ascii="Arial" w:cs="Arial" w:eastAsia="Arial" w:hAnsi="Arial"/>
                <w:b w:val="1"/>
                <w:bCs w:val="1"/>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319</w:t>
            </w:r>
          </w:p>
        </w:tc>
      </w:tr>
    </w:tbl>
    <w:p w:rsidR="00000000" w:rsidDel="00000000" w:rsidP="00000000" w:rsidRDefault="00000000" w:rsidRPr="00000000" w14:paraId="0000023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335" w:firstLine="427"/>
        <w:jc w:val="center"/>
        <w:rPr>
          <w:rFonts w:ascii="Times New Roman" w:cs="Times New Roman" w:eastAsia="Times New Roman" w:hAnsi="Times New Roman"/>
          <w:b w:val="0"/>
          <w:bCs w:val="0"/>
          <w:i w:val="1"/>
          <w:iCs w:val="1"/>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bCs w:val="0"/>
          <w:i w:val="1"/>
          <w:iCs w:val="1"/>
          <w:smallCaps w:val="0"/>
          <w:strike w:val="0"/>
          <w:color w:val="000000"/>
          <w:sz w:val="24"/>
          <w:szCs w:val="24"/>
          <w:u w:val="none"/>
          <w:shd w:fill="auto" w:val="clear"/>
          <w:vertAlign w:val="baseline"/>
          <w:rtl w:val="0"/>
        </w:rPr>
        <w:t xml:space="preserve">Sursa: Primăria orașului Basarabeasca</w:t>
      </w:r>
    </w:p>
    <w:p w:rsidR="00000000" w:rsidDel="00000000" w:rsidP="00000000" w:rsidRDefault="00000000" w:rsidRPr="00000000" w14:paraId="00000237">
      <w:pPr>
        <w:spacing w:line="276" w:lineRule="auto"/>
        <w:ind w:left="220" w:right="327" w:firstLine="0"/>
        <w:jc w:val="both"/>
        <w:rPr>
          <w:rFonts w:ascii="Arial" w:cs="Arial" w:eastAsia="Arial" w:hAnsi="Arial"/>
        </w:rPr>
      </w:pPr>
      <w:r w:rsidDel="00000000" w:rsidR="00000000" w:rsidRPr="00000000">
        <w:rPr>
          <w:rFonts w:ascii="Arial" w:cs="Arial" w:eastAsia="Arial" w:hAnsi="Arial"/>
          <w:rtl w:val="0"/>
        </w:rPr>
        <w:t xml:space="preserve">Accesul la serviciile de educație preșcolară și preuniversitară este asigurat pentru toți copiii și tinerii, inclusiv pentru cei proveniți din familii defavorizate și pentru copiii cu dizabilități. Numărul total al copiilor care frecventează grădinițele, la data de 1 ianuarie 2025, constituie 318 persoane, înregistrând o scădere față de 01.01.2017 (410 copii) cu 92 de copii (perioada aprobării Strategiei anterioare de dezvoltare). Raportat la capacitatea proiectată a grădinițelor, aceasta este utilizată în proporție de 49,7%.</w:t>
      </w:r>
    </w:p>
    <w:p w:rsidR="00000000" w:rsidDel="00000000" w:rsidP="00000000" w:rsidRDefault="00000000" w:rsidRPr="00000000" w14:paraId="00000238">
      <w:pPr>
        <w:spacing w:line="276" w:lineRule="auto"/>
        <w:ind w:left="220" w:right="327" w:firstLine="0"/>
        <w:jc w:val="both"/>
        <w:rPr>
          <w:rFonts w:ascii="Arial" w:cs="Arial" w:eastAsia="Arial" w:hAnsi="Arial"/>
        </w:rPr>
      </w:pPr>
      <w:r w:rsidDel="00000000" w:rsidR="00000000" w:rsidRPr="00000000">
        <w:rPr>
          <w:rtl w:val="0"/>
        </w:rPr>
      </w:r>
    </w:p>
    <w:p w:rsidR="00000000" w:rsidDel="00000000" w:rsidP="00000000" w:rsidRDefault="00000000" w:rsidRPr="00000000" w14:paraId="00000239">
      <w:pPr>
        <w:spacing w:line="276" w:lineRule="auto"/>
        <w:ind w:left="220" w:right="327" w:firstLine="0"/>
        <w:jc w:val="both"/>
        <w:rPr>
          <w:rFonts w:ascii="Arial" w:cs="Arial" w:eastAsia="Arial" w:hAnsi="Arial"/>
        </w:rPr>
      </w:pPr>
      <w:r w:rsidDel="00000000" w:rsidR="00000000" w:rsidRPr="00000000">
        <w:rPr>
          <w:rFonts w:ascii="Arial" w:cs="Arial" w:eastAsia="Arial" w:hAnsi="Arial"/>
          <w:rtl w:val="0"/>
        </w:rPr>
        <w:t xml:space="preserve">Numărul total al elevilor care frecventează gimnaziul și liceele orașului constituie 838 persoane, în scădere față de 01.01.2017 (1.750 elevi) de peste două ori. Comparând numărul efectiv de elevi cu capacitatea proiectată, se constată că aceasta este utilizată în proporție de 35,0%, fapt ce generează premise pentru comasarea instituțiilor de învățământ. Mai mult, din cauza imposibilității formării claselor liceale, există riscul modificării statutului instituțiilor de la liceu la gimnaziu.</w:t>
      </w:r>
    </w:p>
    <w:p w:rsidR="00000000" w:rsidDel="00000000" w:rsidP="00000000" w:rsidRDefault="00000000" w:rsidRPr="00000000" w14:paraId="0000023A">
      <w:pPr>
        <w:spacing w:line="276" w:lineRule="auto"/>
        <w:ind w:left="220" w:right="327" w:firstLine="0"/>
        <w:jc w:val="both"/>
        <w:rPr>
          <w:rFonts w:ascii="Arial" w:cs="Arial" w:eastAsia="Arial" w:hAnsi="Arial"/>
        </w:rPr>
      </w:pPr>
      <w:r w:rsidDel="00000000" w:rsidR="00000000" w:rsidRPr="00000000">
        <w:rPr>
          <w:rtl w:val="0"/>
        </w:rPr>
      </w:r>
    </w:p>
    <w:p w:rsidR="00000000" w:rsidDel="00000000" w:rsidP="00000000" w:rsidRDefault="00000000" w:rsidRPr="00000000" w14:paraId="0000023B">
      <w:pPr>
        <w:spacing w:line="276" w:lineRule="auto"/>
        <w:ind w:left="220" w:right="327" w:firstLine="0"/>
        <w:jc w:val="both"/>
        <w:rPr>
          <w:rFonts w:ascii="Arial" w:cs="Arial" w:eastAsia="Arial" w:hAnsi="Arial"/>
        </w:rPr>
      </w:pPr>
      <w:r w:rsidDel="00000000" w:rsidR="00000000" w:rsidRPr="00000000">
        <w:rPr>
          <w:rFonts w:ascii="Arial" w:cs="Arial" w:eastAsia="Arial" w:hAnsi="Arial"/>
          <w:rtl w:val="0"/>
        </w:rPr>
        <w:t xml:space="preserve">De asemenea, trebuie menționat nivelul înalt de dotare a gimnaziului și a liceelor cu calculatoare destinate procesului educațional, deși multe dintre acestea sunt fizic și moral învechite.</w:t>
      </w:r>
    </w:p>
    <w:p w:rsidR="00000000" w:rsidDel="00000000" w:rsidP="00000000" w:rsidRDefault="00000000" w:rsidRPr="00000000" w14:paraId="0000023C">
      <w:pPr>
        <w:spacing w:line="276" w:lineRule="auto"/>
        <w:ind w:left="220" w:right="327" w:firstLine="0"/>
        <w:jc w:val="both"/>
        <w:rPr>
          <w:rFonts w:ascii="Arial" w:cs="Arial" w:eastAsia="Arial" w:hAnsi="Arial"/>
        </w:rPr>
      </w:pPr>
      <w:r w:rsidDel="00000000" w:rsidR="00000000" w:rsidRPr="00000000">
        <w:rPr>
          <w:rFonts w:ascii="Arial" w:cs="Arial" w:eastAsia="Arial" w:hAnsi="Arial"/>
          <w:rtl w:val="0"/>
        </w:rPr>
        <w:t xml:space="preserve">Primăria orașului Basarabeasca continuă în mod constant să implementeze măsuri menite să sporească accesibilitatea unei educații de calitate, adaptate cerințelor moderne ale comunității locale și ale fiecărui locuitor al orașului Basarabeasca.În oraș activează Casa raională de creație a copiilor „Luceafărul”, în care lucrează 16 persoane. Această instituție publică oferă copiilor posibilitatea de a frecventa 11 cercuri, precum: dans, vocal-instrumental, gimnastică ritmică, șah, lucru manual, creație etc. Pe parcursul anului 2024, numărul total de beneficiari a constituit 344 persoane.</w:t>
      </w:r>
    </w:p>
    <w:p w:rsidR="00000000" w:rsidDel="00000000" w:rsidP="00000000" w:rsidRDefault="00000000" w:rsidRPr="00000000" w14:paraId="0000023D">
      <w:pPr>
        <w:pStyle w:val="Heading2"/>
        <w:spacing w:line="276" w:lineRule="auto"/>
        <w:ind w:left="221" w:firstLine="0"/>
        <w:jc w:val="both"/>
        <w:rPr>
          <w:rFonts w:ascii="Arial" w:cs="Arial" w:eastAsia="Arial" w:hAnsi="Arial"/>
          <w:b w:val="0"/>
          <w:bCs w:val="0"/>
          <w:sz w:val="22"/>
          <w:szCs w:val="22"/>
        </w:rPr>
      </w:pPr>
      <w:bookmarkStart w:colFirst="0" w:colLast="0" w:name="_heading=h.jdjqijfvotad" w:id="4"/>
      <w:bookmarkEnd w:id="4"/>
      <w:r w:rsidDel="00000000" w:rsidR="00000000" w:rsidRPr="00000000">
        <w:rPr>
          <w:rFonts w:ascii="Arial" w:cs="Arial" w:eastAsia="Arial" w:hAnsi="Arial"/>
          <w:b w:val="0"/>
          <w:bCs w:val="0"/>
          <w:i w:val="1"/>
          <w:iCs w:val="1"/>
          <w:sz w:val="22"/>
          <w:szCs w:val="22"/>
          <w:rtl w:val="0"/>
        </w:rPr>
        <w:t xml:space="preserve">Activitatea de proiecte în oraș</w:t>
      </w:r>
      <w:r w:rsidDel="00000000" w:rsidR="00000000" w:rsidRPr="00000000">
        <w:rPr>
          <w:rFonts w:ascii="Arial" w:cs="Arial" w:eastAsia="Arial" w:hAnsi="Arial"/>
          <w:b w:val="0"/>
          <w:bCs w:val="0"/>
          <w:sz w:val="22"/>
          <w:szCs w:val="22"/>
          <w:rtl w:val="0"/>
        </w:rPr>
        <w:t xml:space="preserve">. În perioada 2010–2016, pe teritoriul orașului Basarabeasca au fost alocate 8.480,0 mii lei pentru dezvoltarea infrastructurii și sprijinul social al populației. În perioada de implementare a Planului strategic anterior de dezvoltare socio-economică a orașului Basarabeasca pentru anii 2017–2022 (perioada de implementare fiind extinsă până în anul 2024), din cele 47 de proiecte planificate, cu o valoare totală de 56,74 milioane lei, au fost realizate, cu diferite grade de realizare, 21 de proiecte. Nivelul mediu de realizare a constituit aproximativ 60,0%.</w:t>
      </w:r>
    </w:p>
    <w:p w:rsidR="00000000" w:rsidDel="00000000" w:rsidP="00000000" w:rsidRDefault="00000000" w:rsidRPr="00000000" w14:paraId="0000023E">
      <w:pPr>
        <w:pStyle w:val="Heading2"/>
        <w:spacing w:line="276" w:lineRule="auto"/>
        <w:ind w:left="221" w:firstLine="0"/>
        <w:jc w:val="both"/>
        <w:rPr>
          <w:rFonts w:ascii="Arial" w:cs="Arial" w:eastAsia="Arial" w:hAnsi="Arial"/>
          <w:b w:val="0"/>
          <w:bCs w:val="0"/>
          <w:sz w:val="22"/>
          <w:szCs w:val="22"/>
        </w:rPr>
      </w:pPr>
      <w:r w:rsidDel="00000000" w:rsidR="00000000" w:rsidRPr="00000000">
        <w:rPr>
          <w:rFonts w:ascii="Arial" w:cs="Arial" w:eastAsia="Arial" w:hAnsi="Arial"/>
          <w:b w:val="0"/>
          <w:bCs w:val="0"/>
          <w:sz w:val="22"/>
          <w:szCs w:val="22"/>
          <w:rtl w:val="0"/>
        </w:rPr>
        <w:t xml:space="preserve">Un număr de 26 de proiecte nu au fost realizate deloc, ceea ce reprezintă 55,3% din numărul total de proiecte. Valoarea totală a Planului strategic de dezvoltare socio-economică pentru anii 2017–2022 a constituit 310.636,54 mii lei (Tabelul 2.2.4).</w:t>
      </w:r>
    </w:p>
    <w:p w:rsidR="00000000" w:rsidDel="00000000" w:rsidP="00000000" w:rsidRDefault="00000000" w:rsidRPr="00000000" w14:paraId="0000023F">
      <w:pPr>
        <w:pStyle w:val="Heading2"/>
        <w:spacing w:before="0" w:line="276" w:lineRule="auto"/>
        <w:ind w:left="221" w:firstLine="0"/>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Tabelul 2.2.4. Informații privind proiectele realizate în perioada 2017–2022 în orașul Basarabeasca</w:t>
      </w:r>
    </w:p>
    <w:tbl>
      <w:tblPr>
        <w:tblStyle w:val="Table4"/>
        <w:tblpPr w:leftFromText="180" w:rightFromText="180" w:topFromText="0" w:bottomFromText="0" w:vertAnchor="text" w:horzAnchor="text" w:tblpX="132" w:tblpY="143"/>
        <w:tblW w:w="9492.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6374"/>
        <w:gridCol w:w="1417"/>
        <w:gridCol w:w="1701"/>
        <w:tblGridChange w:id="0">
          <w:tblGrid>
            <w:gridCol w:w="6374"/>
            <w:gridCol w:w="1417"/>
            <w:gridCol w:w="1701"/>
          </w:tblGrid>
        </w:tblGridChange>
      </w:tblGrid>
      <w:tr>
        <w:trPr>
          <w:cantSplit w:val="0"/>
          <w:trHeight w:val="827" w:hRule="atLeast"/>
          <w:tblHeader w:val="0"/>
        </w:trPr>
        <w:tc>
          <w:tcPr>
            <w:shd w:fill="ebf1dd" w:val="clear"/>
            <w:vAlign w:val="center"/>
          </w:tcPr>
          <w:p w:rsidR="00000000" w:rsidDel="00000000" w:rsidP="00000000" w:rsidRDefault="00000000" w:rsidRPr="00000000" w14:paraId="0000024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10" w:right="142" w:firstLine="0"/>
              <w:jc w:val="center"/>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Denumirea proiectului</w:t>
            </w:r>
          </w:p>
        </w:tc>
        <w:tc>
          <w:tcPr>
            <w:shd w:fill="ebf1dd" w:val="clear"/>
          </w:tcPr>
          <w:p w:rsidR="00000000" w:rsidDel="00000000" w:rsidP="00000000" w:rsidRDefault="00000000" w:rsidRPr="00000000" w14:paraId="0000024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43" w:right="142" w:firstLine="0"/>
              <w:jc w:val="center"/>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Bugetul planificat al proiectului (mii lei))</w:t>
            </w:r>
          </w:p>
        </w:tc>
        <w:tc>
          <w:tcPr>
            <w:shd w:fill="ebf1dd" w:val="clear"/>
          </w:tcPr>
          <w:p w:rsidR="00000000" w:rsidDel="00000000" w:rsidP="00000000" w:rsidRDefault="00000000" w:rsidRPr="00000000" w14:paraId="0000024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40" w:right="141" w:firstLine="0"/>
              <w:jc w:val="center"/>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 de realizare a proiectului</w:t>
            </w:r>
          </w:p>
        </w:tc>
      </w:tr>
      <w:tr>
        <w:trPr>
          <w:cantSplit w:val="0"/>
          <w:trHeight w:val="567" w:hRule="atLeast"/>
          <w:tblHeader w:val="0"/>
        </w:trPr>
        <w:tc>
          <w:tcPr/>
          <w:p w:rsidR="00000000" w:rsidDel="00000000" w:rsidP="00000000" w:rsidRDefault="00000000" w:rsidRPr="00000000" w14:paraId="0000024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8" w:right="98"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Reconstrucția stației de pompare și a colectorului presurizat în cartierul Sovhoz din orașul Basarabeasca..</w:t>
            </w:r>
          </w:p>
        </w:tc>
        <w:tc>
          <w:tcPr/>
          <w:p w:rsidR="00000000" w:rsidDel="00000000" w:rsidP="00000000" w:rsidRDefault="00000000" w:rsidRPr="00000000" w14:paraId="0000024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6.99999999999994" w:lineRule="auto"/>
              <w:ind w:left="142" w:right="143" w:firstLine="0"/>
              <w:jc w:val="center"/>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1 200,0</w:t>
            </w:r>
          </w:p>
        </w:tc>
        <w:tc>
          <w:tcPr/>
          <w:p w:rsidR="00000000" w:rsidDel="00000000" w:rsidP="00000000" w:rsidRDefault="00000000" w:rsidRPr="00000000" w14:paraId="0000024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8" w:lineRule="auto"/>
              <w:ind w:left="140" w:right="142" w:firstLine="0"/>
              <w:jc w:val="center"/>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100,0</w:t>
            </w:r>
          </w:p>
        </w:tc>
      </w:tr>
      <w:tr>
        <w:trPr>
          <w:cantSplit w:val="0"/>
          <w:trHeight w:val="518" w:hRule="atLeast"/>
          <w:tblHeader w:val="0"/>
        </w:trPr>
        <w:tc>
          <w:tcPr/>
          <w:p w:rsidR="00000000" w:rsidDel="00000000" w:rsidP="00000000" w:rsidRDefault="00000000" w:rsidRPr="00000000" w14:paraId="00000246">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929"/>
                <w:tab w:val="left" w:leader="none" w:pos="3397"/>
              </w:tabs>
              <w:spacing w:after="0" w:before="0" w:line="271" w:lineRule="auto"/>
              <w:ind w:left="108" w:right="0"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Instalarea sistemelor de iluminat stradal bazate pe tehnologii moderne în orașul Basarabeasca.</w:t>
            </w:r>
          </w:p>
        </w:tc>
        <w:tc>
          <w:tcPr/>
          <w:p w:rsidR="00000000" w:rsidDel="00000000" w:rsidP="00000000" w:rsidRDefault="00000000" w:rsidRPr="00000000" w14:paraId="0000024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1" w:lineRule="auto"/>
              <w:ind w:left="10" w:right="0" w:firstLine="0"/>
              <w:jc w:val="center"/>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4 788,54</w:t>
            </w:r>
          </w:p>
        </w:tc>
        <w:tc>
          <w:tcPr/>
          <w:p w:rsidR="00000000" w:rsidDel="00000000" w:rsidP="00000000" w:rsidRDefault="00000000" w:rsidRPr="00000000" w14:paraId="0000024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1" w:lineRule="auto"/>
              <w:ind w:left="19" w:right="8" w:firstLine="0"/>
              <w:jc w:val="center"/>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90,0</w:t>
            </w:r>
          </w:p>
        </w:tc>
      </w:tr>
      <w:tr>
        <w:trPr>
          <w:cantSplit w:val="0"/>
          <w:trHeight w:val="518" w:hRule="atLeast"/>
          <w:tblHeader w:val="0"/>
        </w:trPr>
        <w:tc>
          <w:tcPr/>
          <w:p w:rsidR="00000000" w:rsidDel="00000000" w:rsidP="00000000" w:rsidRDefault="00000000" w:rsidRPr="00000000" w14:paraId="00000249">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3309"/>
              </w:tabs>
              <w:spacing w:after="0" w:before="2" w:line="244" w:lineRule="auto"/>
              <w:ind w:left="108" w:right="103"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Construcția trotuarelor în orașul Basarabeasca: str. Gogol, str. Pușkin, str. Lenin, str. K. Marx, str. Trudovaia, str. Vokzalnaia, precum și trotuarul de-a lungul Memorialului Gloriei între str. Octombrie și str. Școlară.</w:t>
            </w:r>
          </w:p>
        </w:tc>
        <w:tc>
          <w:tcPr/>
          <w:p w:rsidR="00000000" w:rsidDel="00000000" w:rsidP="00000000" w:rsidRDefault="00000000" w:rsidRPr="00000000" w14:paraId="0000024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2" w:line="240" w:lineRule="auto"/>
              <w:ind w:left="10" w:right="0" w:firstLine="0"/>
              <w:jc w:val="center"/>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13 800,0</w:t>
            </w:r>
          </w:p>
        </w:tc>
        <w:tc>
          <w:tcPr/>
          <w:p w:rsidR="00000000" w:rsidDel="00000000" w:rsidP="00000000" w:rsidRDefault="00000000" w:rsidRPr="00000000" w14:paraId="0000024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2" w:line="240" w:lineRule="auto"/>
              <w:ind w:left="19" w:right="8" w:firstLine="0"/>
              <w:jc w:val="center"/>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42,0 din numărul străzilor,</w:t>
            </w:r>
          </w:p>
          <w:p w:rsidR="00000000" w:rsidDel="00000000" w:rsidP="00000000" w:rsidRDefault="00000000" w:rsidRPr="00000000" w14:paraId="0000024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2" w:line="240" w:lineRule="auto"/>
              <w:ind w:left="19" w:right="8" w:firstLine="0"/>
              <w:jc w:val="center"/>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24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2" w:line="240" w:lineRule="auto"/>
              <w:ind w:left="19" w:right="8" w:firstLine="0"/>
              <w:jc w:val="center"/>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20,0 din lungime</w:t>
            </w:r>
          </w:p>
        </w:tc>
      </w:tr>
      <w:tr>
        <w:trPr>
          <w:cantSplit w:val="0"/>
          <w:trHeight w:val="515" w:hRule="atLeast"/>
          <w:tblHeader w:val="0"/>
        </w:trPr>
        <w:tc>
          <w:tcPr/>
          <w:p w:rsidR="00000000" w:rsidDel="00000000" w:rsidP="00000000" w:rsidRDefault="00000000" w:rsidRPr="00000000" w14:paraId="0000024E">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993"/>
                <w:tab w:val="left" w:leader="none" w:pos="3278"/>
                <w:tab w:val="left" w:leader="none" w:pos="4254"/>
              </w:tabs>
              <w:spacing w:after="0" w:before="0" w:line="244" w:lineRule="auto"/>
              <w:ind w:left="108" w:right="99"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Construcția trotuarului, drumului și sistemului de drenaj pe str. Chișinău din orașul Basarabeasca..</w:t>
            </w:r>
          </w:p>
        </w:tc>
        <w:tc>
          <w:tcPr/>
          <w:p w:rsidR="00000000" w:rsidDel="00000000" w:rsidP="00000000" w:rsidRDefault="00000000" w:rsidRPr="00000000" w14:paraId="0000024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1" w:lineRule="auto"/>
              <w:ind w:left="10" w:right="2" w:firstLine="0"/>
              <w:jc w:val="center"/>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12 403,0</w:t>
            </w:r>
          </w:p>
        </w:tc>
        <w:tc>
          <w:tcPr/>
          <w:p w:rsidR="00000000" w:rsidDel="00000000" w:rsidP="00000000" w:rsidRDefault="00000000" w:rsidRPr="00000000" w14:paraId="0000025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1" w:lineRule="auto"/>
              <w:ind w:left="19" w:right="8" w:firstLine="0"/>
              <w:jc w:val="center"/>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50,0</w:t>
            </w:r>
          </w:p>
        </w:tc>
      </w:tr>
      <w:tr>
        <w:trPr>
          <w:cantSplit w:val="0"/>
          <w:trHeight w:val="515" w:hRule="atLeast"/>
          <w:tblHeader w:val="0"/>
        </w:trPr>
        <w:tc>
          <w:tcPr/>
          <w:p w:rsidR="00000000" w:rsidDel="00000000" w:rsidP="00000000" w:rsidRDefault="00000000" w:rsidRPr="00000000" w14:paraId="0000025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4" w:lineRule="auto"/>
              <w:ind w:left="108" w:right="95"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Construcția trotuarelor și instalarea iluminatului pe str. Matrosova în orașul Basarabeasca.</w:t>
            </w:r>
          </w:p>
        </w:tc>
        <w:tc>
          <w:tcPr/>
          <w:p w:rsidR="00000000" w:rsidDel="00000000" w:rsidP="00000000" w:rsidRDefault="00000000" w:rsidRPr="00000000" w14:paraId="0000025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1" w:lineRule="auto"/>
              <w:ind w:left="10" w:right="1" w:firstLine="0"/>
              <w:jc w:val="center"/>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2 000,0</w:t>
            </w:r>
          </w:p>
        </w:tc>
        <w:tc>
          <w:tcPr/>
          <w:p w:rsidR="00000000" w:rsidDel="00000000" w:rsidP="00000000" w:rsidRDefault="00000000" w:rsidRPr="00000000" w14:paraId="0000025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1" w:lineRule="auto"/>
              <w:ind w:left="19" w:right="0" w:firstLine="0"/>
              <w:jc w:val="center"/>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50,0</w:t>
            </w:r>
          </w:p>
        </w:tc>
      </w:tr>
      <w:tr>
        <w:trPr>
          <w:cantSplit w:val="0"/>
          <w:trHeight w:val="515" w:hRule="atLeast"/>
          <w:tblHeader w:val="0"/>
        </w:trPr>
        <w:tc>
          <w:tcPr/>
          <w:p w:rsidR="00000000" w:rsidDel="00000000" w:rsidP="00000000" w:rsidRDefault="00000000" w:rsidRPr="00000000" w14:paraId="0000025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8"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Construcția și reconstrucția drumurilor în orașul Basarabeasca.</w:t>
            </w:r>
          </w:p>
          <w:p w:rsidR="00000000" w:rsidDel="00000000" w:rsidP="00000000" w:rsidRDefault="00000000" w:rsidRPr="00000000" w14:paraId="0000025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8"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În varianta „albă” pe străzile:</w:t>
            </w:r>
          </w:p>
          <w:p w:rsidR="00000000" w:rsidDel="00000000" w:rsidP="00000000" w:rsidRDefault="00000000" w:rsidRPr="00000000" w14:paraId="0000025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4" w:line="240" w:lineRule="auto"/>
              <w:ind w:left="108"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Putilovskaia (0,9 km) – realizat 0,4 km, Kirpicinaia (0,7 km), 1 Mai (1,6 km), Cernîșevski (0,6 km), Konnaia (0,4 km), Tolstoi (1,4 km), S. Razin (0,8 km), 24 August (0,6 km), Ucraineană (0,85 km) – realizat 0,45 km, Kotovski (1 km), Pugașev (0,6 km), K. Marx (de la intersecția spre satul Chiriet-Lunga până în cartierul Sovhoz) (0,5 km), asfalt.</w:t>
            </w:r>
          </w:p>
          <w:p w:rsidR="00000000" w:rsidDel="00000000" w:rsidP="00000000" w:rsidRDefault="00000000" w:rsidRPr="00000000" w14:paraId="0000025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4" w:line="240" w:lineRule="auto"/>
              <w:ind w:left="108"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Drum și trotuare cu sens unic, cu asfalt – 2,2 km</w:t>
            </w:r>
          </w:p>
          <w:p w:rsidR="00000000" w:rsidDel="00000000" w:rsidP="00000000" w:rsidRDefault="00000000" w:rsidRPr="00000000" w14:paraId="0000025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4" w:line="240" w:lineRule="auto"/>
              <w:ind w:left="108"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pe străzile Depovskaia, Gogol și Maikovski.</w:t>
            </w:r>
          </w:p>
        </w:tc>
        <w:tc>
          <w:tcPr/>
          <w:p w:rsidR="00000000" w:rsidDel="00000000" w:rsidP="00000000" w:rsidRDefault="00000000" w:rsidRPr="00000000" w14:paraId="0000025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1" w:lineRule="auto"/>
              <w:ind w:left="10" w:right="1" w:firstLine="0"/>
              <w:jc w:val="center"/>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112 000,0</w:t>
            </w:r>
          </w:p>
        </w:tc>
        <w:tc>
          <w:tcPr/>
          <w:p w:rsidR="00000000" w:rsidDel="00000000" w:rsidP="00000000" w:rsidRDefault="00000000" w:rsidRPr="00000000" w14:paraId="0000025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1" w:lineRule="auto"/>
              <w:ind w:left="19" w:right="8" w:firstLine="0"/>
              <w:jc w:val="center"/>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20,0  din numărul străzilor, </w:t>
            </w:r>
          </w:p>
          <w:p w:rsidR="00000000" w:rsidDel="00000000" w:rsidP="00000000" w:rsidRDefault="00000000" w:rsidRPr="00000000" w14:paraId="0000025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1" w:lineRule="auto"/>
              <w:ind w:left="19" w:right="8" w:firstLine="0"/>
              <w:jc w:val="center"/>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25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1" w:lineRule="auto"/>
              <w:ind w:left="19" w:right="8" w:firstLine="0"/>
              <w:jc w:val="center"/>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25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1" w:lineRule="auto"/>
              <w:ind w:left="19" w:right="8" w:firstLine="0"/>
              <w:jc w:val="center"/>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din lungime – 15,0</w:t>
            </w:r>
          </w:p>
        </w:tc>
      </w:tr>
      <w:tr>
        <w:trPr>
          <w:cantSplit w:val="0"/>
          <w:trHeight w:val="287" w:hRule="atLeast"/>
          <w:tblHeader w:val="0"/>
        </w:trPr>
        <w:tc>
          <w:tcPr/>
          <w:p w:rsidR="00000000" w:rsidDel="00000000" w:rsidP="00000000" w:rsidRDefault="00000000" w:rsidRPr="00000000" w14:paraId="0000025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1" w:lineRule="auto"/>
              <w:ind w:left="108"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Dotarea tehnică a Întreprinderii Municipale de Servicii Comunale din orașul Basarabeasca.</w:t>
            </w:r>
          </w:p>
        </w:tc>
        <w:tc>
          <w:tcPr/>
          <w:p w:rsidR="00000000" w:rsidDel="00000000" w:rsidP="00000000" w:rsidRDefault="00000000" w:rsidRPr="00000000" w14:paraId="0000025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1" w:lineRule="auto"/>
              <w:ind w:left="10" w:right="1" w:firstLine="0"/>
              <w:jc w:val="center"/>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8 500,0</w:t>
            </w:r>
          </w:p>
        </w:tc>
        <w:tc>
          <w:tcPr/>
          <w:p w:rsidR="00000000" w:rsidDel="00000000" w:rsidP="00000000" w:rsidRDefault="00000000" w:rsidRPr="00000000" w14:paraId="0000026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1" w:lineRule="auto"/>
              <w:ind w:left="19" w:right="8" w:firstLine="0"/>
              <w:jc w:val="center"/>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80,0</w:t>
            </w:r>
          </w:p>
        </w:tc>
      </w:tr>
      <w:tr>
        <w:trPr>
          <w:cantSplit w:val="0"/>
          <w:trHeight w:val="515" w:hRule="atLeast"/>
          <w:tblHeader w:val="0"/>
        </w:trPr>
        <w:tc>
          <w:tcPr/>
          <w:p w:rsidR="00000000" w:rsidDel="00000000" w:rsidP="00000000" w:rsidRDefault="00000000" w:rsidRPr="00000000" w14:paraId="00000261">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897"/>
                <w:tab w:val="left" w:leader="none" w:pos="3534"/>
              </w:tabs>
              <w:spacing w:after="0" w:before="0" w:line="271" w:lineRule="auto"/>
              <w:ind w:left="108"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Dotarea tehnică a serviciului de colectare a deșeurilor solide municipale din orașul Basarabeasca.</w:t>
            </w:r>
          </w:p>
        </w:tc>
        <w:tc>
          <w:tcPr/>
          <w:p w:rsidR="00000000" w:rsidDel="00000000" w:rsidP="00000000" w:rsidRDefault="00000000" w:rsidRPr="00000000" w14:paraId="0000026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1" w:lineRule="auto"/>
              <w:ind w:left="10" w:right="1" w:firstLine="0"/>
              <w:jc w:val="center"/>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3 500,0</w:t>
            </w:r>
          </w:p>
        </w:tc>
        <w:tc>
          <w:tcPr/>
          <w:p w:rsidR="00000000" w:rsidDel="00000000" w:rsidP="00000000" w:rsidRDefault="00000000" w:rsidRPr="00000000" w14:paraId="0000026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1" w:lineRule="auto"/>
              <w:ind w:left="19" w:right="8" w:firstLine="0"/>
              <w:jc w:val="center"/>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80,0</w:t>
            </w:r>
          </w:p>
        </w:tc>
      </w:tr>
      <w:tr>
        <w:trPr>
          <w:cantSplit w:val="0"/>
          <w:trHeight w:val="379" w:hRule="atLeast"/>
          <w:tblHeader w:val="0"/>
        </w:trPr>
        <w:tc>
          <w:tcPr/>
          <w:p w:rsidR="00000000" w:rsidDel="00000000" w:rsidP="00000000" w:rsidRDefault="00000000" w:rsidRPr="00000000" w14:paraId="00000264">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2269"/>
                <w:tab w:val="left" w:leader="none" w:pos="3732"/>
              </w:tabs>
              <w:spacing w:after="0" w:before="0" w:line="271" w:lineRule="auto"/>
              <w:ind w:left="108"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Modernizarea sistemului de colectare a deșeurilor solide </w:t>
            </w:r>
          </w:p>
        </w:tc>
        <w:tc>
          <w:tcPr/>
          <w:p w:rsidR="00000000" w:rsidDel="00000000" w:rsidP="00000000" w:rsidRDefault="00000000" w:rsidRPr="00000000" w14:paraId="0000026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1" w:lineRule="auto"/>
              <w:ind w:left="10" w:right="0" w:firstLine="0"/>
              <w:jc w:val="center"/>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10 000,0</w:t>
            </w:r>
          </w:p>
        </w:tc>
        <w:tc>
          <w:tcPr/>
          <w:p w:rsidR="00000000" w:rsidDel="00000000" w:rsidP="00000000" w:rsidRDefault="00000000" w:rsidRPr="00000000" w14:paraId="0000026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1" w:lineRule="auto"/>
              <w:ind w:left="19" w:right="8" w:firstLine="0"/>
              <w:jc w:val="center"/>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70,0</w:t>
            </w:r>
          </w:p>
        </w:tc>
      </w:tr>
      <w:tr>
        <w:trPr>
          <w:cantSplit w:val="0"/>
          <w:trHeight w:val="294" w:hRule="atLeast"/>
          <w:tblHeader w:val="0"/>
        </w:trPr>
        <w:tc>
          <w:tcPr/>
          <w:p w:rsidR="00000000" w:rsidDel="00000000" w:rsidP="00000000" w:rsidRDefault="00000000" w:rsidRPr="00000000" w14:paraId="0000026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50" w:lineRule="auto"/>
              <w:ind w:left="108" w:right="142"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Amenajarea Kurganului „Drujba”.</w:t>
            </w:r>
          </w:p>
        </w:tc>
        <w:tc>
          <w:tcPr/>
          <w:p w:rsidR="00000000" w:rsidDel="00000000" w:rsidP="00000000" w:rsidRDefault="00000000" w:rsidRPr="00000000" w14:paraId="0000026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1" w:lineRule="auto"/>
              <w:ind w:left="10" w:right="0" w:firstLine="0"/>
              <w:jc w:val="center"/>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575,0</w:t>
            </w:r>
          </w:p>
        </w:tc>
        <w:tc>
          <w:tcPr/>
          <w:p w:rsidR="00000000" w:rsidDel="00000000" w:rsidP="00000000" w:rsidRDefault="00000000" w:rsidRPr="00000000" w14:paraId="0000026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1" w:lineRule="auto"/>
              <w:ind w:left="19" w:right="8" w:firstLine="0"/>
              <w:jc w:val="center"/>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100,0</w:t>
            </w:r>
          </w:p>
        </w:tc>
      </w:tr>
      <w:tr>
        <w:trPr>
          <w:cantSplit w:val="0"/>
          <w:trHeight w:val="518" w:hRule="atLeast"/>
          <w:tblHeader w:val="0"/>
        </w:trPr>
        <w:tc>
          <w:tcPr/>
          <w:p w:rsidR="00000000" w:rsidDel="00000000" w:rsidP="00000000" w:rsidRDefault="00000000" w:rsidRPr="00000000" w14:paraId="0000026A">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2132"/>
                <w:tab w:val="left" w:leader="none" w:pos="3411"/>
                <w:tab w:val="left" w:leader="none" w:pos="4260"/>
              </w:tabs>
              <w:spacing w:after="0" w:before="0" w:line="244" w:lineRule="auto"/>
              <w:ind w:left="108" w:right="99"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Primăria electronică – creșterea eficienței prestării serviciilor în orașul Basarabeasca.</w:t>
            </w:r>
          </w:p>
        </w:tc>
        <w:tc>
          <w:tcPr/>
          <w:p w:rsidR="00000000" w:rsidDel="00000000" w:rsidP="00000000" w:rsidRDefault="00000000" w:rsidRPr="00000000" w14:paraId="0000026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1" w:lineRule="auto"/>
              <w:ind w:left="10" w:right="0" w:firstLine="0"/>
              <w:jc w:val="center"/>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450,0</w:t>
            </w:r>
          </w:p>
        </w:tc>
        <w:tc>
          <w:tcPr/>
          <w:p w:rsidR="00000000" w:rsidDel="00000000" w:rsidP="00000000" w:rsidRDefault="00000000" w:rsidRPr="00000000" w14:paraId="0000026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1" w:lineRule="auto"/>
              <w:ind w:left="19" w:right="8" w:firstLine="0"/>
              <w:jc w:val="center"/>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90,0</w:t>
            </w:r>
          </w:p>
        </w:tc>
      </w:tr>
      <w:tr>
        <w:trPr>
          <w:cantSplit w:val="0"/>
          <w:trHeight w:val="518" w:hRule="atLeast"/>
          <w:tblHeader w:val="0"/>
        </w:trPr>
        <w:tc>
          <w:tcPr/>
          <w:p w:rsidR="00000000" w:rsidDel="00000000" w:rsidP="00000000" w:rsidRDefault="00000000" w:rsidRPr="00000000" w14:paraId="0000026D">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824"/>
                <w:tab w:val="left" w:leader="none" w:pos="2503"/>
                <w:tab w:val="left" w:leader="none" w:pos="3802"/>
              </w:tabs>
              <w:spacing w:after="0" w:before="0" w:line="244" w:lineRule="auto"/>
              <w:ind w:left="108" w:right="87"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Crearea „ghișeului unic” în primăria orașului Basarabeasca pentru prestarea serviciilor antreprenorilor.</w:t>
            </w:r>
          </w:p>
        </w:tc>
        <w:tc>
          <w:tcPr/>
          <w:p w:rsidR="00000000" w:rsidDel="00000000" w:rsidP="00000000" w:rsidRDefault="00000000" w:rsidRPr="00000000" w14:paraId="0000026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1" w:lineRule="auto"/>
              <w:ind w:left="10" w:right="0" w:firstLine="0"/>
              <w:jc w:val="center"/>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450,0</w:t>
            </w:r>
          </w:p>
        </w:tc>
        <w:tc>
          <w:tcPr/>
          <w:p w:rsidR="00000000" w:rsidDel="00000000" w:rsidP="00000000" w:rsidRDefault="00000000" w:rsidRPr="00000000" w14:paraId="0000026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1" w:lineRule="auto"/>
              <w:ind w:left="19" w:right="8" w:firstLine="0"/>
              <w:jc w:val="center"/>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50,0</w:t>
            </w:r>
          </w:p>
        </w:tc>
      </w:tr>
      <w:tr>
        <w:trPr>
          <w:cantSplit w:val="0"/>
          <w:trHeight w:val="518" w:hRule="atLeast"/>
          <w:tblHeader w:val="0"/>
        </w:trPr>
        <w:tc>
          <w:tcPr/>
          <w:p w:rsidR="00000000" w:rsidDel="00000000" w:rsidP="00000000" w:rsidRDefault="00000000" w:rsidRPr="00000000" w14:paraId="0000027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4" w:lineRule="auto"/>
              <w:ind w:left="108" w:right="98"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Construcția terenurilor de joacă în cartierele: Sovhoz, Stație, Policlinică, str. Lenin și str. Gogol.</w:t>
            </w:r>
          </w:p>
        </w:tc>
        <w:tc>
          <w:tcPr/>
          <w:p w:rsidR="00000000" w:rsidDel="00000000" w:rsidP="00000000" w:rsidRDefault="00000000" w:rsidRPr="00000000" w14:paraId="0000027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1" w:lineRule="auto"/>
              <w:ind w:left="10" w:right="0" w:firstLine="0"/>
              <w:jc w:val="center"/>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850,0</w:t>
            </w:r>
          </w:p>
        </w:tc>
        <w:tc>
          <w:tcPr/>
          <w:p w:rsidR="00000000" w:rsidDel="00000000" w:rsidP="00000000" w:rsidRDefault="00000000" w:rsidRPr="00000000" w14:paraId="0000027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1" w:lineRule="auto"/>
              <w:ind w:left="19" w:right="8" w:firstLine="0"/>
              <w:jc w:val="center"/>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25,0 – str.Gogol</w:t>
            </w:r>
          </w:p>
        </w:tc>
      </w:tr>
      <w:tr>
        <w:trPr>
          <w:cantSplit w:val="0"/>
          <w:trHeight w:val="518" w:hRule="atLeast"/>
          <w:tblHeader w:val="0"/>
        </w:trPr>
        <w:tc>
          <w:tcPr/>
          <w:p w:rsidR="00000000" w:rsidDel="00000000" w:rsidP="00000000" w:rsidRDefault="00000000" w:rsidRPr="00000000" w14:paraId="0000027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4" w:lineRule="auto"/>
              <w:ind w:left="108"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Reconstrucția locurilor de joacă din grădinițele nr. 1, nr. 2, nr. 3, nr. 4.</w:t>
            </w:r>
          </w:p>
        </w:tc>
        <w:tc>
          <w:tcPr/>
          <w:p w:rsidR="00000000" w:rsidDel="00000000" w:rsidP="00000000" w:rsidRDefault="00000000" w:rsidRPr="00000000" w14:paraId="0000027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1" w:lineRule="auto"/>
              <w:ind w:left="10" w:right="1" w:firstLine="0"/>
              <w:jc w:val="center"/>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700,0</w:t>
            </w:r>
          </w:p>
        </w:tc>
        <w:tc>
          <w:tcPr/>
          <w:p w:rsidR="00000000" w:rsidDel="00000000" w:rsidP="00000000" w:rsidRDefault="00000000" w:rsidRPr="00000000" w14:paraId="0000027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1" w:lineRule="auto"/>
              <w:ind w:left="19" w:right="8" w:firstLine="0"/>
              <w:jc w:val="center"/>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25,0 –</w:t>
            </w:r>
          </w:p>
          <w:p w:rsidR="00000000" w:rsidDel="00000000" w:rsidP="00000000" w:rsidRDefault="00000000" w:rsidRPr="00000000" w14:paraId="0000027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1" w:lineRule="auto"/>
              <w:ind w:left="0" w:right="8"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Gr.„Alenka”</w:t>
            </w:r>
          </w:p>
        </w:tc>
      </w:tr>
      <w:tr>
        <w:trPr>
          <w:cantSplit w:val="0"/>
          <w:trHeight w:val="259" w:hRule="atLeast"/>
          <w:tblHeader w:val="0"/>
        </w:trPr>
        <w:tc>
          <w:tcPr/>
          <w:p w:rsidR="00000000" w:rsidDel="00000000" w:rsidP="00000000" w:rsidRDefault="00000000" w:rsidRPr="00000000" w14:paraId="00000277">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955"/>
                <w:tab w:val="left" w:leader="none" w:pos="3128"/>
                <w:tab w:val="left" w:leader="none" w:pos="4259"/>
              </w:tabs>
              <w:spacing w:after="0" w:before="0" w:line="244" w:lineRule="auto"/>
              <w:ind w:left="108" w:right="101"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Reparația capitală a acoperișului în grădinița nr. 3.</w:t>
            </w:r>
          </w:p>
        </w:tc>
        <w:tc>
          <w:tcPr/>
          <w:p w:rsidR="00000000" w:rsidDel="00000000" w:rsidP="00000000" w:rsidRDefault="00000000" w:rsidRPr="00000000" w14:paraId="0000027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1" w:lineRule="auto"/>
              <w:ind w:left="10" w:right="1" w:firstLine="0"/>
              <w:jc w:val="center"/>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600,0</w:t>
            </w:r>
          </w:p>
        </w:tc>
        <w:tc>
          <w:tcPr/>
          <w:p w:rsidR="00000000" w:rsidDel="00000000" w:rsidP="00000000" w:rsidRDefault="00000000" w:rsidRPr="00000000" w14:paraId="0000027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1" w:lineRule="auto"/>
              <w:ind w:left="19" w:right="8" w:firstLine="0"/>
              <w:jc w:val="center"/>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100,0</w:t>
            </w:r>
          </w:p>
        </w:tc>
      </w:tr>
      <w:tr>
        <w:trPr>
          <w:cantSplit w:val="0"/>
          <w:trHeight w:val="248" w:hRule="atLeast"/>
          <w:tblHeader w:val="0"/>
        </w:trPr>
        <w:tc>
          <w:tcPr/>
          <w:p w:rsidR="00000000" w:rsidDel="00000000" w:rsidP="00000000" w:rsidRDefault="00000000" w:rsidRPr="00000000" w14:paraId="0000027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4" w:lineRule="auto"/>
              <w:ind w:left="108"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Eficiență energetică în grădinițele orașului Basarabeasca</w:t>
            </w:r>
          </w:p>
        </w:tc>
        <w:tc>
          <w:tcPr/>
          <w:p w:rsidR="00000000" w:rsidDel="00000000" w:rsidP="00000000" w:rsidRDefault="00000000" w:rsidRPr="00000000" w14:paraId="0000027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1" w:lineRule="auto"/>
              <w:ind w:left="10" w:right="1" w:firstLine="0"/>
              <w:jc w:val="center"/>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3 500,0</w:t>
            </w:r>
          </w:p>
        </w:tc>
        <w:tc>
          <w:tcPr/>
          <w:p w:rsidR="00000000" w:rsidDel="00000000" w:rsidP="00000000" w:rsidRDefault="00000000" w:rsidRPr="00000000" w14:paraId="0000027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1" w:lineRule="auto"/>
              <w:ind w:left="19" w:right="8" w:firstLine="0"/>
              <w:jc w:val="center"/>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40,0</w:t>
            </w:r>
          </w:p>
        </w:tc>
      </w:tr>
      <w:tr>
        <w:trPr>
          <w:cantSplit w:val="0"/>
          <w:trHeight w:val="274" w:hRule="atLeast"/>
          <w:tblHeader w:val="0"/>
        </w:trPr>
        <w:tc>
          <w:tcPr/>
          <w:p w:rsidR="00000000" w:rsidDel="00000000" w:rsidP="00000000" w:rsidRDefault="00000000" w:rsidRPr="00000000" w14:paraId="0000027D">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817"/>
                <w:tab w:val="left" w:leader="none" w:pos="2852"/>
                <w:tab w:val="left" w:leader="none" w:pos="3854"/>
              </w:tabs>
              <w:spacing w:after="0" w:before="0" w:line="271" w:lineRule="auto"/>
              <w:ind w:left="108" w:right="0"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Reparația capitală a clădirii Centrului de resurse pentru tineret „Phoenix”</w:t>
            </w:r>
          </w:p>
        </w:tc>
        <w:tc>
          <w:tcPr/>
          <w:p w:rsidR="00000000" w:rsidDel="00000000" w:rsidP="00000000" w:rsidRDefault="00000000" w:rsidRPr="00000000" w14:paraId="0000027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1" w:lineRule="auto"/>
              <w:ind w:left="10" w:right="1" w:firstLine="0"/>
              <w:jc w:val="center"/>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400,0</w:t>
            </w:r>
          </w:p>
        </w:tc>
        <w:tc>
          <w:tcPr/>
          <w:p w:rsidR="00000000" w:rsidDel="00000000" w:rsidP="00000000" w:rsidRDefault="00000000" w:rsidRPr="00000000" w14:paraId="0000027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1" w:lineRule="auto"/>
              <w:ind w:left="19" w:right="8" w:firstLine="0"/>
              <w:jc w:val="center"/>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80,0</w:t>
            </w:r>
          </w:p>
        </w:tc>
      </w:tr>
      <w:tr>
        <w:trPr>
          <w:cantSplit w:val="0"/>
          <w:trHeight w:val="288" w:hRule="atLeast"/>
          <w:tblHeader w:val="0"/>
        </w:trPr>
        <w:tc>
          <w:tcPr/>
          <w:p w:rsidR="00000000" w:rsidDel="00000000" w:rsidP="00000000" w:rsidRDefault="00000000" w:rsidRPr="00000000" w14:paraId="00000280">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2175"/>
                <w:tab w:val="left" w:leader="none" w:pos="3792"/>
              </w:tabs>
              <w:spacing w:after="0" w:before="2" w:line="244" w:lineRule="auto"/>
              <w:ind w:left="108" w:right="100"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Reconstrucția Casei de Cultură a orașului.</w:t>
            </w:r>
          </w:p>
        </w:tc>
        <w:tc>
          <w:tcPr/>
          <w:p w:rsidR="00000000" w:rsidDel="00000000" w:rsidP="00000000" w:rsidRDefault="00000000" w:rsidRPr="00000000" w14:paraId="0000028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2" w:line="240" w:lineRule="auto"/>
              <w:ind w:left="10" w:right="1" w:firstLine="0"/>
              <w:jc w:val="center"/>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1 000,0</w:t>
            </w:r>
          </w:p>
        </w:tc>
        <w:tc>
          <w:tcPr/>
          <w:p w:rsidR="00000000" w:rsidDel="00000000" w:rsidP="00000000" w:rsidRDefault="00000000" w:rsidRPr="00000000" w14:paraId="0000028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2" w:line="240" w:lineRule="auto"/>
              <w:ind w:left="19" w:right="8" w:firstLine="0"/>
              <w:jc w:val="center"/>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75,0</w:t>
            </w:r>
          </w:p>
        </w:tc>
      </w:tr>
      <w:tr>
        <w:trPr>
          <w:cantSplit w:val="0"/>
          <w:trHeight w:val="277" w:hRule="atLeast"/>
          <w:tblHeader w:val="0"/>
        </w:trPr>
        <w:tc>
          <w:tcPr/>
          <w:p w:rsidR="00000000" w:rsidDel="00000000" w:rsidP="00000000" w:rsidRDefault="00000000" w:rsidRPr="00000000" w14:paraId="00000283">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2125"/>
                <w:tab w:val="left" w:leader="none" w:pos="3638"/>
              </w:tabs>
              <w:spacing w:after="0" w:before="0" w:line="244" w:lineRule="auto"/>
              <w:ind w:left="108" w:right="102"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Modernizarea bibliotecilor publice din orașul Basarabeasca.</w:t>
            </w:r>
          </w:p>
        </w:tc>
        <w:tc>
          <w:tcPr/>
          <w:p w:rsidR="00000000" w:rsidDel="00000000" w:rsidP="00000000" w:rsidRDefault="00000000" w:rsidRPr="00000000" w14:paraId="0000028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1" w:lineRule="auto"/>
              <w:ind w:left="10" w:right="0" w:firstLine="0"/>
              <w:jc w:val="center"/>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750,0</w:t>
            </w:r>
          </w:p>
        </w:tc>
        <w:tc>
          <w:tcPr/>
          <w:p w:rsidR="00000000" w:rsidDel="00000000" w:rsidP="00000000" w:rsidRDefault="00000000" w:rsidRPr="00000000" w14:paraId="0000028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1" w:lineRule="auto"/>
              <w:ind w:left="19" w:right="8" w:firstLine="0"/>
              <w:jc w:val="center"/>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50,0</w:t>
            </w:r>
          </w:p>
        </w:tc>
      </w:tr>
      <w:tr>
        <w:trPr>
          <w:cantSplit w:val="0"/>
          <w:trHeight w:val="313" w:hRule="atLeast"/>
          <w:tblHeader w:val="0"/>
        </w:trPr>
        <w:tc>
          <w:tcPr/>
          <w:p w:rsidR="00000000" w:rsidDel="00000000" w:rsidP="00000000" w:rsidRDefault="00000000" w:rsidRPr="00000000" w14:paraId="00000286">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790"/>
                <w:tab w:val="left" w:leader="none" w:pos="3345"/>
                <w:tab w:val="left" w:leader="none" w:pos="3690"/>
              </w:tabs>
              <w:spacing w:after="0" w:before="0" w:line="244" w:lineRule="auto"/>
              <w:ind w:left="108" w:right="98"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Inițiative pentru tineret – noi perspective în dezvoltarea orașului.</w:t>
            </w:r>
          </w:p>
        </w:tc>
        <w:tc>
          <w:tcPr/>
          <w:p w:rsidR="00000000" w:rsidDel="00000000" w:rsidP="00000000" w:rsidRDefault="00000000" w:rsidRPr="00000000" w14:paraId="0000028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1" w:lineRule="auto"/>
              <w:ind w:left="10" w:right="0" w:firstLine="0"/>
              <w:jc w:val="center"/>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250,0</w:t>
            </w:r>
          </w:p>
        </w:tc>
        <w:tc>
          <w:tcPr/>
          <w:p w:rsidR="00000000" w:rsidDel="00000000" w:rsidP="00000000" w:rsidRDefault="00000000" w:rsidRPr="00000000" w14:paraId="0000028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1" w:lineRule="auto"/>
              <w:ind w:left="19" w:right="8" w:firstLine="0"/>
              <w:jc w:val="center"/>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30,0</w:t>
            </w:r>
          </w:p>
        </w:tc>
      </w:tr>
      <w:tr>
        <w:trPr>
          <w:cantSplit w:val="0"/>
          <w:trHeight w:val="402" w:hRule="atLeast"/>
          <w:tblHeader w:val="0"/>
        </w:trPr>
        <w:tc>
          <w:tcPr/>
          <w:p w:rsidR="00000000" w:rsidDel="00000000" w:rsidP="00000000" w:rsidRDefault="00000000" w:rsidRPr="00000000" w14:paraId="00000289">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088"/>
                <w:tab w:val="left" w:leader="none" w:pos="2855"/>
                <w:tab w:val="left" w:leader="none" w:pos="3319"/>
                <w:tab w:val="left" w:leader="none" w:pos="3603"/>
                <w:tab w:val="left" w:leader="none" w:pos="4268"/>
              </w:tabs>
              <w:spacing w:after="0" w:before="2" w:line="244" w:lineRule="auto"/>
              <w:ind w:left="108" w:right="98"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Basarabeasca – oraș cu mediu de viață accesibil.</w:t>
            </w:r>
          </w:p>
        </w:tc>
        <w:tc>
          <w:tcPr/>
          <w:p w:rsidR="00000000" w:rsidDel="00000000" w:rsidP="00000000" w:rsidRDefault="00000000" w:rsidRPr="00000000" w14:paraId="0000028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2" w:line="240" w:lineRule="auto"/>
              <w:ind w:left="10" w:right="0" w:firstLine="0"/>
              <w:jc w:val="center"/>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850,0</w:t>
            </w:r>
          </w:p>
        </w:tc>
        <w:tc>
          <w:tcPr/>
          <w:p w:rsidR="00000000" w:rsidDel="00000000" w:rsidP="00000000" w:rsidRDefault="00000000" w:rsidRPr="00000000" w14:paraId="0000028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2" w:line="240" w:lineRule="auto"/>
              <w:ind w:left="19" w:right="8" w:firstLine="0"/>
              <w:jc w:val="center"/>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20,0</w:t>
            </w:r>
          </w:p>
        </w:tc>
      </w:tr>
    </w:tbl>
    <w:p w:rsidR="00000000" w:rsidDel="00000000" w:rsidP="00000000" w:rsidRDefault="00000000" w:rsidRPr="00000000" w14:paraId="0000028C">
      <w:pPr>
        <w:spacing w:line="360" w:lineRule="auto"/>
        <w:ind w:left="284" w:right="251" w:firstLine="425.00000000000006"/>
        <w:jc w:val="center"/>
        <w:rPr>
          <w:rFonts w:ascii="Arial" w:cs="Arial" w:eastAsia="Arial" w:hAnsi="Arial"/>
        </w:rPr>
      </w:pPr>
      <w:r w:rsidDel="00000000" w:rsidR="00000000" w:rsidRPr="00000000">
        <w:rPr>
          <w:rFonts w:ascii="Arial" w:cs="Arial" w:eastAsia="Arial" w:hAnsi="Arial"/>
          <w:i w:val="1"/>
          <w:iCs w:val="1"/>
          <w:rtl w:val="0"/>
        </w:rPr>
        <w:t xml:space="preserve">Sursa: Primăria orașului Basarabeasca</w:t>
      </w:r>
      <w:r w:rsidDel="00000000" w:rsidR="00000000" w:rsidRPr="00000000">
        <w:rPr>
          <w:rtl w:val="0"/>
        </w:rPr>
      </w:r>
    </w:p>
    <w:p w:rsidR="00000000" w:rsidDel="00000000" w:rsidP="00000000" w:rsidRDefault="00000000" w:rsidRPr="00000000" w14:paraId="0000028D">
      <w:pPr>
        <w:spacing w:line="276" w:lineRule="auto"/>
        <w:ind w:right="251"/>
        <w:jc w:val="both"/>
        <w:rPr>
          <w:rFonts w:ascii="Arial" w:cs="Arial" w:eastAsia="Arial" w:hAnsi="Arial"/>
        </w:rPr>
      </w:pPr>
      <w:r w:rsidDel="00000000" w:rsidR="00000000" w:rsidRPr="00000000">
        <w:rPr>
          <w:rFonts w:ascii="Arial" w:cs="Arial" w:eastAsia="Arial" w:hAnsi="Arial"/>
          <w:rtl w:val="0"/>
        </w:rPr>
        <w:t xml:space="preserve">În anul 2022 au fost implementate 2 proiecte:  reparația capitală a Casei de Cultură a orașului, suma totală 1.681,6 mii lei (grad de realizare 100,0%) (Fondul Național pentru Dezvoltare Regională și Locală); reconstrucția sistemului de canalizare în cartierul Sovhoz, suma totală 2.075,7 mii lei (grad de realizare 90,0%) (Programul Național „Satul European”).</w:t>
      </w:r>
    </w:p>
    <w:p w:rsidR="00000000" w:rsidDel="00000000" w:rsidP="00000000" w:rsidRDefault="00000000" w:rsidRPr="00000000" w14:paraId="0000028E">
      <w:pPr>
        <w:spacing w:line="276" w:lineRule="auto"/>
        <w:ind w:right="251"/>
        <w:jc w:val="both"/>
        <w:rPr>
          <w:rFonts w:ascii="Arial" w:cs="Arial" w:eastAsia="Arial" w:hAnsi="Arial"/>
        </w:rPr>
      </w:pPr>
      <w:r w:rsidDel="00000000" w:rsidR="00000000" w:rsidRPr="00000000">
        <w:rPr>
          <w:rtl w:val="0"/>
        </w:rPr>
      </w:r>
    </w:p>
    <w:p w:rsidR="00000000" w:rsidDel="00000000" w:rsidP="00000000" w:rsidRDefault="00000000" w:rsidRPr="00000000" w14:paraId="0000028F">
      <w:pPr>
        <w:spacing w:line="276" w:lineRule="auto"/>
        <w:ind w:right="251"/>
        <w:jc w:val="both"/>
        <w:rPr>
          <w:rFonts w:ascii="Arial" w:cs="Arial" w:eastAsia="Arial" w:hAnsi="Arial"/>
        </w:rPr>
      </w:pPr>
      <w:r w:rsidDel="00000000" w:rsidR="00000000" w:rsidRPr="00000000">
        <w:rPr>
          <w:rFonts w:ascii="Arial" w:cs="Arial" w:eastAsia="Arial" w:hAnsi="Arial"/>
          <w:i w:val="1"/>
          <w:iCs w:val="1"/>
          <w:rtl w:val="0"/>
        </w:rPr>
        <w:t xml:space="preserve">Sectorul civic al orașului Basarabeasca</w:t>
      </w:r>
      <w:r w:rsidDel="00000000" w:rsidR="00000000" w:rsidRPr="00000000">
        <w:rPr>
          <w:rFonts w:ascii="Arial" w:cs="Arial" w:eastAsia="Arial" w:hAnsi="Arial"/>
          <w:rtl w:val="0"/>
        </w:rPr>
        <w:t xml:space="preserve"> este reprezentat de patru organizații publice active, care participă activ la dezvoltarea orașului și atrag resurse financiare pentru implementarea proiectelor:</w:t>
      </w:r>
    </w:p>
    <w:p w:rsidR="00000000" w:rsidDel="00000000" w:rsidP="00000000" w:rsidRDefault="00000000" w:rsidRPr="00000000" w14:paraId="00000290">
      <w:pPr>
        <w:ind w:right="251" w:hanging="220"/>
        <w:jc w:val="both"/>
        <w:rPr>
          <w:rFonts w:ascii="Arial" w:cs="Arial" w:eastAsia="Arial" w:hAnsi="Arial"/>
        </w:rPr>
      </w:pPr>
      <w:r w:rsidDel="00000000" w:rsidR="00000000" w:rsidRPr="00000000">
        <w:rPr>
          <w:rFonts w:ascii="Arial" w:cs="Arial" w:eastAsia="Arial" w:hAnsi="Arial"/>
          <w:rtl w:val="0"/>
        </w:rPr>
        <w:t xml:space="preserve">   OA „Clubul Femeilor «Golubka»” (anul înființării 2003);  OA „Centrul de Inițiative pentru Tineret «Feed-back»” (anul înființării 2015);  OA „For Happiness” (anul înființării 2020); OA „Parteneriat: Femei, Copii, Persoane Vârstnice”.</w:t>
      </w:r>
    </w:p>
    <w:p w:rsidR="00000000" w:rsidDel="00000000" w:rsidP="00000000" w:rsidRDefault="00000000" w:rsidRPr="00000000" w14:paraId="0000029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13" w:line="240" w:lineRule="auto"/>
        <w:ind w:left="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-4761</wp:posOffset>
                </wp:positionH>
                <wp:positionV relativeFrom="paragraph">
                  <wp:posOffset>159703</wp:posOffset>
                </wp:positionV>
                <wp:extent cx="6181725" cy="7332345"/>
                <wp:effectExtent b="0" l="0" r="0" t="0"/>
                <wp:wrapNone/>
                <wp:docPr id="187" name=""/>
                <a:graphic>
                  <a:graphicData uri="http://schemas.microsoft.com/office/word/2010/wordprocessingShape">
                    <wps:wsp>
                      <wps:cNvSpPr/>
                      <wps:cNvPr id="13" name="Shape 13"/>
                      <wps:spPr>
                        <a:xfrm>
                          <a:off x="2259900" y="118590"/>
                          <a:ext cx="6172200" cy="7322820"/>
                        </a:xfrm>
                        <a:prstGeom prst="rect">
                          <a:avLst/>
                        </a:prstGeom>
                        <a:solidFill>
                          <a:srgbClr val="D8D8D8"/>
                        </a:solidFill>
                        <a:ln cap="flat" cmpd="sng" w="9525">
                          <a:solidFill>
                            <a:schemeClr val="dk1"/>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1"/>
                                <w:i w:val="0"/>
                                <w:smallCaps w:val="0"/>
                                <w:strike w:val="0"/>
                                <w:color w:val="000000"/>
                                <w:sz w:val="20"/>
                                <w:vertAlign w:val="baseline"/>
                              </w:rPr>
                              <w:t xml:space="preserve">Principalele probleme ale acestui sector, identificate de participanții la grupurile focus și la trainingurile de planificare strategică:</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1"/>
                                <w:i w:val="0"/>
                                <w:smallCaps w:val="0"/>
                                <w:strike w:val="0"/>
                                <w:color w:val="000000"/>
                                <w:sz w:val="20"/>
                                <w:vertAlign w:val="baseline"/>
                              </w:rPr>
                            </w:r>
                            <w:r w:rsidDel="00000000" w:rsidR="00000000" w:rsidRPr="00000000">
                              <w:rPr>
                                <w:rFonts w:ascii="Arial" w:cs="Arial" w:eastAsia="Arial" w:hAnsi="Arial"/>
                                <w:b w:val="0"/>
                                <w:i w:val="0"/>
                                <w:smallCaps w:val="0"/>
                                <w:strike w:val="0"/>
                                <w:color w:val="000000"/>
                                <w:sz w:val="22"/>
                                <w:vertAlign w:val="baseline"/>
                              </w:rPr>
                              <w:t xml:space="preserve">1. Calitatea scăzută a apei în sistemul de alimentare cu apă al orașului;</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2"/>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2"/>
                                <w:vertAlign w:val="baseline"/>
                              </w:rPr>
                            </w:r>
                            <w:r w:rsidDel="00000000" w:rsidR="00000000" w:rsidRPr="00000000">
                              <w:rPr>
                                <w:rFonts w:ascii="Arial" w:cs="Arial" w:eastAsia="Arial" w:hAnsi="Arial"/>
                                <w:b w:val="0"/>
                                <w:i w:val="0"/>
                                <w:smallCaps w:val="0"/>
                                <w:strike w:val="0"/>
                                <w:color w:val="000000"/>
                                <w:sz w:val="22"/>
                                <w:vertAlign w:val="baseline"/>
                              </w:rPr>
                              <w:t xml:space="preserve">2. Uzura morală și fizică a stațiilor de tratare a apei din oraș;</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2"/>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2"/>
                                <w:vertAlign w:val="baseline"/>
                              </w:rPr>
                            </w:r>
                            <w:r w:rsidDel="00000000" w:rsidR="00000000" w:rsidRPr="00000000">
                              <w:rPr>
                                <w:rFonts w:ascii="Arial" w:cs="Arial" w:eastAsia="Arial" w:hAnsi="Arial"/>
                                <w:b w:val="0"/>
                                <w:i w:val="0"/>
                                <w:smallCaps w:val="0"/>
                                <w:strike w:val="0"/>
                                <w:color w:val="000000"/>
                                <w:sz w:val="22"/>
                                <w:vertAlign w:val="baseline"/>
                              </w:rPr>
                              <w:t xml:space="preserve">3. Lipsa unei acoperiri complete a orașului cu sistem de canalizare;</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2"/>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2"/>
                                <w:vertAlign w:val="baseline"/>
                              </w:rPr>
                            </w:r>
                            <w:r w:rsidDel="00000000" w:rsidR="00000000" w:rsidRPr="00000000">
                              <w:rPr>
                                <w:rFonts w:ascii="Arial" w:cs="Arial" w:eastAsia="Arial" w:hAnsi="Arial"/>
                                <w:b w:val="0"/>
                                <w:i w:val="0"/>
                                <w:smallCaps w:val="0"/>
                                <w:strike w:val="0"/>
                                <w:color w:val="000000"/>
                                <w:sz w:val="22"/>
                                <w:vertAlign w:val="baseline"/>
                              </w:rPr>
                              <w:t xml:space="preserve">4. Pasivitatea locuitorilor orașului în procesul de luare a deciziilor privind dezvoltarea orașului;</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2"/>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2"/>
                                <w:vertAlign w:val="baseline"/>
                              </w:rPr>
                            </w:r>
                            <w:r w:rsidDel="00000000" w:rsidR="00000000" w:rsidRPr="00000000">
                              <w:rPr>
                                <w:rFonts w:ascii="Arial" w:cs="Arial" w:eastAsia="Arial" w:hAnsi="Arial"/>
                                <w:b w:val="0"/>
                                <w:i w:val="0"/>
                                <w:smallCaps w:val="0"/>
                                <w:strike w:val="0"/>
                                <w:color w:val="000000"/>
                                <w:sz w:val="22"/>
                                <w:vertAlign w:val="baseline"/>
                              </w:rPr>
                              <w:t xml:space="preserve">5. Apariția gropilor de gunoi improvizate în oraș;</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2"/>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2"/>
                                <w:vertAlign w:val="baseline"/>
                              </w:rPr>
                            </w:r>
                            <w:r w:rsidDel="00000000" w:rsidR="00000000" w:rsidRPr="00000000">
                              <w:rPr>
                                <w:rFonts w:ascii="Arial" w:cs="Arial" w:eastAsia="Arial" w:hAnsi="Arial"/>
                                <w:b w:val="0"/>
                                <w:i w:val="0"/>
                                <w:smallCaps w:val="0"/>
                                <w:strike w:val="0"/>
                                <w:color w:val="000000"/>
                                <w:sz w:val="22"/>
                                <w:vertAlign w:val="baseline"/>
                              </w:rPr>
                              <w:t xml:space="preserve">6. Lipsa unui sistem de separare a deșeurilor solide municipale, ceea ce agravează situația ecologică a orașului;</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2"/>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2"/>
                                <w:vertAlign w:val="baseline"/>
                              </w:rPr>
                            </w:r>
                            <w:r w:rsidDel="00000000" w:rsidR="00000000" w:rsidRPr="00000000">
                              <w:rPr>
                                <w:rFonts w:ascii="Arial" w:cs="Arial" w:eastAsia="Arial" w:hAnsi="Arial"/>
                                <w:b w:val="0"/>
                                <w:i w:val="0"/>
                                <w:smallCaps w:val="0"/>
                                <w:strike w:val="0"/>
                                <w:color w:val="000000"/>
                                <w:sz w:val="22"/>
                                <w:vertAlign w:val="baseline"/>
                              </w:rPr>
                              <w:t xml:space="preserve">7. Depozitul actual de deșeuri solide municipale prezintă un risc pentru locuitorii orașului, deoarece se află aproape de limitele orașului;</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2"/>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2"/>
                                <w:vertAlign w:val="baseline"/>
                              </w:rPr>
                            </w:r>
                            <w:r w:rsidDel="00000000" w:rsidR="00000000" w:rsidRPr="00000000">
                              <w:rPr>
                                <w:rFonts w:ascii="Arial" w:cs="Arial" w:eastAsia="Arial" w:hAnsi="Arial"/>
                                <w:b w:val="0"/>
                                <w:i w:val="0"/>
                                <w:smallCaps w:val="0"/>
                                <w:strike w:val="0"/>
                                <w:color w:val="000000"/>
                                <w:sz w:val="22"/>
                                <w:vertAlign w:val="baseline"/>
                              </w:rPr>
                              <w:t xml:space="preserve">8. Lipsa echipamentului pentru furnizarea serviciilor fizioterapeutice în Centrul medicilor;</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2"/>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2"/>
                                <w:vertAlign w:val="baseline"/>
                              </w:rPr>
                            </w:r>
                            <w:r w:rsidDel="00000000" w:rsidR="00000000" w:rsidRPr="00000000">
                              <w:rPr>
                                <w:rFonts w:ascii="Arial" w:cs="Arial" w:eastAsia="Arial" w:hAnsi="Arial"/>
                                <w:b w:val="0"/>
                                <w:i w:val="0"/>
                                <w:smallCaps w:val="0"/>
                                <w:strike w:val="0"/>
                                <w:color w:val="000000"/>
                                <w:sz w:val="22"/>
                                <w:vertAlign w:val="baseline"/>
                              </w:rPr>
                              <w:t xml:space="preserve">9. Lipsa efectuării reparațiilor capitale în grădinițele orașului;</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2"/>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2"/>
                                <w:vertAlign w:val="baseline"/>
                              </w:rPr>
                            </w:r>
                            <w:r w:rsidDel="00000000" w:rsidR="00000000" w:rsidRPr="00000000">
                              <w:rPr>
                                <w:rFonts w:ascii="Arial" w:cs="Arial" w:eastAsia="Arial" w:hAnsi="Arial"/>
                                <w:b w:val="0"/>
                                <w:i w:val="0"/>
                                <w:smallCaps w:val="0"/>
                                <w:strike w:val="0"/>
                                <w:color w:val="000000"/>
                                <w:sz w:val="22"/>
                                <w:vertAlign w:val="baseline"/>
                              </w:rPr>
                              <w:t xml:space="preserve">10.Nivel insuficient al dotării materiale și tehnice a instituțiilor de învățământ (necesitatea unor săli de calculatoare noi, table interactive, dotarea sălilor pentru incluziune, echiparea laboratoarelor de chimie și fizică, literatură artistică în biblioteci);</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2"/>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2"/>
                                <w:vertAlign w:val="baseline"/>
                              </w:rPr>
                            </w:r>
                            <w:r w:rsidDel="00000000" w:rsidR="00000000" w:rsidRPr="00000000">
                              <w:rPr>
                                <w:rFonts w:ascii="Arial" w:cs="Arial" w:eastAsia="Arial" w:hAnsi="Arial"/>
                                <w:b w:val="0"/>
                                <w:i w:val="0"/>
                                <w:smallCaps w:val="0"/>
                                <w:strike w:val="0"/>
                                <w:color w:val="000000"/>
                                <w:sz w:val="22"/>
                                <w:vertAlign w:val="baseline"/>
                              </w:rPr>
                              <w:t xml:space="preserve">11. Lipsa rampelor pentru persoane cu dizabilități în instituțiile publice, iar cele existente nu corespund standardelor aplicabile acestor construcții;</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2"/>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2"/>
                                <w:vertAlign w:val="baseline"/>
                              </w:rPr>
                            </w:r>
                            <w:r w:rsidDel="00000000" w:rsidR="00000000" w:rsidRPr="00000000">
                              <w:rPr>
                                <w:rFonts w:ascii="Arial" w:cs="Arial" w:eastAsia="Arial" w:hAnsi="Arial"/>
                                <w:b w:val="0"/>
                                <w:i w:val="0"/>
                                <w:smallCaps w:val="0"/>
                                <w:strike w:val="0"/>
                                <w:color w:val="000000"/>
                                <w:sz w:val="22"/>
                                <w:vertAlign w:val="baseline"/>
                              </w:rPr>
                              <w:t xml:space="preserve">12. Nivel ridicat al cheltuielilor pentru încălzirea clădirilor instituțiilor publice;</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2"/>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2"/>
                                <w:vertAlign w:val="baseline"/>
                              </w:rPr>
                            </w:r>
                            <w:r w:rsidDel="00000000" w:rsidR="00000000" w:rsidRPr="00000000">
                              <w:rPr>
                                <w:rFonts w:ascii="Arial" w:cs="Arial" w:eastAsia="Arial" w:hAnsi="Arial"/>
                                <w:b w:val="0"/>
                                <w:i w:val="0"/>
                                <w:smallCaps w:val="0"/>
                                <w:strike w:val="0"/>
                                <w:color w:val="000000"/>
                                <w:sz w:val="22"/>
                                <w:vertAlign w:val="baseline"/>
                              </w:rPr>
                              <w:t xml:space="preserve">13. Nivel scăzut de utilizare a surselor de energie regenerabilă (panouri solare);</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2"/>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2"/>
                                <w:vertAlign w:val="baseline"/>
                              </w:rPr>
                            </w:r>
                            <w:r w:rsidDel="00000000" w:rsidR="00000000" w:rsidRPr="00000000">
                              <w:rPr>
                                <w:rFonts w:ascii="Arial" w:cs="Arial" w:eastAsia="Arial" w:hAnsi="Arial"/>
                                <w:b w:val="0"/>
                                <w:i w:val="0"/>
                                <w:smallCaps w:val="0"/>
                                <w:strike w:val="0"/>
                                <w:color w:val="000000"/>
                                <w:sz w:val="22"/>
                                <w:vertAlign w:val="baseline"/>
                              </w:rPr>
                              <w:t xml:space="preserve">14. Lipsa trotuarelor și a rigolelor pentru scurgerea apei pe drumurile intravilane;</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2"/>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2"/>
                                <w:vertAlign w:val="baseline"/>
                              </w:rPr>
                            </w:r>
                            <w:r w:rsidDel="00000000" w:rsidR="00000000" w:rsidRPr="00000000">
                              <w:rPr>
                                <w:rFonts w:ascii="Arial" w:cs="Arial" w:eastAsia="Arial" w:hAnsi="Arial"/>
                                <w:b w:val="0"/>
                                <w:i w:val="0"/>
                                <w:smallCaps w:val="0"/>
                                <w:strike w:val="0"/>
                                <w:color w:val="000000"/>
                                <w:sz w:val="22"/>
                                <w:vertAlign w:val="baseline"/>
                              </w:rPr>
                              <w:t xml:space="preserve">15. Nivel scăzut al drumurilor cu îmbrăcăminte asfaltică în oraș;</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2"/>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2"/>
                                <w:vertAlign w:val="baseline"/>
                              </w:rPr>
                            </w:r>
                            <w:r w:rsidDel="00000000" w:rsidR="00000000" w:rsidRPr="00000000">
                              <w:rPr>
                                <w:rFonts w:ascii="Arial" w:cs="Arial" w:eastAsia="Arial" w:hAnsi="Arial"/>
                                <w:b w:val="0"/>
                                <w:i w:val="0"/>
                                <w:smallCaps w:val="0"/>
                                <w:strike w:val="0"/>
                                <w:color w:val="000000"/>
                                <w:sz w:val="22"/>
                                <w:vertAlign w:val="baseline"/>
                              </w:rPr>
                              <w:t xml:space="preserve">16. Nivel scăzut de dezvoltare a structurilor societății civile în oraș;</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2"/>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2"/>
                                <w:vertAlign w:val="baseline"/>
                              </w:rPr>
                            </w:r>
                            <w:r w:rsidDel="00000000" w:rsidR="00000000" w:rsidRPr="00000000">
                              <w:rPr>
                                <w:rFonts w:ascii="Arial" w:cs="Arial" w:eastAsia="Arial" w:hAnsi="Arial"/>
                                <w:b w:val="0"/>
                                <w:i w:val="0"/>
                                <w:smallCaps w:val="0"/>
                                <w:strike w:val="0"/>
                                <w:color w:val="000000"/>
                                <w:sz w:val="22"/>
                                <w:vertAlign w:val="baseline"/>
                              </w:rPr>
                              <w:t xml:space="preserve">17. Nivel scăzut de implicare a primăriei orașului în redactarea proiectelor și atragerea surselor extrabugetare pentru implementarea proiectelor de infrastructură;</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2"/>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2"/>
                                <w:vertAlign w:val="baseline"/>
                              </w:rPr>
                            </w:r>
                            <w:r w:rsidDel="00000000" w:rsidR="00000000" w:rsidRPr="00000000">
                              <w:rPr>
                                <w:rFonts w:ascii="Arial" w:cs="Arial" w:eastAsia="Arial" w:hAnsi="Arial"/>
                                <w:b w:val="0"/>
                                <w:i w:val="0"/>
                                <w:smallCaps w:val="0"/>
                                <w:strike w:val="0"/>
                                <w:color w:val="000000"/>
                                <w:sz w:val="22"/>
                                <w:vertAlign w:val="baseline"/>
                              </w:rPr>
                              <w:t xml:space="preserve">18. În oraș există un număr mare de animale fără stăpân, ceea ce reprezintă un pericol pentru sănătatea și siguranța locuitorilor</w:t>
                            </w:r>
                            <w:r w:rsidDel="00000000" w:rsidR="00000000" w:rsidRPr="00000000">
                              <w:rPr>
                                <w:rFonts w:ascii="Times New Roman" w:cs="Times New Roman" w:eastAsia="Times New Roman" w:hAnsi="Times New Roman"/>
                                <w:b w:val="0"/>
                                <w:i w:val="0"/>
                                <w:smallCaps w:val="0"/>
                                <w:strike w:val="0"/>
                                <w:color w:val="000000"/>
                                <w:sz w:val="22"/>
                                <w:vertAlign w:val="baseline"/>
                              </w:rPr>
                              <w:t xml:space="preserve">.</w:t>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-4761</wp:posOffset>
                </wp:positionH>
                <wp:positionV relativeFrom="paragraph">
                  <wp:posOffset>159703</wp:posOffset>
                </wp:positionV>
                <wp:extent cx="6181725" cy="7332345"/>
                <wp:effectExtent b="0" l="0" r="0" t="0"/>
                <wp:wrapNone/>
                <wp:docPr id="187" name="image20.png"/>
                <a:graphic>
                  <a:graphicData uri="http://schemas.openxmlformats.org/drawingml/2006/picture">
                    <pic:pic>
                      <pic:nvPicPr>
                        <pic:cNvPr id="0" name="image20.png"/>
                        <pic:cNvPicPr preferRelativeResize="0"/>
                      </pic:nvPicPr>
                      <pic:blipFill>
                        <a:blip r:embed="rId19"/>
                        <a:srcRect/>
                        <a:stretch>
                          <a:fillRect/>
                        </a:stretch>
                      </pic:blipFill>
                      <pic:spPr>
                        <a:xfrm>
                          <a:off x="0" y="0"/>
                          <a:ext cx="6181725" cy="7332345"/>
                        </a:xfrm>
                        <a:prstGeom prst="rect"/>
                        <a:ln/>
                      </pic:spPr>
                    </pic:pic>
                  </a:graphicData>
                </a:graphic>
              </wp:anchor>
            </w:drawing>
          </mc:Fallback>
        </mc:AlternateContent>
      </w:r>
    </w:p>
    <w:p w:rsidR="00000000" w:rsidDel="00000000" w:rsidP="00000000" w:rsidRDefault="00000000" w:rsidRPr="00000000" w14:paraId="00000292">
      <w:pPr>
        <w:spacing w:line="360" w:lineRule="auto"/>
        <w:rPr>
          <w:sz w:val="24"/>
          <w:szCs w:val="24"/>
        </w:rPr>
        <w:sectPr>
          <w:type w:val="nextPage"/>
          <w:pgSz w:h="16840" w:w="11910" w:orient="portrait"/>
          <w:pgMar w:bottom="700" w:top="1040" w:left="1220" w:right="800" w:header="0" w:footer="518"/>
        </w:sectPr>
      </w:pPr>
      <w:r w:rsidDel="00000000" w:rsidR="00000000" w:rsidRPr="00000000">
        <w:rPr>
          <w:rtl w:val="0"/>
        </w:rPr>
      </w:r>
    </w:p>
    <w:p w:rsidR="00000000" w:rsidDel="00000000" w:rsidP="00000000" w:rsidRDefault="00000000" w:rsidRPr="00000000" w14:paraId="0000029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20" w:line="240" w:lineRule="auto"/>
        <w:ind w:left="0" w:right="0" w:firstLine="0"/>
        <w:jc w:val="left"/>
        <w:rPr>
          <w:rFonts w:ascii="Arial" w:cs="Arial" w:eastAsia="Arial" w:hAnsi="Arial"/>
          <w:b w:val="1"/>
          <w:bCs w:val="1"/>
          <w:i w:val="0"/>
          <w:iCs w:val="0"/>
          <w:smallCaps w:val="0"/>
          <w:strike w:val="0"/>
          <w:color w:val="000000"/>
          <w:sz w:val="22"/>
          <w:szCs w:val="22"/>
          <w:u w:val="none"/>
          <w:shd w:fill="auto" w:val="clear"/>
          <w:vertAlign w:val="baseline"/>
        </w:rPr>
      </w:pPr>
      <w:bookmarkStart w:colFirst="0" w:colLast="0" w:name="_heading=h.f6m1g1ty5ozh" w:id="5"/>
      <w:bookmarkEnd w:id="5"/>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   2.3. CULTURĂ, TINERET ȘI SPORT</w:t>
      </w:r>
    </w:p>
    <w:p w:rsidR="00000000" w:rsidDel="00000000" w:rsidP="00000000" w:rsidRDefault="00000000" w:rsidRPr="00000000" w14:paraId="0000029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20" w:line="240" w:lineRule="auto"/>
        <w:ind w:left="0" w:right="0" w:firstLine="0"/>
        <w:jc w:val="center"/>
        <w:rPr>
          <w:rFonts w:ascii="Arial" w:cs="Arial" w:eastAsia="Arial" w:hAnsi="Arial"/>
          <w:b w:val="1"/>
          <w:bCs w:val="1"/>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29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20" w:line="240" w:lineRule="auto"/>
        <w:ind w:left="220" w:right="0"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Orașul Basarabeasca este o localitate multiculturală. Locuitorii orașului Basarabeasca sunt păstrători ai culturii și tradițiilor diferitelor grupuri etnice care trăiesc în oraș.</w:t>
      </w:r>
    </w:p>
    <w:p w:rsidR="00000000" w:rsidDel="00000000" w:rsidP="00000000" w:rsidRDefault="00000000" w:rsidRPr="00000000" w14:paraId="0000029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20" w:line="240" w:lineRule="auto"/>
        <w:ind w:left="220" w:right="0"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29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20" w:line="240" w:lineRule="auto"/>
        <w:ind w:left="220" w:right="0"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La data de 1 ianuarie 2025, pe teritoriul orașului funcționează următoarele instituții culturale:</w:t>
      </w:r>
    </w:p>
    <w:p w:rsidR="00000000" w:rsidDel="00000000" w:rsidP="00000000" w:rsidRDefault="00000000" w:rsidRPr="00000000" w14:paraId="0000029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20" w:line="240" w:lineRule="auto"/>
        <w:ind w:left="220" w:right="0"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29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20" w:line="240" w:lineRule="auto"/>
        <w:ind w:left="220" w:right="0"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Casa de Cultură cu o sală de 300 de locuri și un foaier pentru desfășurarea discotecilor cu 100 de persoane;</w:t>
      </w:r>
    </w:p>
    <w:p w:rsidR="00000000" w:rsidDel="00000000" w:rsidP="00000000" w:rsidRDefault="00000000" w:rsidRPr="00000000" w14:paraId="0000029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20" w:line="240" w:lineRule="auto"/>
        <w:ind w:left="220" w:right="0"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29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20" w:line="240" w:lineRule="auto"/>
        <w:ind w:left="220" w:right="0"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8 biblioteci, inclusiv (biblioteca publică a orașului și filiala acesteia, biblioteca pentru copii și filiala acesteia);</w:t>
      </w:r>
    </w:p>
    <w:p w:rsidR="00000000" w:rsidDel="00000000" w:rsidP="00000000" w:rsidRDefault="00000000" w:rsidRPr="00000000" w14:paraId="0000029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20" w:line="240" w:lineRule="auto"/>
        <w:ind w:left="220" w:right="0"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29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20" w:line="240" w:lineRule="auto"/>
        <w:ind w:left="220" w:right="0"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Școala de arte pentru copii.</w:t>
      </w:r>
    </w:p>
    <w:p w:rsidR="00000000" w:rsidDel="00000000" w:rsidP="00000000" w:rsidRDefault="00000000" w:rsidRPr="00000000" w14:paraId="0000029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20" w:line="240" w:lineRule="auto"/>
        <w:ind w:left="220" w:right="0"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29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20" w:line="240" w:lineRule="auto"/>
        <w:ind w:left="220" w:right="0"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Activitatea Casei de Cultură a orașului este asigurată de 7 angajați. Funcționează un colectiv artistic de amatori, în care numărul total de participanți este de 60 de persoane.</w:t>
      </w:r>
    </w:p>
    <w:p w:rsidR="00000000" w:rsidDel="00000000" w:rsidP="00000000" w:rsidRDefault="00000000" w:rsidRPr="00000000" w14:paraId="000002A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20" w:line="240" w:lineRule="auto"/>
        <w:ind w:left="220" w:right="0"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2A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20" w:line="240" w:lineRule="auto"/>
        <w:ind w:left="220" w:right="0"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Activitatea bibliotecilor publice este îngreunată de faptul că acestea sunt situate în diferite părți ale orașului, ceea ce complică gestionarea eficientă și exploatarea curentă.</w:t>
      </w:r>
    </w:p>
    <w:p w:rsidR="00000000" w:rsidDel="00000000" w:rsidP="00000000" w:rsidRDefault="00000000" w:rsidRPr="00000000" w14:paraId="000002A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20" w:line="240" w:lineRule="auto"/>
        <w:ind w:left="220" w:right="0"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2A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20" w:line="240" w:lineRule="auto"/>
        <w:ind w:left="220" w:right="0"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Informații despre biblioteci sunt prezentate în Tabelul 2.3.1.</w:t>
      </w:r>
    </w:p>
    <w:p w:rsidR="00000000" w:rsidDel="00000000" w:rsidP="00000000" w:rsidRDefault="00000000" w:rsidRPr="00000000" w14:paraId="000002A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20" w:line="240" w:lineRule="auto"/>
        <w:ind w:left="220" w:right="0" w:firstLine="0"/>
        <w:jc w:val="both"/>
        <w:rPr>
          <w:rFonts w:ascii="Arial" w:cs="Arial" w:eastAsia="Arial" w:hAnsi="Arial"/>
          <w:b w:val="1"/>
          <w:bCs w:val="1"/>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2A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20" w:line="240" w:lineRule="auto"/>
        <w:ind w:left="0" w:right="0" w:firstLine="0"/>
        <w:jc w:val="left"/>
        <w:rPr>
          <w:rFonts w:ascii="Arial" w:cs="Arial" w:eastAsia="Arial" w:hAnsi="Arial"/>
          <w:b w:val="1"/>
          <w:bCs w:val="1"/>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   Tabelul 2.3.1. Informații privind bibliotecile din orașul Basarabeasca (la începutul anului)</w:t>
      </w:r>
    </w:p>
    <w:p w:rsidR="00000000" w:rsidDel="00000000" w:rsidP="00000000" w:rsidRDefault="00000000" w:rsidRPr="00000000" w14:paraId="000002A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Arial" w:cs="Arial" w:eastAsia="Arial" w:hAnsi="Arial"/>
          <w:b w:val="0"/>
          <w:bCs w:val="0"/>
          <w:i w:val="1"/>
          <w:iCs w:val="1"/>
          <w:smallCaps w:val="0"/>
          <w:strike w:val="0"/>
          <w:color w:val="000000"/>
          <w:sz w:val="22"/>
          <w:szCs w:val="22"/>
          <w:u w:val="none"/>
          <w:shd w:fill="auto" w:val="clear"/>
          <w:vertAlign w:val="baseline"/>
        </w:rPr>
      </w:pPr>
      <w:r w:rsidDel="00000000" w:rsidR="00000000" w:rsidRPr="00000000">
        <w:rPr>
          <w:rtl w:val="0"/>
        </w:rPr>
      </w:r>
    </w:p>
    <w:tbl>
      <w:tblPr>
        <w:tblStyle w:val="Table5"/>
        <w:tblW w:w="9497.000000000002" w:type="dxa"/>
        <w:jc w:val="left"/>
        <w:tblInd w:w="137.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425"/>
        <w:gridCol w:w="4111"/>
        <w:gridCol w:w="993"/>
        <w:gridCol w:w="992"/>
        <w:gridCol w:w="992"/>
        <w:gridCol w:w="992"/>
        <w:gridCol w:w="992"/>
        <w:tblGridChange w:id="0">
          <w:tblGrid>
            <w:gridCol w:w="425"/>
            <w:gridCol w:w="4111"/>
            <w:gridCol w:w="993"/>
            <w:gridCol w:w="992"/>
            <w:gridCol w:w="992"/>
            <w:gridCol w:w="992"/>
            <w:gridCol w:w="992"/>
          </w:tblGrid>
        </w:tblGridChange>
      </w:tblGrid>
      <w:tr>
        <w:trPr>
          <w:cantSplit w:val="0"/>
          <w:tblHeader w:val="0"/>
        </w:trPr>
        <w:tc>
          <w:tcPr>
            <w:vMerge w:val="restart"/>
            <w:shd w:fill="ebf1dd" w:val="clear"/>
            <w:vAlign w:val="center"/>
          </w:tcPr>
          <w:p w:rsidR="00000000" w:rsidDel="00000000" w:rsidP="00000000" w:rsidRDefault="00000000" w:rsidRPr="00000000" w14:paraId="000002A7">
            <w:pPr>
              <w:jc w:val="center"/>
              <w:rPr>
                <w:rFonts w:ascii="Arial" w:cs="Arial" w:eastAsia="Arial" w:hAnsi="Arial"/>
                <w:b w:val="1"/>
                <w:bCs w:val="1"/>
              </w:rPr>
            </w:pPr>
            <w:r w:rsidDel="00000000" w:rsidR="00000000" w:rsidRPr="00000000">
              <w:rPr>
                <w:rFonts w:ascii="Arial" w:cs="Arial" w:eastAsia="Arial" w:hAnsi="Arial"/>
                <w:b w:val="1"/>
                <w:bCs w:val="1"/>
                <w:rtl w:val="0"/>
              </w:rPr>
              <w:t xml:space="preserve">№</w:t>
            </w:r>
          </w:p>
        </w:tc>
        <w:tc>
          <w:tcPr>
            <w:vMerge w:val="restart"/>
            <w:shd w:fill="ebf1dd" w:val="clear"/>
            <w:vAlign w:val="center"/>
          </w:tcPr>
          <w:p w:rsidR="00000000" w:rsidDel="00000000" w:rsidP="00000000" w:rsidRDefault="00000000" w:rsidRPr="00000000" w14:paraId="000002A8">
            <w:pPr>
              <w:jc w:val="center"/>
              <w:rPr>
                <w:rFonts w:ascii="Arial" w:cs="Arial" w:eastAsia="Arial" w:hAnsi="Arial"/>
                <w:b w:val="1"/>
                <w:bCs w:val="1"/>
              </w:rPr>
            </w:pPr>
            <w:r w:rsidDel="00000000" w:rsidR="00000000" w:rsidRPr="00000000">
              <w:rPr>
                <w:rFonts w:ascii="Arial" w:cs="Arial" w:eastAsia="Arial" w:hAnsi="Arial"/>
                <w:b w:val="1"/>
                <w:bCs w:val="1"/>
                <w:rtl w:val="0"/>
              </w:rPr>
              <w:t xml:space="preserve">Denumire</w:t>
            </w:r>
          </w:p>
        </w:tc>
        <w:tc>
          <w:tcPr>
            <w:gridSpan w:val="5"/>
            <w:shd w:fill="ebf1dd" w:val="clear"/>
            <w:vAlign w:val="center"/>
          </w:tcPr>
          <w:p w:rsidR="00000000" w:rsidDel="00000000" w:rsidP="00000000" w:rsidRDefault="00000000" w:rsidRPr="00000000" w14:paraId="000002A9">
            <w:pPr>
              <w:jc w:val="center"/>
              <w:rPr>
                <w:rFonts w:ascii="Arial" w:cs="Arial" w:eastAsia="Arial" w:hAnsi="Arial"/>
                <w:b w:val="1"/>
                <w:bCs w:val="1"/>
              </w:rPr>
            </w:pPr>
            <w:r w:rsidDel="00000000" w:rsidR="00000000" w:rsidRPr="00000000">
              <w:rPr>
                <w:rFonts w:ascii="Arial" w:cs="Arial" w:eastAsia="Arial" w:hAnsi="Arial"/>
                <w:b w:val="1"/>
                <w:bCs w:val="1"/>
                <w:rtl w:val="0"/>
              </w:rPr>
              <w:t xml:space="preserve">Anii</w:t>
            </w:r>
          </w:p>
        </w:tc>
      </w:tr>
      <w:tr>
        <w:trPr>
          <w:cantSplit w:val="0"/>
          <w:tblHeader w:val="0"/>
        </w:trPr>
        <w:tc>
          <w:tcPr>
            <w:vMerge w:val="continue"/>
            <w:shd w:fill="ebf1dd" w:val="clear"/>
            <w:vAlign w:val="center"/>
          </w:tcPr>
          <w:p w:rsidR="00000000" w:rsidDel="00000000" w:rsidP="00000000" w:rsidRDefault="00000000" w:rsidRPr="00000000" w14:paraId="000002A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1"/>
                <w:bCs w:val="1"/>
              </w:rPr>
            </w:pPr>
            <w:r w:rsidDel="00000000" w:rsidR="00000000" w:rsidRPr="00000000">
              <w:rPr>
                <w:rtl w:val="0"/>
              </w:rPr>
            </w:r>
          </w:p>
        </w:tc>
        <w:tc>
          <w:tcPr>
            <w:vMerge w:val="continue"/>
            <w:shd w:fill="ebf1dd" w:val="clear"/>
            <w:vAlign w:val="center"/>
          </w:tcPr>
          <w:p w:rsidR="00000000" w:rsidDel="00000000" w:rsidP="00000000" w:rsidRDefault="00000000" w:rsidRPr="00000000" w14:paraId="000002A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1"/>
                <w:bCs w:val="1"/>
              </w:rPr>
            </w:pPr>
            <w:r w:rsidDel="00000000" w:rsidR="00000000" w:rsidRPr="00000000">
              <w:rPr>
                <w:rtl w:val="0"/>
              </w:rPr>
            </w:r>
          </w:p>
        </w:tc>
        <w:tc>
          <w:tcPr>
            <w:shd w:fill="ebf1dd" w:val="clear"/>
            <w:vAlign w:val="center"/>
          </w:tcPr>
          <w:p w:rsidR="00000000" w:rsidDel="00000000" w:rsidP="00000000" w:rsidRDefault="00000000" w:rsidRPr="00000000" w14:paraId="000002B0">
            <w:pPr>
              <w:jc w:val="center"/>
              <w:rPr>
                <w:rFonts w:ascii="Arial" w:cs="Arial" w:eastAsia="Arial" w:hAnsi="Arial"/>
                <w:b w:val="1"/>
                <w:bCs w:val="1"/>
              </w:rPr>
            </w:pPr>
            <w:r w:rsidDel="00000000" w:rsidR="00000000" w:rsidRPr="00000000">
              <w:rPr>
                <w:rFonts w:ascii="Arial" w:cs="Arial" w:eastAsia="Arial" w:hAnsi="Arial"/>
                <w:b w:val="1"/>
                <w:bCs w:val="1"/>
                <w:rtl w:val="0"/>
              </w:rPr>
              <w:t xml:space="preserve">2021</w:t>
            </w:r>
          </w:p>
        </w:tc>
        <w:tc>
          <w:tcPr>
            <w:shd w:fill="ebf1dd" w:val="clear"/>
            <w:vAlign w:val="center"/>
          </w:tcPr>
          <w:p w:rsidR="00000000" w:rsidDel="00000000" w:rsidP="00000000" w:rsidRDefault="00000000" w:rsidRPr="00000000" w14:paraId="000002B1">
            <w:pPr>
              <w:jc w:val="center"/>
              <w:rPr>
                <w:rFonts w:ascii="Arial" w:cs="Arial" w:eastAsia="Arial" w:hAnsi="Arial"/>
                <w:b w:val="1"/>
                <w:bCs w:val="1"/>
              </w:rPr>
            </w:pPr>
            <w:r w:rsidDel="00000000" w:rsidR="00000000" w:rsidRPr="00000000">
              <w:rPr>
                <w:rFonts w:ascii="Arial" w:cs="Arial" w:eastAsia="Arial" w:hAnsi="Arial"/>
                <w:b w:val="1"/>
                <w:bCs w:val="1"/>
                <w:rtl w:val="0"/>
              </w:rPr>
              <w:t xml:space="preserve">2022</w:t>
            </w:r>
          </w:p>
        </w:tc>
        <w:tc>
          <w:tcPr>
            <w:shd w:fill="ebf1dd" w:val="clear"/>
            <w:vAlign w:val="center"/>
          </w:tcPr>
          <w:p w:rsidR="00000000" w:rsidDel="00000000" w:rsidP="00000000" w:rsidRDefault="00000000" w:rsidRPr="00000000" w14:paraId="000002B2">
            <w:pPr>
              <w:jc w:val="center"/>
              <w:rPr>
                <w:rFonts w:ascii="Arial" w:cs="Arial" w:eastAsia="Arial" w:hAnsi="Arial"/>
                <w:b w:val="1"/>
                <w:bCs w:val="1"/>
              </w:rPr>
            </w:pPr>
            <w:r w:rsidDel="00000000" w:rsidR="00000000" w:rsidRPr="00000000">
              <w:rPr>
                <w:rFonts w:ascii="Arial" w:cs="Arial" w:eastAsia="Arial" w:hAnsi="Arial"/>
                <w:b w:val="1"/>
                <w:bCs w:val="1"/>
                <w:rtl w:val="0"/>
              </w:rPr>
              <w:t xml:space="preserve">2023</w:t>
            </w:r>
          </w:p>
        </w:tc>
        <w:tc>
          <w:tcPr>
            <w:shd w:fill="ebf1dd" w:val="clear"/>
            <w:vAlign w:val="center"/>
          </w:tcPr>
          <w:p w:rsidR="00000000" w:rsidDel="00000000" w:rsidP="00000000" w:rsidRDefault="00000000" w:rsidRPr="00000000" w14:paraId="000002B3">
            <w:pPr>
              <w:jc w:val="center"/>
              <w:rPr>
                <w:rFonts w:ascii="Arial" w:cs="Arial" w:eastAsia="Arial" w:hAnsi="Arial"/>
                <w:b w:val="1"/>
                <w:bCs w:val="1"/>
              </w:rPr>
            </w:pPr>
            <w:r w:rsidDel="00000000" w:rsidR="00000000" w:rsidRPr="00000000">
              <w:rPr>
                <w:rFonts w:ascii="Arial" w:cs="Arial" w:eastAsia="Arial" w:hAnsi="Arial"/>
                <w:b w:val="1"/>
                <w:bCs w:val="1"/>
                <w:rtl w:val="0"/>
              </w:rPr>
              <w:t xml:space="preserve">2024</w:t>
            </w:r>
          </w:p>
        </w:tc>
        <w:tc>
          <w:tcPr>
            <w:shd w:fill="ebf1dd" w:val="clear"/>
            <w:vAlign w:val="center"/>
          </w:tcPr>
          <w:p w:rsidR="00000000" w:rsidDel="00000000" w:rsidP="00000000" w:rsidRDefault="00000000" w:rsidRPr="00000000" w14:paraId="000002B4">
            <w:pPr>
              <w:jc w:val="center"/>
              <w:rPr>
                <w:rFonts w:ascii="Arial" w:cs="Arial" w:eastAsia="Arial" w:hAnsi="Arial"/>
                <w:b w:val="1"/>
                <w:bCs w:val="1"/>
              </w:rPr>
            </w:pPr>
            <w:r w:rsidDel="00000000" w:rsidR="00000000" w:rsidRPr="00000000">
              <w:rPr>
                <w:rFonts w:ascii="Arial" w:cs="Arial" w:eastAsia="Arial" w:hAnsi="Arial"/>
                <w:b w:val="1"/>
                <w:bCs w:val="1"/>
                <w:rtl w:val="0"/>
              </w:rPr>
              <w:t xml:space="preserve">2025</w:t>
            </w:r>
          </w:p>
        </w:tc>
      </w:tr>
      <w:tr>
        <w:trPr>
          <w:cantSplit w:val="0"/>
          <w:tblHeader w:val="0"/>
        </w:trPr>
        <w:tc>
          <w:tcPr/>
          <w:p w:rsidR="00000000" w:rsidDel="00000000" w:rsidP="00000000" w:rsidRDefault="00000000" w:rsidRPr="00000000" w14:paraId="000002B5">
            <w:pPr>
              <w:jc w:val="center"/>
              <w:rPr>
                <w:rFonts w:ascii="Arial" w:cs="Arial" w:eastAsia="Arial" w:hAnsi="Arial"/>
              </w:rPr>
            </w:pPr>
            <w:r w:rsidDel="00000000" w:rsidR="00000000" w:rsidRPr="00000000">
              <w:rPr>
                <w:rFonts w:ascii="Arial" w:cs="Arial" w:eastAsia="Arial" w:hAnsi="Arial"/>
                <w:rtl w:val="0"/>
              </w:rPr>
              <w:t xml:space="preserve">1.</w:t>
            </w:r>
          </w:p>
        </w:tc>
        <w:tc>
          <w:tcPr/>
          <w:p w:rsidR="00000000" w:rsidDel="00000000" w:rsidP="00000000" w:rsidRDefault="00000000" w:rsidRPr="00000000" w14:paraId="000002B6">
            <w:pPr>
              <w:rPr>
                <w:rFonts w:ascii="Arial" w:cs="Arial" w:eastAsia="Arial" w:hAnsi="Arial"/>
              </w:rPr>
            </w:pPr>
            <w:r w:rsidDel="00000000" w:rsidR="00000000" w:rsidRPr="00000000">
              <w:rPr>
                <w:rFonts w:ascii="Arial" w:cs="Arial" w:eastAsia="Arial" w:hAnsi="Arial"/>
                <w:rtl w:val="0"/>
              </w:rPr>
              <w:t xml:space="preserve">Numărul total al bibliotecilor publice, unități</w:t>
            </w:r>
          </w:p>
        </w:tc>
        <w:tc>
          <w:tcPr/>
          <w:p w:rsidR="00000000" w:rsidDel="00000000" w:rsidP="00000000" w:rsidRDefault="00000000" w:rsidRPr="00000000" w14:paraId="000002B7">
            <w:pPr>
              <w:jc w:val="center"/>
              <w:rPr>
                <w:rFonts w:ascii="Arial" w:cs="Arial" w:eastAsia="Arial" w:hAnsi="Arial"/>
              </w:rPr>
            </w:pPr>
            <w:r w:rsidDel="00000000" w:rsidR="00000000" w:rsidRPr="00000000">
              <w:rPr>
                <w:rFonts w:ascii="Arial" w:cs="Arial" w:eastAsia="Arial" w:hAnsi="Arial"/>
                <w:rtl w:val="0"/>
              </w:rPr>
              <w:t xml:space="preserve">8</w:t>
            </w:r>
          </w:p>
        </w:tc>
        <w:tc>
          <w:tcPr/>
          <w:p w:rsidR="00000000" w:rsidDel="00000000" w:rsidP="00000000" w:rsidRDefault="00000000" w:rsidRPr="00000000" w14:paraId="000002B8">
            <w:pPr>
              <w:jc w:val="center"/>
              <w:rPr>
                <w:rFonts w:ascii="Arial" w:cs="Arial" w:eastAsia="Arial" w:hAnsi="Arial"/>
              </w:rPr>
            </w:pPr>
            <w:r w:rsidDel="00000000" w:rsidR="00000000" w:rsidRPr="00000000">
              <w:rPr>
                <w:rFonts w:ascii="Arial" w:cs="Arial" w:eastAsia="Arial" w:hAnsi="Arial"/>
                <w:rtl w:val="0"/>
              </w:rPr>
              <w:t xml:space="preserve">8</w:t>
            </w:r>
          </w:p>
        </w:tc>
        <w:tc>
          <w:tcPr/>
          <w:p w:rsidR="00000000" w:rsidDel="00000000" w:rsidP="00000000" w:rsidRDefault="00000000" w:rsidRPr="00000000" w14:paraId="000002B9">
            <w:pPr>
              <w:jc w:val="center"/>
              <w:rPr>
                <w:rFonts w:ascii="Arial" w:cs="Arial" w:eastAsia="Arial" w:hAnsi="Arial"/>
              </w:rPr>
            </w:pPr>
            <w:r w:rsidDel="00000000" w:rsidR="00000000" w:rsidRPr="00000000">
              <w:rPr>
                <w:rFonts w:ascii="Arial" w:cs="Arial" w:eastAsia="Arial" w:hAnsi="Arial"/>
                <w:rtl w:val="0"/>
              </w:rPr>
              <w:t xml:space="preserve">8</w:t>
            </w:r>
          </w:p>
        </w:tc>
        <w:tc>
          <w:tcPr/>
          <w:p w:rsidR="00000000" w:rsidDel="00000000" w:rsidP="00000000" w:rsidRDefault="00000000" w:rsidRPr="00000000" w14:paraId="000002BA">
            <w:pPr>
              <w:jc w:val="center"/>
              <w:rPr>
                <w:rFonts w:ascii="Arial" w:cs="Arial" w:eastAsia="Arial" w:hAnsi="Arial"/>
              </w:rPr>
            </w:pPr>
            <w:r w:rsidDel="00000000" w:rsidR="00000000" w:rsidRPr="00000000">
              <w:rPr>
                <w:rFonts w:ascii="Arial" w:cs="Arial" w:eastAsia="Arial" w:hAnsi="Arial"/>
                <w:rtl w:val="0"/>
              </w:rPr>
              <w:t xml:space="preserve">8</w:t>
            </w:r>
          </w:p>
        </w:tc>
        <w:tc>
          <w:tcPr/>
          <w:p w:rsidR="00000000" w:rsidDel="00000000" w:rsidP="00000000" w:rsidRDefault="00000000" w:rsidRPr="00000000" w14:paraId="000002BB">
            <w:pPr>
              <w:jc w:val="center"/>
              <w:rPr>
                <w:rFonts w:ascii="Arial" w:cs="Arial" w:eastAsia="Arial" w:hAnsi="Arial"/>
              </w:rPr>
            </w:pPr>
            <w:r w:rsidDel="00000000" w:rsidR="00000000" w:rsidRPr="00000000">
              <w:rPr>
                <w:rFonts w:ascii="Arial" w:cs="Arial" w:eastAsia="Arial" w:hAnsi="Arial"/>
                <w:rtl w:val="0"/>
              </w:rPr>
              <w:t xml:space="preserve">8</w:t>
            </w:r>
          </w:p>
        </w:tc>
      </w:tr>
      <w:tr>
        <w:trPr>
          <w:cantSplit w:val="0"/>
          <w:tblHeader w:val="0"/>
        </w:trPr>
        <w:tc>
          <w:tcPr/>
          <w:p w:rsidR="00000000" w:rsidDel="00000000" w:rsidP="00000000" w:rsidRDefault="00000000" w:rsidRPr="00000000" w14:paraId="000002BC">
            <w:pPr>
              <w:jc w:val="center"/>
              <w:rPr>
                <w:rFonts w:ascii="Arial" w:cs="Arial" w:eastAsia="Arial" w:hAnsi="Arial"/>
              </w:rPr>
            </w:pPr>
            <w:r w:rsidDel="00000000" w:rsidR="00000000" w:rsidRPr="00000000">
              <w:rPr>
                <w:rtl w:val="0"/>
              </w:rPr>
            </w:r>
          </w:p>
        </w:tc>
        <w:tc>
          <w:tcPr/>
          <w:p w:rsidR="00000000" w:rsidDel="00000000" w:rsidP="00000000" w:rsidRDefault="00000000" w:rsidRPr="00000000" w14:paraId="000002BD">
            <w:pPr>
              <w:jc w:val="both"/>
              <w:rPr>
                <w:rFonts w:ascii="Arial" w:cs="Arial" w:eastAsia="Arial" w:hAnsi="Arial"/>
                <w:color w:val="000000"/>
              </w:rPr>
            </w:pPr>
            <w:r w:rsidDel="00000000" w:rsidR="00000000" w:rsidRPr="00000000">
              <w:rPr>
                <w:rFonts w:ascii="Arial" w:cs="Arial" w:eastAsia="Arial" w:hAnsi="Arial"/>
                <w:color w:val="000000"/>
                <w:rtl w:val="0"/>
              </w:rPr>
              <w:t xml:space="preserve">inclusiv bibliotecile școlare, unități</w:t>
            </w:r>
          </w:p>
        </w:tc>
        <w:tc>
          <w:tcPr/>
          <w:p w:rsidR="00000000" w:rsidDel="00000000" w:rsidP="00000000" w:rsidRDefault="00000000" w:rsidRPr="00000000" w14:paraId="000002BE">
            <w:pPr>
              <w:jc w:val="center"/>
              <w:rPr>
                <w:rFonts w:ascii="Arial" w:cs="Arial" w:eastAsia="Arial" w:hAnsi="Arial"/>
              </w:rPr>
            </w:pPr>
            <w:r w:rsidDel="00000000" w:rsidR="00000000" w:rsidRPr="00000000">
              <w:rPr>
                <w:rFonts w:ascii="Arial" w:cs="Arial" w:eastAsia="Arial" w:hAnsi="Arial"/>
                <w:rtl w:val="0"/>
              </w:rPr>
              <w:t xml:space="preserve">4</w:t>
            </w:r>
          </w:p>
        </w:tc>
        <w:tc>
          <w:tcPr/>
          <w:p w:rsidR="00000000" w:rsidDel="00000000" w:rsidP="00000000" w:rsidRDefault="00000000" w:rsidRPr="00000000" w14:paraId="000002BF">
            <w:pPr>
              <w:jc w:val="center"/>
              <w:rPr>
                <w:rFonts w:ascii="Arial" w:cs="Arial" w:eastAsia="Arial" w:hAnsi="Arial"/>
              </w:rPr>
            </w:pPr>
            <w:r w:rsidDel="00000000" w:rsidR="00000000" w:rsidRPr="00000000">
              <w:rPr>
                <w:rFonts w:ascii="Arial" w:cs="Arial" w:eastAsia="Arial" w:hAnsi="Arial"/>
                <w:rtl w:val="0"/>
              </w:rPr>
              <w:t xml:space="preserve">4</w:t>
            </w:r>
          </w:p>
        </w:tc>
        <w:tc>
          <w:tcPr/>
          <w:p w:rsidR="00000000" w:rsidDel="00000000" w:rsidP="00000000" w:rsidRDefault="00000000" w:rsidRPr="00000000" w14:paraId="000002C0">
            <w:pPr>
              <w:jc w:val="center"/>
              <w:rPr>
                <w:rFonts w:ascii="Arial" w:cs="Arial" w:eastAsia="Arial" w:hAnsi="Arial"/>
              </w:rPr>
            </w:pPr>
            <w:r w:rsidDel="00000000" w:rsidR="00000000" w:rsidRPr="00000000">
              <w:rPr>
                <w:rFonts w:ascii="Arial" w:cs="Arial" w:eastAsia="Arial" w:hAnsi="Arial"/>
                <w:rtl w:val="0"/>
              </w:rPr>
              <w:t xml:space="preserve">4</w:t>
            </w:r>
          </w:p>
        </w:tc>
        <w:tc>
          <w:tcPr/>
          <w:p w:rsidR="00000000" w:rsidDel="00000000" w:rsidP="00000000" w:rsidRDefault="00000000" w:rsidRPr="00000000" w14:paraId="000002C1">
            <w:pPr>
              <w:jc w:val="center"/>
              <w:rPr>
                <w:rFonts w:ascii="Arial" w:cs="Arial" w:eastAsia="Arial" w:hAnsi="Arial"/>
              </w:rPr>
            </w:pPr>
            <w:r w:rsidDel="00000000" w:rsidR="00000000" w:rsidRPr="00000000">
              <w:rPr>
                <w:rFonts w:ascii="Arial" w:cs="Arial" w:eastAsia="Arial" w:hAnsi="Arial"/>
                <w:rtl w:val="0"/>
              </w:rPr>
              <w:t xml:space="preserve">4</w:t>
            </w:r>
          </w:p>
        </w:tc>
        <w:tc>
          <w:tcPr/>
          <w:p w:rsidR="00000000" w:rsidDel="00000000" w:rsidP="00000000" w:rsidRDefault="00000000" w:rsidRPr="00000000" w14:paraId="000002C2">
            <w:pPr>
              <w:jc w:val="center"/>
              <w:rPr>
                <w:rFonts w:ascii="Arial" w:cs="Arial" w:eastAsia="Arial" w:hAnsi="Arial"/>
              </w:rPr>
            </w:pPr>
            <w:r w:rsidDel="00000000" w:rsidR="00000000" w:rsidRPr="00000000">
              <w:rPr>
                <w:rFonts w:ascii="Arial" w:cs="Arial" w:eastAsia="Arial" w:hAnsi="Arial"/>
                <w:rtl w:val="0"/>
              </w:rPr>
              <w:t xml:space="preserve">4</w:t>
            </w:r>
          </w:p>
        </w:tc>
      </w:tr>
      <w:tr>
        <w:trPr>
          <w:cantSplit w:val="0"/>
          <w:tblHeader w:val="0"/>
        </w:trPr>
        <w:tc>
          <w:tcPr/>
          <w:p w:rsidR="00000000" w:rsidDel="00000000" w:rsidP="00000000" w:rsidRDefault="00000000" w:rsidRPr="00000000" w14:paraId="000002C3">
            <w:pPr>
              <w:jc w:val="center"/>
              <w:rPr>
                <w:rFonts w:ascii="Arial" w:cs="Arial" w:eastAsia="Arial" w:hAnsi="Arial"/>
              </w:rPr>
            </w:pPr>
            <w:r w:rsidDel="00000000" w:rsidR="00000000" w:rsidRPr="00000000">
              <w:rPr>
                <w:rFonts w:ascii="Arial" w:cs="Arial" w:eastAsia="Arial" w:hAnsi="Arial"/>
                <w:rtl w:val="0"/>
              </w:rPr>
              <w:t xml:space="preserve">2.</w:t>
            </w:r>
          </w:p>
        </w:tc>
        <w:tc>
          <w:tcPr/>
          <w:p w:rsidR="00000000" w:rsidDel="00000000" w:rsidP="00000000" w:rsidRDefault="00000000" w:rsidRPr="00000000" w14:paraId="000002C4">
            <w:pPr>
              <w:rPr>
                <w:rFonts w:ascii="Arial" w:cs="Arial" w:eastAsia="Arial" w:hAnsi="Arial"/>
              </w:rPr>
            </w:pPr>
            <w:r w:rsidDel="00000000" w:rsidR="00000000" w:rsidRPr="00000000">
              <w:rPr>
                <w:rFonts w:ascii="Arial" w:cs="Arial" w:eastAsia="Arial" w:hAnsi="Arial"/>
                <w:rtl w:val="0"/>
              </w:rPr>
              <w:t xml:space="preserve">Numărul total al angajaților în bibliotecile publice, persoane</w:t>
            </w:r>
          </w:p>
        </w:tc>
        <w:tc>
          <w:tcPr/>
          <w:p w:rsidR="00000000" w:rsidDel="00000000" w:rsidP="00000000" w:rsidRDefault="00000000" w:rsidRPr="00000000" w14:paraId="000002C5">
            <w:pPr>
              <w:jc w:val="center"/>
              <w:rPr>
                <w:rFonts w:ascii="Arial" w:cs="Arial" w:eastAsia="Arial" w:hAnsi="Arial"/>
              </w:rPr>
            </w:pPr>
            <w:r w:rsidDel="00000000" w:rsidR="00000000" w:rsidRPr="00000000">
              <w:rPr>
                <w:rFonts w:ascii="Arial" w:cs="Arial" w:eastAsia="Arial" w:hAnsi="Arial"/>
                <w:rtl w:val="0"/>
              </w:rPr>
              <w:t xml:space="preserve">11</w:t>
            </w:r>
          </w:p>
        </w:tc>
        <w:tc>
          <w:tcPr/>
          <w:p w:rsidR="00000000" w:rsidDel="00000000" w:rsidP="00000000" w:rsidRDefault="00000000" w:rsidRPr="00000000" w14:paraId="000002C6">
            <w:pPr>
              <w:jc w:val="center"/>
              <w:rPr>
                <w:rFonts w:ascii="Arial" w:cs="Arial" w:eastAsia="Arial" w:hAnsi="Arial"/>
              </w:rPr>
            </w:pPr>
            <w:r w:rsidDel="00000000" w:rsidR="00000000" w:rsidRPr="00000000">
              <w:rPr>
                <w:rFonts w:ascii="Arial" w:cs="Arial" w:eastAsia="Arial" w:hAnsi="Arial"/>
                <w:rtl w:val="0"/>
              </w:rPr>
              <w:t xml:space="preserve">11</w:t>
            </w:r>
          </w:p>
        </w:tc>
        <w:tc>
          <w:tcPr/>
          <w:p w:rsidR="00000000" w:rsidDel="00000000" w:rsidP="00000000" w:rsidRDefault="00000000" w:rsidRPr="00000000" w14:paraId="000002C7">
            <w:pPr>
              <w:jc w:val="center"/>
              <w:rPr>
                <w:rFonts w:ascii="Arial" w:cs="Arial" w:eastAsia="Arial" w:hAnsi="Arial"/>
              </w:rPr>
            </w:pPr>
            <w:r w:rsidDel="00000000" w:rsidR="00000000" w:rsidRPr="00000000">
              <w:rPr>
                <w:rFonts w:ascii="Arial" w:cs="Arial" w:eastAsia="Arial" w:hAnsi="Arial"/>
                <w:rtl w:val="0"/>
              </w:rPr>
              <w:t xml:space="preserve">11</w:t>
            </w:r>
          </w:p>
        </w:tc>
        <w:tc>
          <w:tcPr/>
          <w:p w:rsidR="00000000" w:rsidDel="00000000" w:rsidP="00000000" w:rsidRDefault="00000000" w:rsidRPr="00000000" w14:paraId="000002C8">
            <w:pPr>
              <w:jc w:val="center"/>
              <w:rPr>
                <w:rFonts w:ascii="Arial" w:cs="Arial" w:eastAsia="Arial" w:hAnsi="Arial"/>
              </w:rPr>
            </w:pPr>
            <w:r w:rsidDel="00000000" w:rsidR="00000000" w:rsidRPr="00000000">
              <w:rPr>
                <w:rFonts w:ascii="Arial" w:cs="Arial" w:eastAsia="Arial" w:hAnsi="Arial"/>
                <w:rtl w:val="0"/>
              </w:rPr>
              <w:t xml:space="preserve">11</w:t>
            </w:r>
          </w:p>
        </w:tc>
        <w:tc>
          <w:tcPr/>
          <w:p w:rsidR="00000000" w:rsidDel="00000000" w:rsidP="00000000" w:rsidRDefault="00000000" w:rsidRPr="00000000" w14:paraId="000002C9">
            <w:pPr>
              <w:jc w:val="center"/>
              <w:rPr>
                <w:rFonts w:ascii="Arial" w:cs="Arial" w:eastAsia="Arial" w:hAnsi="Arial"/>
              </w:rPr>
            </w:pPr>
            <w:r w:rsidDel="00000000" w:rsidR="00000000" w:rsidRPr="00000000">
              <w:rPr>
                <w:rFonts w:ascii="Arial" w:cs="Arial" w:eastAsia="Arial" w:hAnsi="Arial"/>
                <w:rtl w:val="0"/>
              </w:rPr>
              <w:t xml:space="preserve">11</w:t>
            </w:r>
          </w:p>
        </w:tc>
      </w:tr>
      <w:tr>
        <w:trPr>
          <w:cantSplit w:val="0"/>
          <w:tblHeader w:val="0"/>
        </w:trPr>
        <w:tc>
          <w:tcPr/>
          <w:p w:rsidR="00000000" w:rsidDel="00000000" w:rsidP="00000000" w:rsidRDefault="00000000" w:rsidRPr="00000000" w14:paraId="000002CA">
            <w:pPr>
              <w:jc w:val="center"/>
              <w:rPr>
                <w:rFonts w:ascii="Arial" w:cs="Arial" w:eastAsia="Arial" w:hAnsi="Arial"/>
              </w:rPr>
            </w:pPr>
            <w:r w:rsidDel="00000000" w:rsidR="00000000" w:rsidRPr="00000000">
              <w:rPr>
                <w:rtl w:val="0"/>
              </w:rPr>
            </w:r>
          </w:p>
        </w:tc>
        <w:tc>
          <w:tcPr/>
          <w:p w:rsidR="00000000" w:rsidDel="00000000" w:rsidP="00000000" w:rsidRDefault="00000000" w:rsidRPr="00000000" w14:paraId="000002CB">
            <w:pPr>
              <w:rPr>
                <w:rFonts w:ascii="Arial" w:cs="Arial" w:eastAsia="Arial" w:hAnsi="Arial"/>
              </w:rPr>
            </w:pPr>
            <w:r w:rsidDel="00000000" w:rsidR="00000000" w:rsidRPr="00000000">
              <w:rPr>
                <w:rFonts w:ascii="Arial" w:cs="Arial" w:eastAsia="Arial" w:hAnsi="Arial"/>
                <w:color w:val="000000"/>
                <w:rtl w:val="0"/>
              </w:rPr>
              <w:t xml:space="preserve">inclusiv în bibliotecile școlare, persoane</w:t>
            </w:r>
            <w:r w:rsidDel="00000000" w:rsidR="00000000" w:rsidRPr="00000000">
              <w:rPr>
                <w:rtl w:val="0"/>
              </w:rPr>
            </w:r>
          </w:p>
        </w:tc>
        <w:tc>
          <w:tcPr/>
          <w:p w:rsidR="00000000" w:rsidDel="00000000" w:rsidP="00000000" w:rsidRDefault="00000000" w:rsidRPr="00000000" w14:paraId="000002CC">
            <w:pPr>
              <w:jc w:val="center"/>
              <w:rPr>
                <w:rFonts w:ascii="Arial" w:cs="Arial" w:eastAsia="Arial" w:hAnsi="Arial"/>
              </w:rPr>
            </w:pPr>
            <w:r w:rsidDel="00000000" w:rsidR="00000000" w:rsidRPr="00000000">
              <w:rPr>
                <w:rFonts w:ascii="Arial" w:cs="Arial" w:eastAsia="Arial" w:hAnsi="Arial"/>
                <w:rtl w:val="0"/>
              </w:rPr>
              <w:t xml:space="preserve">4</w:t>
            </w:r>
          </w:p>
        </w:tc>
        <w:tc>
          <w:tcPr/>
          <w:p w:rsidR="00000000" w:rsidDel="00000000" w:rsidP="00000000" w:rsidRDefault="00000000" w:rsidRPr="00000000" w14:paraId="000002CD">
            <w:pPr>
              <w:jc w:val="center"/>
              <w:rPr>
                <w:rFonts w:ascii="Arial" w:cs="Arial" w:eastAsia="Arial" w:hAnsi="Arial"/>
              </w:rPr>
            </w:pPr>
            <w:r w:rsidDel="00000000" w:rsidR="00000000" w:rsidRPr="00000000">
              <w:rPr>
                <w:rFonts w:ascii="Arial" w:cs="Arial" w:eastAsia="Arial" w:hAnsi="Arial"/>
                <w:rtl w:val="0"/>
              </w:rPr>
              <w:t xml:space="preserve">4</w:t>
            </w:r>
          </w:p>
        </w:tc>
        <w:tc>
          <w:tcPr/>
          <w:p w:rsidR="00000000" w:rsidDel="00000000" w:rsidP="00000000" w:rsidRDefault="00000000" w:rsidRPr="00000000" w14:paraId="000002CE">
            <w:pPr>
              <w:jc w:val="center"/>
              <w:rPr>
                <w:rFonts w:ascii="Arial" w:cs="Arial" w:eastAsia="Arial" w:hAnsi="Arial"/>
              </w:rPr>
            </w:pPr>
            <w:r w:rsidDel="00000000" w:rsidR="00000000" w:rsidRPr="00000000">
              <w:rPr>
                <w:rFonts w:ascii="Arial" w:cs="Arial" w:eastAsia="Arial" w:hAnsi="Arial"/>
                <w:rtl w:val="0"/>
              </w:rPr>
              <w:t xml:space="preserve">4</w:t>
            </w:r>
          </w:p>
        </w:tc>
        <w:tc>
          <w:tcPr/>
          <w:p w:rsidR="00000000" w:rsidDel="00000000" w:rsidP="00000000" w:rsidRDefault="00000000" w:rsidRPr="00000000" w14:paraId="000002CF">
            <w:pPr>
              <w:jc w:val="center"/>
              <w:rPr>
                <w:rFonts w:ascii="Arial" w:cs="Arial" w:eastAsia="Arial" w:hAnsi="Arial"/>
              </w:rPr>
            </w:pPr>
            <w:r w:rsidDel="00000000" w:rsidR="00000000" w:rsidRPr="00000000">
              <w:rPr>
                <w:rFonts w:ascii="Arial" w:cs="Arial" w:eastAsia="Arial" w:hAnsi="Arial"/>
                <w:rtl w:val="0"/>
              </w:rPr>
              <w:t xml:space="preserve">4</w:t>
            </w:r>
          </w:p>
        </w:tc>
        <w:tc>
          <w:tcPr/>
          <w:p w:rsidR="00000000" w:rsidDel="00000000" w:rsidP="00000000" w:rsidRDefault="00000000" w:rsidRPr="00000000" w14:paraId="000002D0">
            <w:pPr>
              <w:jc w:val="center"/>
              <w:rPr>
                <w:rFonts w:ascii="Arial" w:cs="Arial" w:eastAsia="Arial" w:hAnsi="Arial"/>
              </w:rPr>
            </w:pPr>
            <w:r w:rsidDel="00000000" w:rsidR="00000000" w:rsidRPr="00000000">
              <w:rPr>
                <w:rFonts w:ascii="Arial" w:cs="Arial" w:eastAsia="Arial" w:hAnsi="Arial"/>
                <w:rtl w:val="0"/>
              </w:rPr>
              <w:t xml:space="preserve">4</w:t>
            </w:r>
          </w:p>
        </w:tc>
      </w:tr>
      <w:tr>
        <w:trPr>
          <w:cantSplit w:val="0"/>
          <w:tblHeader w:val="0"/>
        </w:trPr>
        <w:tc>
          <w:tcPr/>
          <w:p w:rsidR="00000000" w:rsidDel="00000000" w:rsidP="00000000" w:rsidRDefault="00000000" w:rsidRPr="00000000" w14:paraId="000002D1">
            <w:pPr>
              <w:jc w:val="center"/>
              <w:rPr>
                <w:rFonts w:ascii="Arial" w:cs="Arial" w:eastAsia="Arial" w:hAnsi="Arial"/>
              </w:rPr>
            </w:pPr>
            <w:r w:rsidDel="00000000" w:rsidR="00000000" w:rsidRPr="00000000">
              <w:rPr>
                <w:rFonts w:ascii="Arial" w:cs="Arial" w:eastAsia="Arial" w:hAnsi="Arial"/>
                <w:rtl w:val="0"/>
              </w:rPr>
              <w:t xml:space="preserve">3.</w:t>
            </w:r>
          </w:p>
        </w:tc>
        <w:tc>
          <w:tcPr/>
          <w:p w:rsidR="00000000" w:rsidDel="00000000" w:rsidP="00000000" w:rsidRDefault="00000000" w:rsidRPr="00000000" w14:paraId="000002D2">
            <w:pPr>
              <w:jc w:val="both"/>
              <w:rPr>
                <w:rFonts w:ascii="Arial" w:cs="Arial" w:eastAsia="Arial" w:hAnsi="Arial"/>
                <w:color w:val="000000"/>
              </w:rPr>
            </w:pPr>
            <w:r w:rsidDel="00000000" w:rsidR="00000000" w:rsidRPr="00000000">
              <w:rPr>
                <w:rFonts w:ascii="Arial" w:cs="Arial" w:eastAsia="Arial" w:hAnsi="Arial"/>
                <w:color w:val="000000"/>
                <w:rtl w:val="0"/>
              </w:rPr>
              <w:t xml:space="preserve">Numărul total de exemplare ale fondului bibliotecii publice, unități</w:t>
            </w:r>
          </w:p>
        </w:tc>
        <w:tc>
          <w:tcPr/>
          <w:p w:rsidR="00000000" w:rsidDel="00000000" w:rsidP="00000000" w:rsidRDefault="00000000" w:rsidRPr="00000000" w14:paraId="000002D3">
            <w:pPr>
              <w:jc w:val="center"/>
              <w:rPr>
                <w:rFonts w:ascii="Arial" w:cs="Arial" w:eastAsia="Arial" w:hAnsi="Arial"/>
              </w:rPr>
            </w:pPr>
            <w:r w:rsidDel="00000000" w:rsidR="00000000" w:rsidRPr="00000000">
              <w:rPr>
                <w:rFonts w:ascii="Arial" w:cs="Arial" w:eastAsia="Arial" w:hAnsi="Arial"/>
                <w:rtl w:val="0"/>
              </w:rPr>
              <w:t xml:space="preserve">124000</w:t>
            </w:r>
          </w:p>
        </w:tc>
        <w:tc>
          <w:tcPr/>
          <w:p w:rsidR="00000000" w:rsidDel="00000000" w:rsidP="00000000" w:rsidRDefault="00000000" w:rsidRPr="00000000" w14:paraId="000002D4">
            <w:pPr>
              <w:jc w:val="center"/>
              <w:rPr>
                <w:rFonts w:ascii="Arial" w:cs="Arial" w:eastAsia="Arial" w:hAnsi="Arial"/>
              </w:rPr>
            </w:pPr>
            <w:r w:rsidDel="00000000" w:rsidR="00000000" w:rsidRPr="00000000">
              <w:rPr>
                <w:rFonts w:ascii="Arial" w:cs="Arial" w:eastAsia="Arial" w:hAnsi="Arial"/>
                <w:rtl w:val="0"/>
              </w:rPr>
              <w:t xml:space="preserve">124000</w:t>
            </w:r>
          </w:p>
        </w:tc>
        <w:tc>
          <w:tcPr/>
          <w:p w:rsidR="00000000" w:rsidDel="00000000" w:rsidP="00000000" w:rsidRDefault="00000000" w:rsidRPr="00000000" w14:paraId="000002D5">
            <w:pPr>
              <w:jc w:val="center"/>
              <w:rPr>
                <w:rFonts w:ascii="Arial" w:cs="Arial" w:eastAsia="Arial" w:hAnsi="Arial"/>
              </w:rPr>
            </w:pPr>
            <w:r w:rsidDel="00000000" w:rsidR="00000000" w:rsidRPr="00000000">
              <w:rPr>
                <w:rFonts w:ascii="Arial" w:cs="Arial" w:eastAsia="Arial" w:hAnsi="Arial"/>
                <w:rtl w:val="0"/>
              </w:rPr>
              <w:t xml:space="preserve">136000</w:t>
            </w:r>
          </w:p>
        </w:tc>
        <w:tc>
          <w:tcPr/>
          <w:p w:rsidR="00000000" w:rsidDel="00000000" w:rsidP="00000000" w:rsidRDefault="00000000" w:rsidRPr="00000000" w14:paraId="000002D6">
            <w:pPr>
              <w:jc w:val="center"/>
              <w:rPr>
                <w:rFonts w:ascii="Arial" w:cs="Arial" w:eastAsia="Arial" w:hAnsi="Arial"/>
              </w:rPr>
            </w:pPr>
            <w:r w:rsidDel="00000000" w:rsidR="00000000" w:rsidRPr="00000000">
              <w:rPr>
                <w:rFonts w:ascii="Arial" w:cs="Arial" w:eastAsia="Arial" w:hAnsi="Arial"/>
                <w:rtl w:val="0"/>
              </w:rPr>
              <w:t xml:space="preserve">136000</w:t>
            </w:r>
          </w:p>
        </w:tc>
        <w:tc>
          <w:tcPr/>
          <w:p w:rsidR="00000000" w:rsidDel="00000000" w:rsidP="00000000" w:rsidRDefault="00000000" w:rsidRPr="00000000" w14:paraId="000002D7">
            <w:pPr>
              <w:jc w:val="center"/>
              <w:rPr>
                <w:rFonts w:ascii="Arial" w:cs="Arial" w:eastAsia="Arial" w:hAnsi="Arial"/>
              </w:rPr>
            </w:pPr>
            <w:r w:rsidDel="00000000" w:rsidR="00000000" w:rsidRPr="00000000">
              <w:rPr>
                <w:rFonts w:ascii="Arial" w:cs="Arial" w:eastAsia="Arial" w:hAnsi="Arial"/>
                <w:rtl w:val="0"/>
              </w:rPr>
              <w:t xml:space="preserve">141000</w:t>
            </w:r>
          </w:p>
        </w:tc>
      </w:tr>
      <w:tr>
        <w:trPr>
          <w:cantSplit w:val="0"/>
          <w:tblHeader w:val="0"/>
        </w:trPr>
        <w:tc>
          <w:tcPr/>
          <w:p w:rsidR="00000000" w:rsidDel="00000000" w:rsidP="00000000" w:rsidRDefault="00000000" w:rsidRPr="00000000" w14:paraId="000002D8">
            <w:pPr>
              <w:jc w:val="center"/>
              <w:rPr>
                <w:rFonts w:ascii="Arial" w:cs="Arial" w:eastAsia="Arial" w:hAnsi="Arial"/>
              </w:rPr>
            </w:pPr>
            <w:r w:rsidDel="00000000" w:rsidR="00000000" w:rsidRPr="00000000">
              <w:rPr>
                <w:rtl w:val="0"/>
              </w:rPr>
            </w:r>
          </w:p>
        </w:tc>
        <w:tc>
          <w:tcPr/>
          <w:p w:rsidR="00000000" w:rsidDel="00000000" w:rsidP="00000000" w:rsidRDefault="00000000" w:rsidRPr="00000000" w14:paraId="000002D9">
            <w:pPr>
              <w:jc w:val="both"/>
              <w:rPr>
                <w:rFonts w:ascii="Arial" w:cs="Arial" w:eastAsia="Arial" w:hAnsi="Arial"/>
                <w:color w:val="000000"/>
              </w:rPr>
            </w:pPr>
            <w:r w:rsidDel="00000000" w:rsidR="00000000" w:rsidRPr="00000000">
              <w:rPr>
                <w:rFonts w:ascii="Arial" w:cs="Arial" w:eastAsia="Arial" w:hAnsi="Arial"/>
                <w:color w:val="000000"/>
                <w:rtl w:val="0"/>
              </w:rPr>
              <w:t xml:space="preserve">inclusiv în bibliotecile școlare, unități.</w:t>
            </w:r>
          </w:p>
        </w:tc>
        <w:tc>
          <w:tcPr/>
          <w:p w:rsidR="00000000" w:rsidDel="00000000" w:rsidP="00000000" w:rsidRDefault="00000000" w:rsidRPr="00000000" w14:paraId="000002DA">
            <w:pPr>
              <w:jc w:val="center"/>
              <w:rPr>
                <w:rFonts w:ascii="Arial" w:cs="Arial" w:eastAsia="Arial" w:hAnsi="Arial"/>
              </w:rPr>
            </w:pPr>
            <w:r w:rsidDel="00000000" w:rsidR="00000000" w:rsidRPr="00000000">
              <w:rPr>
                <w:rFonts w:ascii="Arial" w:cs="Arial" w:eastAsia="Arial" w:hAnsi="Arial"/>
                <w:rtl w:val="0"/>
              </w:rPr>
              <w:t xml:space="preserve">34000</w:t>
            </w:r>
          </w:p>
        </w:tc>
        <w:tc>
          <w:tcPr/>
          <w:p w:rsidR="00000000" w:rsidDel="00000000" w:rsidP="00000000" w:rsidRDefault="00000000" w:rsidRPr="00000000" w14:paraId="000002DB">
            <w:pPr>
              <w:jc w:val="center"/>
              <w:rPr>
                <w:rFonts w:ascii="Arial" w:cs="Arial" w:eastAsia="Arial" w:hAnsi="Arial"/>
              </w:rPr>
            </w:pPr>
            <w:r w:rsidDel="00000000" w:rsidR="00000000" w:rsidRPr="00000000">
              <w:rPr>
                <w:rFonts w:ascii="Arial" w:cs="Arial" w:eastAsia="Arial" w:hAnsi="Arial"/>
                <w:rtl w:val="0"/>
              </w:rPr>
              <w:t xml:space="preserve">34000</w:t>
            </w:r>
          </w:p>
        </w:tc>
        <w:tc>
          <w:tcPr/>
          <w:p w:rsidR="00000000" w:rsidDel="00000000" w:rsidP="00000000" w:rsidRDefault="00000000" w:rsidRPr="00000000" w14:paraId="000002DC">
            <w:pPr>
              <w:jc w:val="center"/>
              <w:rPr>
                <w:rFonts w:ascii="Arial" w:cs="Arial" w:eastAsia="Arial" w:hAnsi="Arial"/>
              </w:rPr>
            </w:pPr>
            <w:r w:rsidDel="00000000" w:rsidR="00000000" w:rsidRPr="00000000">
              <w:rPr>
                <w:rFonts w:ascii="Arial" w:cs="Arial" w:eastAsia="Arial" w:hAnsi="Arial"/>
                <w:rtl w:val="0"/>
              </w:rPr>
              <w:t xml:space="preserve">36000</w:t>
            </w:r>
          </w:p>
        </w:tc>
        <w:tc>
          <w:tcPr/>
          <w:p w:rsidR="00000000" w:rsidDel="00000000" w:rsidP="00000000" w:rsidRDefault="00000000" w:rsidRPr="00000000" w14:paraId="000002DD">
            <w:pPr>
              <w:jc w:val="center"/>
              <w:rPr>
                <w:rFonts w:ascii="Arial" w:cs="Arial" w:eastAsia="Arial" w:hAnsi="Arial"/>
              </w:rPr>
            </w:pPr>
            <w:r w:rsidDel="00000000" w:rsidR="00000000" w:rsidRPr="00000000">
              <w:rPr>
                <w:rFonts w:ascii="Arial" w:cs="Arial" w:eastAsia="Arial" w:hAnsi="Arial"/>
                <w:rtl w:val="0"/>
              </w:rPr>
              <w:t xml:space="preserve">37400</w:t>
            </w:r>
          </w:p>
        </w:tc>
        <w:tc>
          <w:tcPr/>
          <w:p w:rsidR="00000000" w:rsidDel="00000000" w:rsidP="00000000" w:rsidRDefault="00000000" w:rsidRPr="00000000" w14:paraId="000002DE">
            <w:pPr>
              <w:jc w:val="center"/>
              <w:rPr>
                <w:rFonts w:ascii="Arial" w:cs="Arial" w:eastAsia="Arial" w:hAnsi="Arial"/>
              </w:rPr>
            </w:pPr>
            <w:r w:rsidDel="00000000" w:rsidR="00000000" w:rsidRPr="00000000">
              <w:rPr>
                <w:rFonts w:ascii="Arial" w:cs="Arial" w:eastAsia="Arial" w:hAnsi="Arial"/>
                <w:rtl w:val="0"/>
              </w:rPr>
              <w:t xml:space="preserve">39000</w:t>
            </w:r>
          </w:p>
        </w:tc>
      </w:tr>
    </w:tbl>
    <w:p w:rsidR="00000000" w:rsidDel="00000000" w:rsidP="00000000" w:rsidRDefault="00000000" w:rsidRPr="00000000" w14:paraId="000002D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392" w:firstLine="500"/>
        <w:jc w:val="center"/>
        <w:rPr>
          <w:rFonts w:ascii="Arial" w:cs="Arial" w:eastAsia="Arial" w:hAnsi="Arial"/>
          <w:b w:val="0"/>
          <w:bCs w:val="0"/>
          <w:i w:val="1"/>
          <w:iCs w:val="1"/>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1"/>
          <w:iCs w:val="1"/>
          <w:smallCaps w:val="0"/>
          <w:strike w:val="0"/>
          <w:color w:val="000000"/>
          <w:sz w:val="22"/>
          <w:szCs w:val="22"/>
          <w:u w:val="none"/>
          <w:shd w:fill="auto" w:val="clear"/>
          <w:vertAlign w:val="baseline"/>
          <w:rtl w:val="0"/>
        </w:rPr>
        <w:t xml:space="preserve">Sursa: Primăria orașului Basarabeasca</w:t>
      </w:r>
    </w:p>
    <w:p w:rsidR="00000000" w:rsidDel="00000000" w:rsidP="00000000" w:rsidRDefault="00000000" w:rsidRPr="00000000" w14:paraId="000002E0">
      <w:pPr>
        <w:ind w:left="284" w:right="392" w:firstLine="0"/>
        <w:jc w:val="both"/>
        <w:rPr>
          <w:rFonts w:ascii="Arial" w:cs="Arial" w:eastAsia="Arial" w:hAnsi="Arial"/>
        </w:rPr>
      </w:pPr>
      <w:r w:rsidDel="00000000" w:rsidR="00000000" w:rsidRPr="00000000">
        <w:rPr>
          <w:rFonts w:ascii="Arial" w:cs="Arial" w:eastAsia="Arial" w:hAnsi="Arial"/>
          <w:rtl w:val="0"/>
        </w:rPr>
        <w:t xml:space="preserve">Pe perioada analizată se observă o creștere a numărului de exemplare ale fondului bibliotecii cu  17.000 de exemplare sau 13,7%. Totodată, trebuie menționat că, ținând cont de cerințele moderne, dotarea tehnică a bibliotecilor necesită implementarea internetului de mare viteză, echipamentelor informatice, programelor software pentru crearea catalogelor electronice, tehnologiilor RFID pentru evidența fondului, automatizarea împrumutului și returnării cărților și protecția fondului, sisteme de securitate (supraveghere video, sisteme anti-incendiu) și crearea unui mediu confortabil cu iluminare flexibilă. Separat trebuie subliniat că, pentru funcționarea completă a bibliotecilor, este important să se creeze un mediu fără bariere către clădirile în care sunt amplasate bibliotecile.</w:t>
      </w:r>
    </w:p>
    <w:p w:rsidR="00000000" w:rsidDel="00000000" w:rsidP="00000000" w:rsidRDefault="00000000" w:rsidRPr="00000000" w14:paraId="000002E1">
      <w:pPr>
        <w:ind w:left="284" w:right="392" w:firstLine="0"/>
        <w:jc w:val="both"/>
        <w:rPr>
          <w:rFonts w:ascii="Arial" w:cs="Arial" w:eastAsia="Arial" w:hAnsi="Arial"/>
        </w:rPr>
      </w:pPr>
      <w:r w:rsidDel="00000000" w:rsidR="00000000" w:rsidRPr="00000000">
        <w:rPr>
          <w:rtl w:val="0"/>
        </w:rPr>
      </w:r>
    </w:p>
    <w:p w:rsidR="00000000" w:rsidDel="00000000" w:rsidP="00000000" w:rsidRDefault="00000000" w:rsidRPr="00000000" w14:paraId="000002E2">
      <w:pPr>
        <w:ind w:left="284" w:right="392" w:firstLine="0"/>
        <w:jc w:val="both"/>
        <w:rPr>
          <w:rFonts w:ascii="Arial" w:cs="Arial" w:eastAsia="Arial" w:hAnsi="Arial"/>
        </w:rPr>
      </w:pPr>
      <w:r w:rsidDel="00000000" w:rsidR="00000000" w:rsidRPr="00000000">
        <w:rPr>
          <w:rFonts w:ascii="Arial" w:cs="Arial" w:eastAsia="Arial" w:hAnsi="Arial"/>
          <w:i w:val="1"/>
          <w:iCs w:val="1"/>
          <w:rtl w:val="0"/>
        </w:rPr>
        <w:t xml:space="preserve">Sectorul tineretului din oraș.</w:t>
      </w:r>
      <w:r w:rsidDel="00000000" w:rsidR="00000000" w:rsidRPr="00000000">
        <w:rPr>
          <w:rFonts w:ascii="Arial" w:cs="Arial" w:eastAsia="Arial" w:hAnsi="Arial"/>
          <w:rtl w:val="0"/>
        </w:rPr>
        <w:t xml:space="preserve"> Conform datelor prezentate de primăria orașului Basarabeasca, la data de 01.01.2024, pe teritoriul orașului locuiau 1.727 tineri, dintre care 952 persoane de sex feminin (55,12%) și 775 persoane de sex masculin (44,88%). Pentru coordonarea problemelor legate de tineret și sport, în statul de personal al primăriei orașului există un specialist în domeniul tineretului și sportului.</w:t>
      </w:r>
    </w:p>
    <w:p w:rsidR="00000000" w:rsidDel="00000000" w:rsidP="00000000" w:rsidRDefault="00000000" w:rsidRPr="00000000" w14:paraId="000002E3">
      <w:pPr>
        <w:ind w:left="284" w:right="392" w:firstLine="0"/>
        <w:jc w:val="both"/>
        <w:rPr>
          <w:rFonts w:ascii="Arial" w:cs="Arial" w:eastAsia="Arial" w:hAnsi="Arial"/>
        </w:rPr>
      </w:pPr>
      <w:r w:rsidDel="00000000" w:rsidR="00000000" w:rsidRPr="00000000">
        <w:rPr>
          <w:rtl w:val="0"/>
        </w:rPr>
      </w:r>
    </w:p>
    <w:p w:rsidR="00000000" w:rsidDel="00000000" w:rsidP="00000000" w:rsidRDefault="00000000" w:rsidRPr="00000000" w14:paraId="000002E4">
      <w:pPr>
        <w:ind w:left="284" w:right="392" w:firstLine="0"/>
        <w:jc w:val="both"/>
        <w:rPr>
          <w:rFonts w:ascii="Arial" w:cs="Arial" w:eastAsia="Arial" w:hAnsi="Arial"/>
        </w:rPr>
      </w:pPr>
      <w:r w:rsidDel="00000000" w:rsidR="00000000" w:rsidRPr="00000000">
        <w:rPr>
          <w:rFonts w:ascii="Arial" w:cs="Arial" w:eastAsia="Arial" w:hAnsi="Arial"/>
          <w:rtl w:val="0"/>
        </w:rPr>
        <w:t xml:space="preserve">Trebuie menționat că primăria orașului a elaborat și a aprobat Strategia de dezvoltare a sectorului tineretului din Basarabeasca pentru anii 2024–2028, stabilind prioritățile politicii pentru tineret la nivel local.</w:t>
      </w:r>
    </w:p>
    <w:p w:rsidR="00000000" w:rsidDel="00000000" w:rsidP="00000000" w:rsidRDefault="00000000" w:rsidRPr="00000000" w14:paraId="000002E5">
      <w:pPr>
        <w:ind w:left="284" w:right="392" w:firstLine="0"/>
        <w:jc w:val="both"/>
        <w:rPr>
          <w:rFonts w:ascii="Arial" w:cs="Arial" w:eastAsia="Arial" w:hAnsi="Arial"/>
        </w:rPr>
      </w:pPr>
      <w:r w:rsidDel="00000000" w:rsidR="00000000" w:rsidRPr="00000000">
        <w:rPr>
          <w:rtl w:val="0"/>
        </w:rPr>
      </w:r>
    </w:p>
    <w:p w:rsidR="00000000" w:rsidDel="00000000" w:rsidP="00000000" w:rsidRDefault="00000000" w:rsidRPr="00000000" w14:paraId="000002E6">
      <w:pPr>
        <w:ind w:left="284" w:right="392" w:firstLine="0"/>
        <w:jc w:val="both"/>
        <w:rPr>
          <w:rFonts w:ascii="Arial" w:cs="Arial" w:eastAsia="Arial" w:hAnsi="Arial"/>
        </w:rPr>
      </w:pPr>
      <w:r w:rsidDel="00000000" w:rsidR="00000000" w:rsidRPr="00000000">
        <w:rPr>
          <w:rFonts w:ascii="Arial" w:cs="Arial" w:eastAsia="Arial" w:hAnsi="Arial"/>
          <w:rtl w:val="0"/>
        </w:rPr>
        <w:t xml:space="preserve">Pentru crearea condițiilor de desfășurare a activităților pentru tineret și timp liber, în oraș funcționează Centrul de Resurse pentru Tineret „Phoenix”, informații generale despre care sunt prezentate în Tabelul 2.3.2.</w:t>
      </w:r>
    </w:p>
    <w:p w:rsidR="00000000" w:rsidDel="00000000" w:rsidP="00000000" w:rsidRDefault="00000000" w:rsidRPr="00000000" w14:paraId="000002E7">
      <w:pPr>
        <w:ind w:left="284" w:right="392" w:firstLine="0"/>
        <w:jc w:val="both"/>
        <w:rPr>
          <w:rFonts w:ascii="Arial" w:cs="Arial" w:eastAsia="Arial" w:hAnsi="Arial"/>
        </w:rPr>
      </w:pPr>
      <w:r w:rsidDel="00000000" w:rsidR="00000000" w:rsidRPr="00000000">
        <w:rPr>
          <w:rtl w:val="0"/>
        </w:rPr>
      </w:r>
    </w:p>
    <w:p w:rsidR="00000000" w:rsidDel="00000000" w:rsidP="00000000" w:rsidRDefault="00000000" w:rsidRPr="00000000" w14:paraId="000002E8">
      <w:pPr>
        <w:ind w:left="284" w:right="392" w:firstLine="0"/>
        <w:jc w:val="both"/>
        <w:rPr>
          <w:rFonts w:ascii="Arial" w:cs="Arial" w:eastAsia="Arial" w:hAnsi="Arial"/>
          <w:b w:val="1"/>
          <w:bCs w:val="1"/>
        </w:rPr>
      </w:pPr>
      <w:r w:rsidDel="00000000" w:rsidR="00000000" w:rsidRPr="00000000">
        <w:rPr>
          <w:rFonts w:ascii="Arial" w:cs="Arial" w:eastAsia="Arial" w:hAnsi="Arial"/>
          <w:b w:val="1"/>
          <w:bCs w:val="1"/>
          <w:rtl w:val="0"/>
        </w:rPr>
        <w:t xml:space="preserve">Tabelul 2.3.2. Informații privind CRT „Phoenix” din orașul Basarabeasca (la începutul anului)</w:t>
      </w:r>
    </w:p>
    <w:p w:rsidR="00000000" w:rsidDel="00000000" w:rsidP="00000000" w:rsidRDefault="00000000" w:rsidRPr="00000000" w14:paraId="000002E9">
      <w:pPr>
        <w:ind w:left="284" w:right="392" w:firstLine="0"/>
        <w:jc w:val="both"/>
        <w:rPr>
          <w:rFonts w:ascii="Arial" w:cs="Arial" w:eastAsia="Arial" w:hAnsi="Arial"/>
          <w:b w:val="1"/>
          <w:bCs w:val="1"/>
          <w:i w:val="1"/>
          <w:iCs w:val="1"/>
        </w:rPr>
      </w:pPr>
      <w:r w:rsidDel="00000000" w:rsidR="00000000" w:rsidRPr="00000000">
        <w:rPr>
          <w:rtl w:val="0"/>
        </w:rPr>
      </w:r>
    </w:p>
    <w:tbl>
      <w:tblPr>
        <w:tblStyle w:val="Table6"/>
        <w:tblW w:w="9214.0" w:type="dxa"/>
        <w:jc w:val="left"/>
        <w:tblInd w:w="279.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562"/>
        <w:gridCol w:w="4683"/>
        <w:gridCol w:w="708"/>
        <w:gridCol w:w="709"/>
        <w:gridCol w:w="709"/>
        <w:gridCol w:w="992"/>
        <w:gridCol w:w="851"/>
        <w:tblGridChange w:id="0">
          <w:tblGrid>
            <w:gridCol w:w="562"/>
            <w:gridCol w:w="4683"/>
            <w:gridCol w:w="708"/>
            <w:gridCol w:w="709"/>
            <w:gridCol w:w="709"/>
            <w:gridCol w:w="992"/>
            <w:gridCol w:w="851"/>
          </w:tblGrid>
        </w:tblGridChange>
      </w:tblGrid>
      <w:tr>
        <w:trPr>
          <w:cantSplit w:val="0"/>
          <w:tblHeader w:val="0"/>
        </w:trPr>
        <w:tc>
          <w:tcPr>
            <w:vMerge w:val="restart"/>
            <w:shd w:fill="ebf1dd" w:val="clear"/>
            <w:vAlign w:val="center"/>
          </w:tcPr>
          <w:p w:rsidR="00000000" w:rsidDel="00000000" w:rsidP="00000000" w:rsidRDefault="00000000" w:rsidRPr="00000000" w14:paraId="000002EA">
            <w:pPr>
              <w:jc w:val="center"/>
              <w:rPr>
                <w:rFonts w:ascii="Arial" w:cs="Arial" w:eastAsia="Arial" w:hAnsi="Arial"/>
                <w:b w:val="1"/>
                <w:bCs w:val="1"/>
              </w:rPr>
            </w:pPr>
            <w:r w:rsidDel="00000000" w:rsidR="00000000" w:rsidRPr="00000000">
              <w:rPr>
                <w:rFonts w:ascii="Arial" w:cs="Arial" w:eastAsia="Arial" w:hAnsi="Arial"/>
                <w:b w:val="1"/>
                <w:bCs w:val="1"/>
                <w:rtl w:val="0"/>
              </w:rPr>
              <w:t xml:space="preserve">№</w:t>
            </w:r>
          </w:p>
        </w:tc>
        <w:tc>
          <w:tcPr>
            <w:vMerge w:val="restart"/>
            <w:shd w:fill="ebf1dd" w:val="clear"/>
            <w:vAlign w:val="center"/>
          </w:tcPr>
          <w:p w:rsidR="00000000" w:rsidDel="00000000" w:rsidP="00000000" w:rsidRDefault="00000000" w:rsidRPr="00000000" w14:paraId="000002EB">
            <w:pPr>
              <w:jc w:val="center"/>
              <w:rPr>
                <w:rFonts w:ascii="Arial" w:cs="Arial" w:eastAsia="Arial" w:hAnsi="Arial"/>
                <w:b w:val="1"/>
                <w:bCs w:val="1"/>
              </w:rPr>
            </w:pPr>
            <w:r w:rsidDel="00000000" w:rsidR="00000000" w:rsidRPr="00000000">
              <w:rPr>
                <w:rFonts w:ascii="Arial" w:cs="Arial" w:eastAsia="Arial" w:hAnsi="Arial"/>
                <w:b w:val="1"/>
                <w:bCs w:val="1"/>
                <w:rtl w:val="0"/>
              </w:rPr>
              <w:t xml:space="preserve">Denumire</w:t>
            </w:r>
          </w:p>
        </w:tc>
        <w:tc>
          <w:tcPr>
            <w:gridSpan w:val="5"/>
            <w:shd w:fill="ebf1dd" w:val="clear"/>
            <w:vAlign w:val="center"/>
          </w:tcPr>
          <w:p w:rsidR="00000000" w:rsidDel="00000000" w:rsidP="00000000" w:rsidRDefault="00000000" w:rsidRPr="00000000" w14:paraId="000002EC">
            <w:pPr>
              <w:jc w:val="center"/>
              <w:rPr>
                <w:rFonts w:ascii="Arial" w:cs="Arial" w:eastAsia="Arial" w:hAnsi="Arial"/>
                <w:b w:val="1"/>
                <w:bCs w:val="1"/>
              </w:rPr>
            </w:pPr>
            <w:r w:rsidDel="00000000" w:rsidR="00000000" w:rsidRPr="00000000">
              <w:rPr>
                <w:rFonts w:ascii="Arial" w:cs="Arial" w:eastAsia="Arial" w:hAnsi="Arial"/>
                <w:b w:val="1"/>
                <w:bCs w:val="1"/>
                <w:rtl w:val="0"/>
              </w:rPr>
              <w:t xml:space="preserve">Anii</w:t>
            </w:r>
          </w:p>
        </w:tc>
      </w:tr>
      <w:tr>
        <w:trPr>
          <w:cantSplit w:val="0"/>
          <w:tblHeader w:val="0"/>
        </w:trPr>
        <w:tc>
          <w:tcPr>
            <w:vMerge w:val="continue"/>
            <w:shd w:fill="ebf1dd" w:val="clear"/>
            <w:vAlign w:val="center"/>
          </w:tcPr>
          <w:p w:rsidR="00000000" w:rsidDel="00000000" w:rsidP="00000000" w:rsidRDefault="00000000" w:rsidRPr="00000000" w14:paraId="000002F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1"/>
                <w:bCs w:val="1"/>
              </w:rPr>
            </w:pPr>
            <w:r w:rsidDel="00000000" w:rsidR="00000000" w:rsidRPr="00000000">
              <w:rPr>
                <w:rtl w:val="0"/>
              </w:rPr>
            </w:r>
          </w:p>
        </w:tc>
        <w:tc>
          <w:tcPr>
            <w:vMerge w:val="continue"/>
            <w:shd w:fill="ebf1dd" w:val="clear"/>
            <w:vAlign w:val="center"/>
          </w:tcPr>
          <w:p w:rsidR="00000000" w:rsidDel="00000000" w:rsidP="00000000" w:rsidRDefault="00000000" w:rsidRPr="00000000" w14:paraId="000002F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1"/>
                <w:bCs w:val="1"/>
              </w:rPr>
            </w:pPr>
            <w:r w:rsidDel="00000000" w:rsidR="00000000" w:rsidRPr="00000000">
              <w:rPr>
                <w:rtl w:val="0"/>
              </w:rPr>
            </w:r>
          </w:p>
        </w:tc>
        <w:tc>
          <w:tcPr>
            <w:shd w:fill="ebf1dd" w:val="clear"/>
            <w:vAlign w:val="center"/>
          </w:tcPr>
          <w:p w:rsidR="00000000" w:rsidDel="00000000" w:rsidP="00000000" w:rsidRDefault="00000000" w:rsidRPr="00000000" w14:paraId="000002F3">
            <w:pPr>
              <w:jc w:val="center"/>
              <w:rPr>
                <w:rFonts w:ascii="Arial" w:cs="Arial" w:eastAsia="Arial" w:hAnsi="Arial"/>
                <w:b w:val="1"/>
                <w:bCs w:val="1"/>
              </w:rPr>
            </w:pPr>
            <w:r w:rsidDel="00000000" w:rsidR="00000000" w:rsidRPr="00000000">
              <w:rPr>
                <w:rFonts w:ascii="Arial" w:cs="Arial" w:eastAsia="Arial" w:hAnsi="Arial"/>
                <w:b w:val="1"/>
                <w:bCs w:val="1"/>
                <w:rtl w:val="0"/>
              </w:rPr>
              <w:t xml:space="preserve">2021</w:t>
            </w:r>
          </w:p>
        </w:tc>
        <w:tc>
          <w:tcPr>
            <w:shd w:fill="ebf1dd" w:val="clear"/>
            <w:vAlign w:val="center"/>
          </w:tcPr>
          <w:p w:rsidR="00000000" w:rsidDel="00000000" w:rsidP="00000000" w:rsidRDefault="00000000" w:rsidRPr="00000000" w14:paraId="000002F4">
            <w:pPr>
              <w:jc w:val="center"/>
              <w:rPr>
                <w:rFonts w:ascii="Arial" w:cs="Arial" w:eastAsia="Arial" w:hAnsi="Arial"/>
                <w:b w:val="1"/>
                <w:bCs w:val="1"/>
              </w:rPr>
            </w:pPr>
            <w:r w:rsidDel="00000000" w:rsidR="00000000" w:rsidRPr="00000000">
              <w:rPr>
                <w:rFonts w:ascii="Arial" w:cs="Arial" w:eastAsia="Arial" w:hAnsi="Arial"/>
                <w:b w:val="1"/>
                <w:bCs w:val="1"/>
                <w:rtl w:val="0"/>
              </w:rPr>
              <w:t xml:space="preserve">2022</w:t>
            </w:r>
          </w:p>
        </w:tc>
        <w:tc>
          <w:tcPr>
            <w:shd w:fill="ebf1dd" w:val="clear"/>
            <w:vAlign w:val="center"/>
          </w:tcPr>
          <w:p w:rsidR="00000000" w:rsidDel="00000000" w:rsidP="00000000" w:rsidRDefault="00000000" w:rsidRPr="00000000" w14:paraId="000002F5">
            <w:pPr>
              <w:jc w:val="center"/>
              <w:rPr>
                <w:rFonts w:ascii="Arial" w:cs="Arial" w:eastAsia="Arial" w:hAnsi="Arial"/>
                <w:b w:val="1"/>
                <w:bCs w:val="1"/>
              </w:rPr>
            </w:pPr>
            <w:r w:rsidDel="00000000" w:rsidR="00000000" w:rsidRPr="00000000">
              <w:rPr>
                <w:rFonts w:ascii="Arial" w:cs="Arial" w:eastAsia="Arial" w:hAnsi="Arial"/>
                <w:b w:val="1"/>
                <w:bCs w:val="1"/>
                <w:rtl w:val="0"/>
              </w:rPr>
              <w:t xml:space="preserve">2023</w:t>
            </w:r>
          </w:p>
        </w:tc>
        <w:tc>
          <w:tcPr>
            <w:shd w:fill="ebf1dd" w:val="clear"/>
            <w:vAlign w:val="center"/>
          </w:tcPr>
          <w:p w:rsidR="00000000" w:rsidDel="00000000" w:rsidP="00000000" w:rsidRDefault="00000000" w:rsidRPr="00000000" w14:paraId="000002F6">
            <w:pPr>
              <w:jc w:val="center"/>
              <w:rPr>
                <w:rFonts w:ascii="Arial" w:cs="Arial" w:eastAsia="Arial" w:hAnsi="Arial"/>
                <w:b w:val="1"/>
                <w:bCs w:val="1"/>
              </w:rPr>
            </w:pPr>
            <w:r w:rsidDel="00000000" w:rsidR="00000000" w:rsidRPr="00000000">
              <w:rPr>
                <w:rFonts w:ascii="Arial" w:cs="Arial" w:eastAsia="Arial" w:hAnsi="Arial"/>
                <w:b w:val="1"/>
                <w:bCs w:val="1"/>
                <w:rtl w:val="0"/>
              </w:rPr>
              <w:t xml:space="preserve">2024</w:t>
            </w:r>
          </w:p>
        </w:tc>
        <w:tc>
          <w:tcPr>
            <w:shd w:fill="ebf1dd" w:val="clear"/>
            <w:vAlign w:val="center"/>
          </w:tcPr>
          <w:p w:rsidR="00000000" w:rsidDel="00000000" w:rsidP="00000000" w:rsidRDefault="00000000" w:rsidRPr="00000000" w14:paraId="000002F7">
            <w:pPr>
              <w:jc w:val="center"/>
              <w:rPr>
                <w:rFonts w:ascii="Arial" w:cs="Arial" w:eastAsia="Arial" w:hAnsi="Arial"/>
                <w:b w:val="1"/>
                <w:bCs w:val="1"/>
              </w:rPr>
            </w:pPr>
            <w:r w:rsidDel="00000000" w:rsidR="00000000" w:rsidRPr="00000000">
              <w:rPr>
                <w:rFonts w:ascii="Arial" w:cs="Arial" w:eastAsia="Arial" w:hAnsi="Arial"/>
                <w:b w:val="1"/>
                <w:bCs w:val="1"/>
                <w:rtl w:val="0"/>
              </w:rPr>
              <w:t xml:space="preserve">2025</w:t>
            </w:r>
          </w:p>
        </w:tc>
      </w:tr>
      <w:tr>
        <w:trPr>
          <w:cantSplit w:val="0"/>
          <w:tblHeader w:val="0"/>
        </w:trPr>
        <w:tc>
          <w:tcPr/>
          <w:p w:rsidR="00000000" w:rsidDel="00000000" w:rsidP="00000000" w:rsidRDefault="00000000" w:rsidRPr="00000000" w14:paraId="000002F8">
            <w:pPr>
              <w:jc w:val="center"/>
              <w:rPr>
                <w:rFonts w:ascii="Arial" w:cs="Arial" w:eastAsia="Arial" w:hAnsi="Arial"/>
              </w:rPr>
            </w:pPr>
            <w:r w:rsidDel="00000000" w:rsidR="00000000" w:rsidRPr="00000000">
              <w:rPr>
                <w:rFonts w:ascii="Arial" w:cs="Arial" w:eastAsia="Arial" w:hAnsi="Arial"/>
                <w:rtl w:val="0"/>
              </w:rPr>
              <w:t xml:space="preserve">1.</w:t>
            </w:r>
          </w:p>
        </w:tc>
        <w:tc>
          <w:tcPr/>
          <w:p w:rsidR="00000000" w:rsidDel="00000000" w:rsidP="00000000" w:rsidRDefault="00000000" w:rsidRPr="00000000" w14:paraId="000002F9">
            <w:pPr>
              <w:rPr>
                <w:rFonts w:ascii="Arial" w:cs="Arial" w:eastAsia="Arial" w:hAnsi="Arial"/>
              </w:rPr>
            </w:pPr>
            <w:r w:rsidDel="00000000" w:rsidR="00000000" w:rsidRPr="00000000">
              <w:rPr>
                <w:rFonts w:ascii="Arial" w:cs="Arial" w:eastAsia="Arial" w:hAnsi="Arial"/>
                <w:rtl w:val="0"/>
              </w:rPr>
              <w:t xml:space="preserve">Numărul personalului din statul de funcții, persoane</w:t>
            </w:r>
          </w:p>
        </w:tc>
        <w:tc>
          <w:tcPr/>
          <w:p w:rsidR="00000000" w:rsidDel="00000000" w:rsidP="00000000" w:rsidRDefault="00000000" w:rsidRPr="00000000" w14:paraId="000002FA">
            <w:pPr>
              <w:jc w:val="center"/>
              <w:rPr>
                <w:rFonts w:ascii="Arial" w:cs="Arial" w:eastAsia="Arial" w:hAnsi="Arial"/>
              </w:rPr>
            </w:pPr>
            <w:r w:rsidDel="00000000" w:rsidR="00000000" w:rsidRPr="00000000">
              <w:rPr>
                <w:rFonts w:ascii="Arial" w:cs="Arial" w:eastAsia="Arial" w:hAnsi="Arial"/>
                <w:rtl w:val="0"/>
              </w:rPr>
              <w:t xml:space="preserve">13</w:t>
            </w:r>
          </w:p>
        </w:tc>
        <w:tc>
          <w:tcPr/>
          <w:p w:rsidR="00000000" w:rsidDel="00000000" w:rsidP="00000000" w:rsidRDefault="00000000" w:rsidRPr="00000000" w14:paraId="000002FB">
            <w:pPr>
              <w:jc w:val="center"/>
              <w:rPr>
                <w:rFonts w:ascii="Arial" w:cs="Arial" w:eastAsia="Arial" w:hAnsi="Arial"/>
              </w:rPr>
            </w:pPr>
            <w:r w:rsidDel="00000000" w:rsidR="00000000" w:rsidRPr="00000000">
              <w:rPr>
                <w:rFonts w:ascii="Arial" w:cs="Arial" w:eastAsia="Arial" w:hAnsi="Arial"/>
                <w:rtl w:val="0"/>
              </w:rPr>
              <w:t xml:space="preserve">11</w:t>
            </w:r>
          </w:p>
        </w:tc>
        <w:tc>
          <w:tcPr/>
          <w:p w:rsidR="00000000" w:rsidDel="00000000" w:rsidP="00000000" w:rsidRDefault="00000000" w:rsidRPr="00000000" w14:paraId="000002FC">
            <w:pPr>
              <w:jc w:val="center"/>
              <w:rPr>
                <w:rFonts w:ascii="Arial" w:cs="Arial" w:eastAsia="Arial" w:hAnsi="Arial"/>
              </w:rPr>
            </w:pPr>
            <w:r w:rsidDel="00000000" w:rsidR="00000000" w:rsidRPr="00000000">
              <w:rPr>
                <w:rFonts w:ascii="Arial" w:cs="Arial" w:eastAsia="Arial" w:hAnsi="Arial"/>
                <w:rtl w:val="0"/>
              </w:rPr>
              <w:t xml:space="preserve">12</w:t>
            </w:r>
          </w:p>
        </w:tc>
        <w:tc>
          <w:tcPr/>
          <w:p w:rsidR="00000000" w:rsidDel="00000000" w:rsidP="00000000" w:rsidRDefault="00000000" w:rsidRPr="00000000" w14:paraId="000002FD">
            <w:pPr>
              <w:jc w:val="center"/>
              <w:rPr>
                <w:rFonts w:ascii="Arial" w:cs="Arial" w:eastAsia="Arial" w:hAnsi="Arial"/>
              </w:rPr>
            </w:pPr>
            <w:r w:rsidDel="00000000" w:rsidR="00000000" w:rsidRPr="00000000">
              <w:rPr>
                <w:rFonts w:ascii="Arial" w:cs="Arial" w:eastAsia="Arial" w:hAnsi="Arial"/>
                <w:rtl w:val="0"/>
              </w:rPr>
              <w:t xml:space="preserve">13</w:t>
            </w:r>
          </w:p>
        </w:tc>
        <w:tc>
          <w:tcPr/>
          <w:p w:rsidR="00000000" w:rsidDel="00000000" w:rsidP="00000000" w:rsidRDefault="00000000" w:rsidRPr="00000000" w14:paraId="000002FE">
            <w:pPr>
              <w:jc w:val="center"/>
              <w:rPr>
                <w:rFonts w:ascii="Arial" w:cs="Arial" w:eastAsia="Arial" w:hAnsi="Arial"/>
              </w:rPr>
            </w:pPr>
            <w:r w:rsidDel="00000000" w:rsidR="00000000" w:rsidRPr="00000000">
              <w:rPr>
                <w:rFonts w:ascii="Arial" w:cs="Arial" w:eastAsia="Arial" w:hAnsi="Arial"/>
                <w:rtl w:val="0"/>
              </w:rPr>
              <w:t xml:space="preserve">13</w:t>
            </w:r>
          </w:p>
        </w:tc>
      </w:tr>
      <w:tr>
        <w:trPr>
          <w:cantSplit w:val="0"/>
          <w:tblHeader w:val="0"/>
        </w:trPr>
        <w:tc>
          <w:tcPr/>
          <w:p w:rsidR="00000000" w:rsidDel="00000000" w:rsidP="00000000" w:rsidRDefault="00000000" w:rsidRPr="00000000" w14:paraId="000002FF">
            <w:pPr>
              <w:jc w:val="center"/>
              <w:rPr>
                <w:rFonts w:ascii="Arial" w:cs="Arial" w:eastAsia="Arial" w:hAnsi="Arial"/>
              </w:rPr>
            </w:pPr>
            <w:r w:rsidDel="00000000" w:rsidR="00000000" w:rsidRPr="00000000">
              <w:rPr>
                <w:rtl w:val="0"/>
              </w:rPr>
            </w:r>
          </w:p>
        </w:tc>
        <w:tc>
          <w:tcPr/>
          <w:p w:rsidR="00000000" w:rsidDel="00000000" w:rsidP="00000000" w:rsidRDefault="00000000" w:rsidRPr="00000000" w14:paraId="00000300">
            <w:pPr>
              <w:rPr>
                <w:rFonts w:ascii="Arial" w:cs="Arial" w:eastAsia="Arial" w:hAnsi="Arial"/>
              </w:rPr>
            </w:pPr>
            <w:r w:rsidDel="00000000" w:rsidR="00000000" w:rsidRPr="00000000">
              <w:rPr>
                <w:rFonts w:ascii="Arial" w:cs="Arial" w:eastAsia="Arial" w:hAnsi="Arial"/>
                <w:rtl w:val="0"/>
              </w:rPr>
              <w:t xml:space="preserve">inclusiv specialiști tineri (sub 35 de ani), persoane</w:t>
            </w:r>
          </w:p>
        </w:tc>
        <w:tc>
          <w:tcPr/>
          <w:p w:rsidR="00000000" w:rsidDel="00000000" w:rsidP="00000000" w:rsidRDefault="00000000" w:rsidRPr="00000000" w14:paraId="00000301">
            <w:pPr>
              <w:jc w:val="center"/>
              <w:rPr>
                <w:rFonts w:ascii="Arial" w:cs="Arial" w:eastAsia="Arial" w:hAnsi="Arial"/>
              </w:rPr>
            </w:pPr>
            <w:r w:rsidDel="00000000" w:rsidR="00000000" w:rsidRPr="00000000">
              <w:rPr>
                <w:rFonts w:ascii="Arial" w:cs="Arial" w:eastAsia="Arial" w:hAnsi="Arial"/>
                <w:rtl w:val="0"/>
              </w:rPr>
              <w:t xml:space="preserve">4</w:t>
            </w:r>
          </w:p>
        </w:tc>
        <w:tc>
          <w:tcPr/>
          <w:p w:rsidR="00000000" w:rsidDel="00000000" w:rsidP="00000000" w:rsidRDefault="00000000" w:rsidRPr="00000000" w14:paraId="00000302">
            <w:pPr>
              <w:jc w:val="center"/>
              <w:rPr>
                <w:rFonts w:ascii="Arial" w:cs="Arial" w:eastAsia="Arial" w:hAnsi="Arial"/>
              </w:rPr>
            </w:pPr>
            <w:r w:rsidDel="00000000" w:rsidR="00000000" w:rsidRPr="00000000">
              <w:rPr>
                <w:rFonts w:ascii="Arial" w:cs="Arial" w:eastAsia="Arial" w:hAnsi="Arial"/>
                <w:rtl w:val="0"/>
              </w:rPr>
              <w:t xml:space="preserve">4</w:t>
            </w:r>
          </w:p>
        </w:tc>
        <w:tc>
          <w:tcPr/>
          <w:p w:rsidR="00000000" w:rsidDel="00000000" w:rsidP="00000000" w:rsidRDefault="00000000" w:rsidRPr="00000000" w14:paraId="00000303">
            <w:pPr>
              <w:jc w:val="center"/>
              <w:rPr>
                <w:rFonts w:ascii="Arial" w:cs="Arial" w:eastAsia="Arial" w:hAnsi="Arial"/>
              </w:rPr>
            </w:pPr>
            <w:r w:rsidDel="00000000" w:rsidR="00000000" w:rsidRPr="00000000">
              <w:rPr>
                <w:rFonts w:ascii="Arial" w:cs="Arial" w:eastAsia="Arial" w:hAnsi="Arial"/>
                <w:rtl w:val="0"/>
              </w:rPr>
              <w:t xml:space="preserve">4</w:t>
            </w:r>
          </w:p>
        </w:tc>
        <w:tc>
          <w:tcPr/>
          <w:p w:rsidR="00000000" w:rsidDel="00000000" w:rsidP="00000000" w:rsidRDefault="00000000" w:rsidRPr="00000000" w14:paraId="00000304">
            <w:pPr>
              <w:jc w:val="center"/>
              <w:rPr>
                <w:rFonts w:ascii="Arial" w:cs="Arial" w:eastAsia="Arial" w:hAnsi="Arial"/>
              </w:rPr>
            </w:pPr>
            <w:r w:rsidDel="00000000" w:rsidR="00000000" w:rsidRPr="00000000">
              <w:rPr>
                <w:rFonts w:ascii="Arial" w:cs="Arial" w:eastAsia="Arial" w:hAnsi="Arial"/>
                <w:rtl w:val="0"/>
              </w:rPr>
              <w:t xml:space="preserve">4</w:t>
            </w:r>
          </w:p>
        </w:tc>
        <w:tc>
          <w:tcPr/>
          <w:p w:rsidR="00000000" w:rsidDel="00000000" w:rsidP="00000000" w:rsidRDefault="00000000" w:rsidRPr="00000000" w14:paraId="00000305">
            <w:pPr>
              <w:jc w:val="center"/>
              <w:rPr>
                <w:rFonts w:ascii="Arial" w:cs="Arial" w:eastAsia="Arial" w:hAnsi="Arial"/>
              </w:rPr>
            </w:pPr>
            <w:r w:rsidDel="00000000" w:rsidR="00000000" w:rsidRPr="00000000">
              <w:rPr>
                <w:rFonts w:ascii="Arial" w:cs="Arial" w:eastAsia="Arial" w:hAnsi="Arial"/>
                <w:rtl w:val="0"/>
              </w:rPr>
              <w:t xml:space="preserve">4</w:t>
            </w:r>
          </w:p>
        </w:tc>
      </w:tr>
      <w:tr>
        <w:trPr>
          <w:cantSplit w:val="0"/>
          <w:tblHeader w:val="0"/>
        </w:trPr>
        <w:tc>
          <w:tcPr/>
          <w:p w:rsidR="00000000" w:rsidDel="00000000" w:rsidP="00000000" w:rsidRDefault="00000000" w:rsidRPr="00000000" w14:paraId="00000306">
            <w:pPr>
              <w:jc w:val="center"/>
              <w:rPr>
                <w:rFonts w:ascii="Arial" w:cs="Arial" w:eastAsia="Arial" w:hAnsi="Arial"/>
              </w:rPr>
            </w:pPr>
            <w:r w:rsidDel="00000000" w:rsidR="00000000" w:rsidRPr="00000000">
              <w:rPr>
                <w:rFonts w:ascii="Arial" w:cs="Arial" w:eastAsia="Arial" w:hAnsi="Arial"/>
                <w:rtl w:val="0"/>
              </w:rPr>
              <w:t xml:space="preserve">2.</w:t>
            </w:r>
          </w:p>
        </w:tc>
        <w:tc>
          <w:tcPr/>
          <w:p w:rsidR="00000000" w:rsidDel="00000000" w:rsidP="00000000" w:rsidRDefault="00000000" w:rsidRPr="00000000" w14:paraId="00000307">
            <w:pPr>
              <w:rPr>
                <w:rFonts w:ascii="Arial" w:cs="Arial" w:eastAsia="Arial" w:hAnsi="Arial"/>
              </w:rPr>
            </w:pPr>
            <w:r w:rsidDel="00000000" w:rsidR="00000000" w:rsidRPr="00000000">
              <w:rPr>
                <w:rFonts w:ascii="Arial" w:cs="Arial" w:eastAsia="Arial" w:hAnsi="Arial"/>
                <w:rtl w:val="0"/>
              </w:rPr>
              <w:t xml:space="preserve">Numărul total al cercurilor, unități</w:t>
            </w:r>
          </w:p>
        </w:tc>
        <w:tc>
          <w:tcPr/>
          <w:p w:rsidR="00000000" w:rsidDel="00000000" w:rsidP="00000000" w:rsidRDefault="00000000" w:rsidRPr="00000000" w14:paraId="00000308">
            <w:pPr>
              <w:jc w:val="center"/>
              <w:rPr>
                <w:rFonts w:ascii="Arial" w:cs="Arial" w:eastAsia="Arial" w:hAnsi="Arial"/>
              </w:rPr>
            </w:pPr>
            <w:r w:rsidDel="00000000" w:rsidR="00000000" w:rsidRPr="00000000">
              <w:rPr>
                <w:rFonts w:ascii="Arial" w:cs="Arial" w:eastAsia="Arial" w:hAnsi="Arial"/>
                <w:rtl w:val="0"/>
              </w:rPr>
              <w:t xml:space="preserve">4</w:t>
            </w:r>
          </w:p>
        </w:tc>
        <w:tc>
          <w:tcPr/>
          <w:p w:rsidR="00000000" w:rsidDel="00000000" w:rsidP="00000000" w:rsidRDefault="00000000" w:rsidRPr="00000000" w14:paraId="00000309">
            <w:pPr>
              <w:jc w:val="center"/>
              <w:rPr>
                <w:rFonts w:ascii="Arial" w:cs="Arial" w:eastAsia="Arial" w:hAnsi="Arial"/>
              </w:rPr>
            </w:pPr>
            <w:r w:rsidDel="00000000" w:rsidR="00000000" w:rsidRPr="00000000">
              <w:rPr>
                <w:rFonts w:ascii="Arial" w:cs="Arial" w:eastAsia="Arial" w:hAnsi="Arial"/>
                <w:rtl w:val="0"/>
              </w:rPr>
              <w:t xml:space="preserve">4</w:t>
            </w:r>
          </w:p>
        </w:tc>
        <w:tc>
          <w:tcPr/>
          <w:p w:rsidR="00000000" w:rsidDel="00000000" w:rsidP="00000000" w:rsidRDefault="00000000" w:rsidRPr="00000000" w14:paraId="0000030A">
            <w:pPr>
              <w:jc w:val="center"/>
              <w:rPr>
                <w:rFonts w:ascii="Arial" w:cs="Arial" w:eastAsia="Arial" w:hAnsi="Arial"/>
              </w:rPr>
            </w:pPr>
            <w:r w:rsidDel="00000000" w:rsidR="00000000" w:rsidRPr="00000000">
              <w:rPr>
                <w:rFonts w:ascii="Arial" w:cs="Arial" w:eastAsia="Arial" w:hAnsi="Arial"/>
                <w:rtl w:val="0"/>
              </w:rPr>
              <w:t xml:space="preserve">4</w:t>
            </w:r>
          </w:p>
        </w:tc>
        <w:tc>
          <w:tcPr/>
          <w:p w:rsidR="00000000" w:rsidDel="00000000" w:rsidP="00000000" w:rsidRDefault="00000000" w:rsidRPr="00000000" w14:paraId="0000030B">
            <w:pPr>
              <w:jc w:val="center"/>
              <w:rPr>
                <w:rFonts w:ascii="Arial" w:cs="Arial" w:eastAsia="Arial" w:hAnsi="Arial"/>
              </w:rPr>
            </w:pPr>
            <w:r w:rsidDel="00000000" w:rsidR="00000000" w:rsidRPr="00000000">
              <w:rPr>
                <w:rFonts w:ascii="Arial" w:cs="Arial" w:eastAsia="Arial" w:hAnsi="Arial"/>
                <w:rtl w:val="0"/>
              </w:rPr>
              <w:t xml:space="preserve">6</w:t>
            </w:r>
          </w:p>
        </w:tc>
        <w:tc>
          <w:tcPr/>
          <w:p w:rsidR="00000000" w:rsidDel="00000000" w:rsidP="00000000" w:rsidRDefault="00000000" w:rsidRPr="00000000" w14:paraId="0000030C">
            <w:pPr>
              <w:jc w:val="center"/>
              <w:rPr>
                <w:rFonts w:ascii="Arial" w:cs="Arial" w:eastAsia="Arial" w:hAnsi="Arial"/>
              </w:rPr>
            </w:pPr>
            <w:r w:rsidDel="00000000" w:rsidR="00000000" w:rsidRPr="00000000">
              <w:rPr>
                <w:rFonts w:ascii="Arial" w:cs="Arial" w:eastAsia="Arial" w:hAnsi="Arial"/>
                <w:rtl w:val="0"/>
              </w:rPr>
              <w:t xml:space="preserve">6</w:t>
            </w:r>
          </w:p>
        </w:tc>
      </w:tr>
      <w:tr>
        <w:trPr>
          <w:cantSplit w:val="0"/>
          <w:tblHeader w:val="0"/>
        </w:trPr>
        <w:tc>
          <w:tcPr/>
          <w:p w:rsidR="00000000" w:rsidDel="00000000" w:rsidP="00000000" w:rsidRDefault="00000000" w:rsidRPr="00000000" w14:paraId="0000030D">
            <w:pPr>
              <w:jc w:val="center"/>
              <w:rPr>
                <w:rFonts w:ascii="Arial" w:cs="Arial" w:eastAsia="Arial" w:hAnsi="Arial"/>
              </w:rPr>
            </w:pPr>
            <w:r w:rsidDel="00000000" w:rsidR="00000000" w:rsidRPr="00000000">
              <w:rPr>
                <w:rFonts w:ascii="Arial" w:cs="Arial" w:eastAsia="Arial" w:hAnsi="Arial"/>
                <w:rtl w:val="0"/>
              </w:rPr>
              <w:t xml:space="preserve">3.</w:t>
            </w:r>
          </w:p>
        </w:tc>
        <w:tc>
          <w:tcPr/>
          <w:p w:rsidR="00000000" w:rsidDel="00000000" w:rsidP="00000000" w:rsidRDefault="00000000" w:rsidRPr="00000000" w14:paraId="0000030E">
            <w:pPr>
              <w:rPr>
                <w:rFonts w:ascii="Arial" w:cs="Arial" w:eastAsia="Arial" w:hAnsi="Arial"/>
              </w:rPr>
            </w:pPr>
            <w:r w:rsidDel="00000000" w:rsidR="00000000" w:rsidRPr="00000000">
              <w:rPr>
                <w:rFonts w:ascii="Arial" w:cs="Arial" w:eastAsia="Arial" w:hAnsi="Arial"/>
                <w:rtl w:val="0"/>
              </w:rPr>
              <w:t xml:space="preserve">Numărul total al beneficiarilor (15–19 ani), persoane</w:t>
            </w:r>
          </w:p>
        </w:tc>
        <w:tc>
          <w:tcPr/>
          <w:p w:rsidR="00000000" w:rsidDel="00000000" w:rsidP="00000000" w:rsidRDefault="00000000" w:rsidRPr="00000000" w14:paraId="0000030F">
            <w:pPr>
              <w:jc w:val="center"/>
              <w:rPr>
                <w:rFonts w:ascii="Arial" w:cs="Arial" w:eastAsia="Arial" w:hAnsi="Arial"/>
              </w:rPr>
            </w:pPr>
            <w:r w:rsidDel="00000000" w:rsidR="00000000" w:rsidRPr="00000000">
              <w:rPr>
                <w:rFonts w:ascii="Arial" w:cs="Arial" w:eastAsia="Arial" w:hAnsi="Arial"/>
                <w:rtl w:val="0"/>
              </w:rPr>
              <w:t xml:space="preserve">80</w:t>
            </w:r>
          </w:p>
        </w:tc>
        <w:tc>
          <w:tcPr/>
          <w:p w:rsidR="00000000" w:rsidDel="00000000" w:rsidP="00000000" w:rsidRDefault="00000000" w:rsidRPr="00000000" w14:paraId="00000310">
            <w:pPr>
              <w:jc w:val="center"/>
              <w:rPr>
                <w:rFonts w:ascii="Arial" w:cs="Arial" w:eastAsia="Arial" w:hAnsi="Arial"/>
              </w:rPr>
            </w:pPr>
            <w:r w:rsidDel="00000000" w:rsidR="00000000" w:rsidRPr="00000000">
              <w:rPr>
                <w:rFonts w:ascii="Arial" w:cs="Arial" w:eastAsia="Arial" w:hAnsi="Arial"/>
                <w:rtl w:val="0"/>
              </w:rPr>
              <w:t xml:space="preserve">82</w:t>
            </w:r>
          </w:p>
        </w:tc>
        <w:tc>
          <w:tcPr/>
          <w:p w:rsidR="00000000" w:rsidDel="00000000" w:rsidP="00000000" w:rsidRDefault="00000000" w:rsidRPr="00000000" w14:paraId="00000311">
            <w:pPr>
              <w:jc w:val="center"/>
              <w:rPr>
                <w:rFonts w:ascii="Arial" w:cs="Arial" w:eastAsia="Arial" w:hAnsi="Arial"/>
              </w:rPr>
            </w:pPr>
            <w:r w:rsidDel="00000000" w:rsidR="00000000" w:rsidRPr="00000000">
              <w:rPr>
                <w:rFonts w:ascii="Arial" w:cs="Arial" w:eastAsia="Arial" w:hAnsi="Arial"/>
                <w:rtl w:val="0"/>
              </w:rPr>
              <w:t xml:space="preserve">96</w:t>
            </w:r>
          </w:p>
        </w:tc>
        <w:tc>
          <w:tcPr/>
          <w:p w:rsidR="00000000" w:rsidDel="00000000" w:rsidP="00000000" w:rsidRDefault="00000000" w:rsidRPr="00000000" w14:paraId="00000312">
            <w:pPr>
              <w:jc w:val="center"/>
              <w:rPr>
                <w:rFonts w:ascii="Arial" w:cs="Arial" w:eastAsia="Arial" w:hAnsi="Arial"/>
              </w:rPr>
            </w:pPr>
            <w:r w:rsidDel="00000000" w:rsidR="00000000" w:rsidRPr="00000000">
              <w:rPr>
                <w:rFonts w:ascii="Arial" w:cs="Arial" w:eastAsia="Arial" w:hAnsi="Arial"/>
                <w:rtl w:val="0"/>
              </w:rPr>
              <w:t xml:space="preserve">116</w:t>
            </w:r>
          </w:p>
        </w:tc>
        <w:tc>
          <w:tcPr/>
          <w:p w:rsidR="00000000" w:rsidDel="00000000" w:rsidP="00000000" w:rsidRDefault="00000000" w:rsidRPr="00000000" w14:paraId="00000313">
            <w:pPr>
              <w:jc w:val="center"/>
              <w:rPr>
                <w:rFonts w:ascii="Arial" w:cs="Arial" w:eastAsia="Arial" w:hAnsi="Arial"/>
              </w:rPr>
            </w:pPr>
            <w:r w:rsidDel="00000000" w:rsidR="00000000" w:rsidRPr="00000000">
              <w:rPr>
                <w:rFonts w:ascii="Arial" w:cs="Arial" w:eastAsia="Arial" w:hAnsi="Arial"/>
                <w:rtl w:val="0"/>
              </w:rPr>
              <w:t xml:space="preserve">120</w:t>
            </w:r>
          </w:p>
        </w:tc>
      </w:tr>
      <w:tr>
        <w:trPr>
          <w:cantSplit w:val="0"/>
          <w:tblHeader w:val="0"/>
        </w:trPr>
        <w:tc>
          <w:tcPr/>
          <w:p w:rsidR="00000000" w:rsidDel="00000000" w:rsidP="00000000" w:rsidRDefault="00000000" w:rsidRPr="00000000" w14:paraId="00000314">
            <w:pPr>
              <w:jc w:val="center"/>
              <w:rPr>
                <w:rFonts w:ascii="Arial" w:cs="Arial" w:eastAsia="Arial" w:hAnsi="Arial"/>
              </w:rPr>
            </w:pPr>
            <w:r w:rsidDel="00000000" w:rsidR="00000000" w:rsidRPr="00000000">
              <w:rPr>
                <w:rFonts w:ascii="Arial" w:cs="Arial" w:eastAsia="Arial" w:hAnsi="Arial"/>
                <w:rtl w:val="0"/>
              </w:rPr>
              <w:t xml:space="preserve">4.</w:t>
            </w:r>
          </w:p>
        </w:tc>
        <w:tc>
          <w:tcPr/>
          <w:p w:rsidR="00000000" w:rsidDel="00000000" w:rsidP="00000000" w:rsidRDefault="00000000" w:rsidRPr="00000000" w14:paraId="00000315">
            <w:pPr>
              <w:rPr>
                <w:rFonts w:ascii="Arial" w:cs="Arial" w:eastAsia="Arial" w:hAnsi="Arial"/>
              </w:rPr>
            </w:pPr>
            <w:r w:rsidDel="00000000" w:rsidR="00000000" w:rsidRPr="00000000">
              <w:rPr>
                <w:rFonts w:ascii="Arial" w:cs="Arial" w:eastAsia="Arial" w:hAnsi="Arial"/>
                <w:rtl w:val="0"/>
              </w:rPr>
              <w:t xml:space="preserve">Sarcina pe un angajat al CRT (numărul total al beneficiarilor pe un angajat), pers./pers.</w:t>
            </w:r>
          </w:p>
        </w:tc>
        <w:tc>
          <w:tcPr/>
          <w:p w:rsidR="00000000" w:rsidDel="00000000" w:rsidP="00000000" w:rsidRDefault="00000000" w:rsidRPr="00000000" w14:paraId="00000316">
            <w:pPr>
              <w:jc w:val="center"/>
              <w:rPr>
                <w:rFonts w:ascii="Arial" w:cs="Arial" w:eastAsia="Arial" w:hAnsi="Arial"/>
              </w:rPr>
            </w:pPr>
            <w:r w:rsidDel="00000000" w:rsidR="00000000" w:rsidRPr="00000000">
              <w:rPr>
                <w:rFonts w:ascii="Arial" w:cs="Arial" w:eastAsia="Arial" w:hAnsi="Arial"/>
                <w:rtl w:val="0"/>
              </w:rPr>
              <w:t xml:space="preserve">6,2</w:t>
            </w:r>
          </w:p>
        </w:tc>
        <w:tc>
          <w:tcPr/>
          <w:p w:rsidR="00000000" w:rsidDel="00000000" w:rsidP="00000000" w:rsidRDefault="00000000" w:rsidRPr="00000000" w14:paraId="00000317">
            <w:pPr>
              <w:jc w:val="center"/>
              <w:rPr>
                <w:rFonts w:ascii="Arial" w:cs="Arial" w:eastAsia="Arial" w:hAnsi="Arial"/>
              </w:rPr>
            </w:pPr>
            <w:r w:rsidDel="00000000" w:rsidR="00000000" w:rsidRPr="00000000">
              <w:rPr>
                <w:rFonts w:ascii="Arial" w:cs="Arial" w:eastAsia="Arial" w:hAnsi="Arial"/>
                <w:rtl w:val="0"/>
              </w:rPr>
              <w:t xml:space="preserve">7,45</w:t>
            </w:r>
          </w:p>
        </w:tc>
        <w:tc>
          <w:tcPr/>
          <w:p w:rsidR="00000000" w:rsidDel="00000000" w:rsidP="00000000" w:rsidRDefault="00000000" w:rsidRPr="00000000" w14:paraId="00000318">
            <w:pPr>
              <w:jc w:val="center"/>
              <w:rPr>
                <w:rFonts w:ascii="Arial" w:cs="Arial" w:eastAsia="Arial" w:hAnsi="Arial"/>
              </w:rPr>
            </w:pPr>
            <w:r w:rsidDel="00000000" w:rsidR="00000000" w:rsidRPr="00000000">
              <w:rPr>
                <w:rFonts w:ascii="Arial" w:cs="Arial" w:eastAsia="Arial" w:hAnsi="Arial"/>
                <w:rtl w:val="0"/>
              </w:rPr>
              <w:t xml:space="preserve">8,0</w:t>
            </w:r>
          </w:p>
        </w:tc>
        <w:tc>
          <w:tcPr/>
          <w:p w:rsidR="00000000" w:rsidDel="00000000" w:rsidP="00000000" w:rsidRDefault="00000000" w:rsidRPr="00000000" w14:paraId="00000319">
            <w:pPr>
              <w:jc w:val="center"/>
              <w:rPr>
                <w:rFonts w:ascii="Arial" w:cs="Arial" w:eastAsia="Arial" w:hAnsi="Arial"/>
              </w:rPr>
            </w:pPr>
            <w:r w:rsidDel="00000000" w:rsidR="00000000" w:rsidRPr="00000000">
              <w:rPr>
                <w:rFonts w:ascii="Arial" w:cs="Arial" w:eastAsia="Arial" w:hAnsi="Arial"/>
                <w:rtl w:val="0"/>
              </w:rPr>
              <w:t xml:space="preserve">8,92</w:t>
            </w:r>
          </w:p>
        </w:tc>
        <w:tc>
          <w:tcPr/>
          <w:p w:rsidR="00000000" w:rsidDel="00000000" w:rsidP="00000000" w:rsidRDefault="00000000" w:rsidRPr="00000000" w14:paraId="0000031A">
            <w:pPr>
              <w:jc w:val="center"/>
              <w:rPr>
                <w:rFonts w:ascii="Arial" w:cs="Arial" w:eastAsia="Arial" w:hAnsi="Arial"/>
              </w:rPr>
            </w:pPr>
            <w:r w:rsidDel="00000000" w:rsidR="00000000" w:rsidRPr="00000000">
              <w:rPr>
                <w:rFonts w:ascii="Arial" w:cs="Arial" w:eastAsia="Arial" w:hAnsi="Arial"/>
                <w:rtl w:val="0"/>
              </w:rPr>
              <w:t xml:space="preserve">9,23</w:t>
            </w:r>
          </w:p>
        </w:tc>
      </w:tr>
    </w:tbl>
    <w:p w:rsidR="00000000" w:rsidDel="00000000" w:rsidP="00000000" w:rsidRDefault="00000000" w:rsidRPr="00000000" w14:paraId="0000031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330" w:firstLine="427"/>
        <w:jc w:val="center"/>
        <w:rPr>
          <w:rFonts w:ascii="Arial" w:cs="Arial" w:eastAsia="Arial" w:hAnsi="Arial"/>
          <w:b w:val="0"/>
          <w:bCs w:val="0"/>
          <w:i w:val="1"/>
          <w:iCs w:val="1"/>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1"/>
          <w:iCs w:val="1"/>
          <w:smallCaps w:val="0"/>
          <w:strike w:val="0"/>
          <w:color w:val="000000"/>
          <w:sz w:val="22"/>
          <w:szCs w:val="22"/>
          <w:u w:val="none"/>
          <w:shd w:fill="auto" w:val="clear"/>
          <w:vertAlign w:val="baseline"/>
          <w:rtl w:val="0"/>
        </w:rPr>
        <w:t xml:space="preserve">Sursa: Primăria orașului Basarabeasca</w:t>
      </w:r>
    </w:p>
    <w:p w:rsidR="00000000" w:rsidDel="00000000" w:rsidP="00000000" w:rsidRDefault="00000000" w:rsidRPr="00000000" w14:paraId="0000031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259" w:line="276" w:lineRule="auto"/>
        <w:ind w:left="220" w:right="0"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Conform datelor din Tabelul 2.3.2, la data de 01.01.2025, numărul personalului din CRT „Phoenix” a fost de 13 persoane, dintre care 4 sunt specialiști tineri sub 35 de ani. În perioada analizată, se înregistrează anual o creștere a numărului total de servicii oferite beneficiarilor, precum și o creștere a numărului total de tineri și adolescenți care frecventează CRT. Aceasta a condus, în final, la creșterea sarcinii pe un angajat al CRT de la 6,2 pers./pers. în anul 2021 la 9,23 pers./pers. în 2025. În cadrul desfășurării activităților, CRT stabilește colaborări și parteneriate cu organizațiile de tineret din orașul Basarabeasca.</w:t>
      </w:r>
    </w:p>
    <w:p w:rsidR="00000000" w:rsidDel="00000000" w:rsidP="00000000" w:rsidRDefault="00000000" w:rsidRPr="00000000" w14:paraId="0000031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259" w:line="276" w:lineRule="auto"/>
        <w:ind w:left="220" w:right="0"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1"/>
          <w:iCs w:val="1"/>
          <w:smallCaps w:val="0"/>
          <w:strike w:val="0"/>
          <w:color w:val="000000"/>
          <w:sz w:val="22"/>
          <w:szCs w:val="22"/>
          <w:u w:val="none"/>
          <w:shd w:fill="auto" w:val="clear"/>
          <w:vertAlign w:val="baseline"/>
          <w:rtl w:val="0"/>
        </w:rPr>
        <w:t xml:space="preserve">Sport și cultură fizică.</w:t>
      </w: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 În orașul Basarabeasca, primăria acordă tradițional o atenție deosebită dezvoltării sportului și culturii fizice, fiind organizate evenimente sportive pentru diferite categorii de vârstă ale locuitorilor. Peste 300 de persoane practică sistematic educație fizică și sport.</w:t>
      </w:r>
    </w:p>
    <w:p w:rsidR="00000000" w:rsidDel="00000000" w:rsidP="00000000" w:rsidRDefault="00000000" w:rsidRPr="00000000" w14:paraId="0000031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259" w:line="276" w:lineRule="auto"/>
        <w:ind w:left="220" w:right="0"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În orașul Basarabeasca funcționează:</w:t>
      </w:r>
    </w:p>
    <w:p w:rsidR="00000000" w:rsidDel="00000000" w:rsidP="00000000" w:rsidRDefault="00000000" w:rsidRPr="00000000" w14:paraId="0000031F">
      <w:pPr>
        <w:keepNext w:val="0"/>
        <w:keepLines w:val="0"/>
        <w:pageBreakBefore w:val="0"/>
        <w:widowControl w:val="0"/>
        <w:numPr>
          <w:ilvl w:val="0"/>
          <w:numId w:val="12"/>
        </w:numPr>
        <w:pBdr>
          <w:top w:space="0" w:sz="0" w:val="nil"/>
          <w:left w:space="0" w:sz="0" w:val="nil"/>
          <w:bottom w:space="0" w:sz="0" w:val="nil"/>
          <w:right w:space="0" w:sz="0" w:val="nil"/>
          <w:between w:space="0" w:sz="0" w:val="nil"/>
        </w:pBdr>
        <w:shd w:fill="auto" w:val="clear"/>
        <w:spacing w:after="0" w:before="259" w:line="276" w:lineRule="auto"/>
        <w:ind w:left="940" w:right="0"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5 săli de sport, dintre care 4 sunt amplasate în instituțiile de învățământ, iar 1 sală de sport este folosită de clubul sportiv „Lion” (arte marțiale), cu o suprafață totală de 3.012 m²;</w:t>
      </w:r>
    </w:p>
    <w:p w:rsidR="00000000" w:rsidDel="00000000" w:rsidP="00000000" w:rsidRDefault="00000000" w:rsidRPr="00000000" w14:paraId="00000320">
      <w:pPr>
        <w:keepNext w:val="0"/>
        <w:keepLines w:val="0"/>
        <w:pageBreakBefore w:val="0"/>
        <w:widowControl w:val="0"/>
        <w:numPr>
          <w:ilvl w:val="0"/>
          <w:numId w:val="12"/>
        </w:numPr>
        <w:pBdr>
          <w:top w:space="0" w:sz="0" w:val="nil"/>
          <w:left w:space="0" w:sz="0" w:val="nil"/>
          <w:bottom w:space="0" w:sz="0" w:val="nil"/>
          <w:right w:space="0" w:sz="0" w:val="nil"/>
          <w:between w:space="0" w:sz="0" w:val="nil"/>
        </w:pBdr>
        <w:shd w:fill="auto" w:val="clear"/>
        <w:spacing w:after="0" w:before="259" w:line="276" w:lineRule="auto"/>
        <w:ind w:left="940" w:right="0"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2 stadioane;</w:t>
      </w:r>
    </w:p>
    <w:p w:rsidR="00000000" w:rsidDel="00000000" w:rsidP="00000000" w:rsidRDefault="00000000" w:rsidRPr="00000000" w14:paraId="00000321">
      <w:pPr>
        <w:keepNext w:val="0"/>
        <w:keepLines w:val="0"/>
        <w:pageBreakBefore w:val="0"/>
        <w:widowControl w:val="0"/>
        <w:numPr>
          <w:ilvl w:val="0"/>
          <w:numId w:val="12"/>
        </w:numPr>
        <w:pBdr>
          <w:top w:space="0" w:sz="0" w:val="nil"/>
          <w:left w:space="0" w:sz="0" w:val="nil"/>
          <w:bottom w:space="0" w:sz="0" w:val="nil"/>
          <w:right w:space="0" w:sz="0" w:val="nil"/>
          <w:between w:space="0" w:sz="0" w:val="nil"/>
        </w:pBdr>
        <w:shd w:fill="auto" w:val="clear"/>
        <w:spacing w:after="0" w:before="259" w:line="276" w:lineRule="auto"/>
        <w:ind w:left="940" w:right="0"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6 terenuri de sport (432 m²);</w:t>
      </w:r>
    </w:p>
    <w:p w:rsidR="00000000" w:rsidDel="00000000" w:rsidP="00000000" w:rsidRDefault="00000000" w:rsidRPr="00000000" w14:paraId="00000322">
      <w:pPr>
        <w:keepNext w:val="0"/>
        <w:keepLines w:val="0"/>
        <w:pageBreakBefore w:val="0"/>
        <w:widowControl w:val="0"/>
        <w:numPr>
          <w:ilvl w:val="0"/>
          <w:numId w:val="12"/>
        </w:numPr>
        <w:pBdr>
          <w:top w:space="0" w:sz="0" w:val="nil"/>
          <w:left w:space="0" w:sz="0" w:val="nil"/>
          <w:bottom w:space="0" w:sz="0" w:val="nil"/>
          <w:right w:space="0" w:sz="0" w:val="nil"/>
          <w:between w:space="0" w:sz="0" w:val="nil"/>
        </w:pBdr>
        <w:shd w:fill="auto" w:val="clear"/>
        <w:spacing w:after="0" w:before="259" w:line="276" w:lineRule="auto"/>
        <w:ind w:left="940" w:right="0"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2 terenuri de mini-fotbal;</w:t>
      </w:r>
    </w:p>
    <w:p w:rsidR="00000000" w:rsidDel="00000000" w:rsidP="00000000" w:rsidRDefault="00000000" w:rsidRPr="00000000" w14:paraId="00000323">
      <w:pPr>
        <w:keepNext w:val="0"/>
        <w:keepLines w:val="0"/>
        <w:pageBreakBefore w:val="0"/>
        <w:widowControl w:val="0"/>
        <w:numPr>
          <w:ilvl w:val="0"/>
          <w:numId w:val="12"/>
        </w:numPr>
        <w:pBdr>
          <w:top w:space="0" w:sz="0" w:val="nil"/>
          <w:left w:space="0" w:sz="0" w:val="nil"/>
          <w:bottom w:space="0" w:sz="0" w:val="nil"/>
          <w:right w:space="0" w:sz="0" w:val="nil"/>
          <w:between w:space="0" w:sz="0" w:val="nil"/>
        </w:pBdr>
        <w:shd w:fill="auto" w:val="clear"/>
        <w:spacing w:after="0" w:before="259" w:line="276" w:lineRule="auto"/>
        <w:ind w:left="940" w:right="0"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6 locuri de joacă pentru copii echipate (240 m²).</w:t>
      </w:r>
    </w:p>
    <w:p w:rsidR="00000000" w:rsidDel="00000000" w:rsidP="00000000" w:rsidRDefault="00000000" w:rsidRPr="00000000" w14:paraId="0000032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259" w:line="276" w:lineRule="auto"/>
        <w:ind w:left="220" w:right="0"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În cele 19 secții sportive din Școala de Sport a Raionului Basarabeasca activează 256 de persoane. Anual se organizează competiții și concursuri sportive – meciuri amicale, turnee de dame și șah, precum și competiții de fotbal și volei.</w:t>
      </w:r>
    </w:p>
    <w:p w:rsidR="00000000" w:rsidDel="00000000" w:rsidP="00000000" w:rsidRDefault="00000000" w:rsidRPr="00000000" w14:paraId="0000032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259" w:line="360" w:lineRule="auto"/>
        <w:ind w:left="220" w:right="0" w:firstLine="0"/>
        <w:jc w:val="both"/>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2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259" w:line="360" w:lineRule="auto"/>
        <w:ind w:left="220" w:right="0" w:firstLine="0"/>
        <w:jc w:val="both"/>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sectPr>
          <w:type w:val="nextPage"/>
          <w:pgSz w:h="16840" w:w="11910" w:orient="portrait"/>
          <w:pgMar w:bottom="700" w:top="1040" w:left="1220" w:right="800" w:header="0" w:footer="518"/>
        </w:sectPr>
      </w:pPr>
      <w:r w:rsidDel="00000000" w:rsidR="00000000" w:rsidRPr="00000000">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mc:AlternateContent>
          <mc:Choice Requires="wpg">
            <w:drawing>
              <wp:inline distB="0" distT="0" distL="0" distR="0">
                <wp:extent cx="6019800" cy="5153025"/>
                <wp:effectExtent b="0" l="0" r="0" t="0"/>
                <wp:docPr id="181" name=""/>
                <a:graphic>
                  <a:graphicData uri="http://schemas.microsoft.com/office/word/2010/wordprocessingShape">
                    <wps:wsp>
                      <wps:cNvSpPr/>
                      <wps:cNvPr id="7" name="Shape 7"/>
                      <wps:spPr>
                        <a:xfrm>
                          <a:off x="2340863" y="1208250"/>
                          <a:ext cx="6010275" cy="5143500"/>
                        </a:xfrm>
                        <a:prstGeom prst="rect">
                          <a:avLst/>
                        </a:prstGeom>
                        <a:solidFill>
                          <a:srgbClr val="D0CECE"/>
                        </a:solidFill>
                        <a:ln cap="flat" cmpd="sng" w="9525">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360"/>
                              <w:ind w:left="220" w:right="100" w:firstLine="0"/>
                              <w:jc w:val="both"/>
                              <w:textDirection w:val="btLr"/>
                            </w:pPr>
                          </w:p>
                          <w:p w:rsidR="00000000" w:rsidDel="00000000" w:rsidP="00000000" w:rsidRDefault="00000000" w:rsidRPr="00000000">
                            <w:pPr>
                              <w:spacing w:after="0" w:before="0" w:line="360"/>
                              <w:ind w:left="220" w:right="100" w:firstLine="0"/>
                              <w:jc w:val="both"/>
                              <w:textDirection w:val="btLr"/>
                            </w:pPr>
                            <w:r w:rsidDel="00000000" w:rsidR="00000000" w:rsidRPr="00000000">
                              <w:rPr>
                                <w:rFonts w:ascii="Times New Roman" w:cs="Times New Roman" w:eastAsia="Times New Roman" w:hAnsi="Times New Roman"/>
                                <w:b w:val="1"/>
                                <w:i w:val="0"/>
                                <w:smallCaps w:val="0"/>
                                <w:strike w:val="0"/>
                                <w:color w:val="000000"/>
                                <w:sz w:val="24"/>
                                <w:vertAlign w:val="baseline"/>
                              </w:rPr>
                            </w:r>
                            <w:r w:rsidDel="00000000" w:rsidR="00000000" w:rsidRPr="00000000">
                              <w:rPr>
                                <w:rFonts w:ascii="Arial" w:cs="Arial" w:eastAsia="Arial" w:hAnsi="Arial"/>
                                <w:b w:val="1"/>
                                <w:i w:val="0"/>
                                <w:smallCaps w:val="0"/>
                                <w:strike w:val="0"/>
                                <w:color w:val="000000"/>
                                <w:sz w:val="22"/>
                                <w:vertAlign w:val="baseline"/>
                              </w:rPr>
                              <w:t xml:space="preserve">Principalele probleme ale acestui sector au fost identificate de participanții la ciclul de traininguri privind dezvoltarea strategică:</w:t>
                            </w:r>
                          </w:p>
                          <w:p w:rsidR="00000000" w:rsidDel="00000000" w:rsidP="00000000" w:rsidRDefault="00000000" w:rsidRPr="00000000">
                            <w:pPr>
                              <w:spacing w:after="0" w:before="0" w:line="360"/>
                              <w:ind w:left="823.0000305175781" w:right="100" w:firstLine="0"/>
                              <w:jc w:val="both"/>
                              <w:textDirection w:val="btLr"/>
                            </w:pPr>
                            <w:r w:rsidDel="00000000" w:rsidR="00000000" w:rsidRPr="00000000">
                              <w:rPr>
                                <w:rFonts w:ascii="Arial" w:cs="Arial" w:eastAsia="Arial" w:hAnsi="Arial"/>
                                <w:b w:val="1"/>
                                <w:i w:val="0"/>
                                <w:smallCaps w:val="0"/>
                                <w:strike w:val="0"/>
                                <w:color w:val="000000"/>
                                <w:sz w:val="22"/>
                                <w:vertAlign w:val="baseline"/>
                              </w:rPr>
                            </w:r>
                          </w:p>
                          <w:p w:rsidR="00000000" w:rsidDel="00000000" w:rsidP="00000000" w:rsidRDefault="00000000" w:rsidRPr="00000000">
                            <w:pPr>
                              <w:spacing w:after="0" w:before="0" w:line="360"/>
                              <w:ind w:left="663.0000305175781" w:right="100" w:firstLine="462.99999237060547"/>
                              <w:jc w:val="both"/>
                              <w:textDirection w:val="btLr"/>
                            </w:pPr>
                            <w:r w:rsidDel="00000000" w:rsidR="00000000" w:rsidRPr="00000000">
                              <w:rPr>
                                <w:rFonts w:ascii="Arial" w:cs="Arial" w:eastAsia="Arial" w:hAnsi="Arial"/>
                                <w:b w:val="1"/>
                                <w:i w:val="0"/>
                                <w:smallCaps w:val="0"/>
                                <w:strike w:val="0"/>
                                <w:color w:val="000000"/>
                                <w:sz w:val="22"/>
                                <w:vertAlign w:val="baseline"/>
                              </w:rPr>
                            </w:r>
                            <w:r w:rsidDel="00000000" w:rsidR="00000000" w:rsidRPr="00000000">
                              <w:rPr>
                                <w:rFonts w:ascii="Arial" w:cs="Arial" w:eastAsia="Arial" w:hAnsi="Arial"/>
                                <w:b w:val="0"/>
                                <w:i w:val="0"/>
                                <w:smallCaps w:val="0"/>
                                <w:strike w:val="0"/>
                                <w:color w:val="000000"/>
                                <w:sz w:val="22"/>
                                <w:vertAlign w:val="baseline"/>
                              </w:rPr>
                              <w:t xml:space="preserve">Număr redus de evenimente municipale în domeniul culturii și timpului liber;</w:t>
                            </w:r>
                          </w:p>
                          <w:p w:rsidR="00000000" w:rsidDel="00000000" w:rsidP="00000000" w:rsidRDefault="00000000" w:rsidRPr="00000000">
                            <w:pPr>
                              <w:spacing w:after="0" w:before="0" w:line="360"/>
                              <w:ind w:left="663.0000305175781" w:right="100" w:firstLine="462.99999237060547"/>
                              <w:jc w:val="both"/>
                              <w:textDirection w:val="btLr"/>
                            </w:pPr>
                            <w:r w:rsidDel="00000000" w:rsidR="00000000" w:rsidRPr="00000000">
                              <w:rPr>
                                <w:rFonts w:ascii="Arial" w:cs="Arial" w:eastAsia="Arial" w:hAnsi="Arial"/>
                                <w:b w:val="0"/>
                                <w:i w:val="0"/>
                                <w:smallCaps w:val="0"/>
                                <w:strike w:val="0"/>
                                <w:color w:val="000000"/>
                                <w:sz w:val="22"/>
                                <w:vertAlign w:val="baseline"/>
                              </w:rPr>
                            </w:r>
                            <w:r w:rsidDel="00000000" w:rsidR="00000000" w:rsidRPr="00000000">
                              <w:rPr>
                                <w:rFonts w:ascii="Arial" w:cs="Arial" w:eastAsia="Arial" w:hAnsi="Arial"/>
                                <w:b w:val="0"/>
                                <w:i w:val="0"/>
                                <w:smallCaps w:val="0"/>
                                <w:strike w:val="0"/>
                                <w:color w:val="000000"/>
                                <w:sz w:val="22"/>
                                <w:vertAlign w:val="baseline"/>
                              </w:rPr>
                              <w:t xml:space="preserve">Zonele de parc din oraș necesită amenajare, instalarea băncilor și coșurilor de gunoi;</w:t>
                            </w:r>
                          </w:p>
                          <w:p w:rsidR="00000000" w:rsidDel="00000000" w:rsidP="00000000" w:rsidRDefault="00000000" w:rsidRPr="00000000">
                            <w:pPr>
                              <w:spacing w:after="0" w:before="0" w:line="360"/>
                              <w:ind w:left="663.0000305175781" w:right="100" w:firstLine="462.99999237060547"/>
                              <w:jc w:val="both"/>
                              <w:textDirection w:val="btLr"/>
                            </w:pPr>
                            <w:r w:rsidDel="00000000" w:rsidR="00000000" w:rsidRPr="00000000">
                              <w:rPr>
                                <w:rFonts w:ascii="Arial" w:cs="Arial" w:eastAsia="Arial" w:hAnsi="Arial"/>
                                <w:b w:val="0"/>
                                <w:i w:val="0"/>
                                <w:smallCaps w:val="0"/>
                                <w:strike w:val="0"/>
                                <w:color w:val="000000"/>
                                <w:sz w:val="22"/>
                                <w:vertAlign w:val="baseline"/>
                              </w:rPr>
                            </w:r>
                            <w:r w:rsidDel="00000000" w:rsidR="00000000" w:rsidRPr="00000000">
                              <w:rPr>
                                <w:rFonts w:ascii="Arial" w:cs="Arial" w:eastAsia="Arial" w:hAnsi="Arial"/>
                                <w:b w:val="0"/>
                                <w:i w:val="0"/>
                                <w:smallCaps w:val="0"/>
                                <w:strike w:val="0"/>
                                <w:color w:val="000000"/>
                                <w:sz w:val="22"/>
                                <w:vertAlign w:val="baseline"/>
                              </w:rPr>
                              <w:t xml:space="preserve">În oraș lipsește un mecanism de susținere din partea primăriei pentru inițiativele tineretului în vederea formării cetățenilor activi;</w:t>
                            </w:r>
                          </w:p>
                          <w:p w:rsidR="00000000" w:rsidDel="00000000" w:rsidP="00000000" w:rsidRDefault="00000000" w:rsidRPr="00000000">
                            <w:pPr>
                              <w:spacing w:after="0" w:before="0" w:line="360"/>
                              <w:ind w:left="663.0000305175781" w:right="100" w:firstLine="462.99999237060547"/>
                              <w:jc w:val="both"/>
                              <w:textDirection w:val="btLr"/>
                            </w:pPr>
                            <w:r w:rsidDel="00000000" w:rsidR="00000000" w:rsidRPr="00000000">
                              <w:rPr>
                                <w:rFonts w:ascii="Arial" w:cs="Arial" w:eastAsia="Arial" w:hAnsi="Arial"/>
                                <w:b w:val="0"/>
                                <w:i w:val="0"/>
                                <w:smallCaps w:val="0"/>
                                <w:strike w:val="0"/>
                                <w:color w:val="000000"/>
                                <w:sz w:val="22"/>
                                <w:vertAlign w:val="baseline"/>
                              </w:rPr>
                            </w:r>
                            <w:r w:rsidDel="00000000" w:rsidR="00000000" w:rsidRPr="00000000">
                              <w:rPr>
                                <w:rFonts w:ascii="Arial" w:cs="Arial" w:eastAsia="Arial" w:hAnsi="Arial"/>
                                <w:b w:val="0"/>
                                <w:i w:val="0"/>
                                <w:smallCaps w:val="0"/>
                                <w:strike w:val="0"/>
                                <w:color w:val="000000"/>
                                <w:sz w:val="22"/>
                                <w:vertAlign w:val="baseline"/>
                              </w:rPr>
                              <w:t xml:space="preserve">Bibliotecile publice din oraș sunt slab dotate din punct de vedere al utilizării mijloacelor tehnice moderne pentru evidența fondului de carte și a abonaților, pentru împrumutul cărților, și este important să se continue practica completării fondului de carte cu noi cărți în diferite limbi: literatură artistică, enciclopedii, dicționare, literatură de specialitate;</w:t>
                            </w:r>
                          </w:p>
                          <w:p w:rsidR="00000000" w:rsidDel="00000000" w:rsidP="00000000" w:rsidRDefault="00000000" w:rsidRPr="00000000">
                            <w:pPr>
                              <w:spacing w:after="0" w:before="0" w:line="360"/>
                              <w:ind w:left="663.0000305175781" w:right="100" w:firstLine="462.99999237060547"/>
                              <w:jc w:val="both"/>
                              <w:textDirection w:val="btLr"/>
                            </w:pPr>
                            <w:r w:rsidDel="00000000" w:rsidR="00000000" w:rsidRPr="00000000">
                              <w:rPr>
                                <w:rFonts w:ascii="Arial" w:cs="Arial" w:eastAsia="Arial" w:hAnsi="Arial"/>
                                <w:b w:val="0"/>
                                <w:i w:val="0"/>
                                <w:smallCaps w:val="0"/>
                                <w:strike w:val="0"/>
                                <w:color w:val="000000"/>
                                <w:sz w:val="22"/>
                                <w:vertAlign w:val="baseline"/>
                              </w:rPr>
                            </w:r>
                            <w:r w:rsidDel="00000000" w:rsidR="00000000" w:rsidRPr="00000000">
                              <w:rPr>
                                <w:rFonts w:ascii="Arial" w:cs="Arial" w:eastAsia="Arial" w:hAnsi="Arial"/>
                                <w:b w:val="0"/>
                                <w:i w:val="0"/>
                                <w:smallCaps w:val="0"/>
                                <w:strike w:val="0"/>
                                <w:color w:val="000000"/>
                                <w:sz w:val="22"/>
                                <w:vertAlign w:val="baseline"/>
                              </w:rPr>
                              <w:t xml:space="preserve">Stadionul „Lokomotiv” necesită reconstrucție cu dotarea terenurilor sportive cu aparate de antrenament și tribune pentru spectatori;</w:t>
                            </w:r>
                          </w:p>
                          <w:p w:rsidR="00000000" w:rsidDel="00000000" w:rsidP="00000000" w:rsidRDefault="00000000" w:rsidRPr="00000000">
                            <w:pPr>
                              <w:spacing w:after="0" w:before="0" w:line="360"/>
                              <w:ind w:left="663.0000305175781" w:right="100" w:firstLine="462.99999237060547"/>
                              <w:jc w:val="both"/>
                              <w:textDirection w:val="btLr"/>
                            </w:pPr>
                            <w:r w:rsidDel="00000000" w:rsidR="00000000" w:rsidRPr="00000000">
                              <w:rPr>
                                <w:rFonts w:ascii="Arial" w:cs="Arial" w:eastAsia="Arial" w:hAnsi="Arial"/>
                                <w:b w:val="0"/>
                                <w:i w:val="0"/>
                                <w:smallCaps w:val="0"/>
                                <w:strike w:val="0"/>
                                <w:color w:val="000000"/>
                                <w:sz w:val="22"/>
                                <w:vertAlign w:val="baseline"/>
                              </w:rPr>
                            </w:r>
                            <w:r w:rsidDel="00000000" w:rsidR="00000000" w:rsidRPr="00000000">
                              <w:rPr>
                                <w:rFonts w:ascii="Arial" w:cs="Arial" w:eastAsia="Arial" w:hAnsi="Arial"/>
                                <w:b w:val="0"/>
                                <w:i w:val="0"/>
                                <w:smallCaps w:val="0"/>
                                <w:strike w:val="0"/>
                                <w:color w:val="000000"/>
                                <w:sz w:val="22"/>
                                <w:vertAlign w:val="baseline"/>
                              </w:rPr>
                              <w:t xml:space="preserve">Organizarea competițiilor sportive trebuie orientată către diferite grupe de vârstă;</w:t>
                            </w:r>
                          </w:p>
                          <w:p w:rsidR="00000000" w:rsidDel="00000000" w:rsidP="00000000" w:rsidRDefault="00000000" w:rsidRPr="00000000">
                            <w:pPr>
                              <w:spacing w:after="0" w:before="0" w:line="360"/>
                              <w:ind w:left="663.0000305175781" w:right="100" w:firstLine="462.99999237060547"/>
                              <w:jc w:val="both"/>
                              <w:textDirection w:val="btLr"/>
                            </w:pPr>
                            <w:r w:rsidDel="00000000" w:rsidR="00000000" w:rsidRPr="00000000">
                              <w:rPr>
                                <w:rFonts w:ascii="Arial" w:cs="Arial" w:eastAsia="Arial" w:hAnsi="Arial"/>
                                <w:b w:val="0"/>
                                <w:i w:val="0"/>
                                <w:smallCaps w:val="0"/>
                                <w:strike w:val="0"/>
                                <w:color w:val="000000"/>
                                <w:sz w:val="22"/>
                                <w:vertAlign w:val="baseline"/>
                              </w:rPr>
                            </w:r>
                            <w:r w:rsidDel="00000000" w:rsidR="00000000" w:rsidRPr="00000000">
                              <w:rPr>
                                <w:rFonts w:ascii="Arial" w:cs="Arial" w:eastAsia="Arial" w:hAnsi="Arial"/>
                                <w:b w:val="0"/>
                                <w:i w:val="0"/>
                                <w:smallCaps w:val="0"/>
                                <w:strike w:val="0"/>
                                <w:color w:val="000000"/>
                                <w:sz w:val="22"/>
                                <w:vertAlign w:val="baseline"/>
                              </w:rPr>
                              <w:t xml:space="preserve">Nu în toate cartierele orașului există terenuri de joacă și sportive pentru copii;</w:t>
                            </w:r>
                          </w:p>
                          <w:p w:rsidR="00000000" w:rsidDel="00000000" w:rsidP="00000000" w:rsidRDefault="00000000" w:rsidRPr="00000000">
                            <w:pPr>
                              <w:spacing w:after="0" w:before="0" w:line="360"/>
                              <w:ind w:left="663.0000305175781" w:right="100" w:firstLine="462.99999237060547"/>
                              <w:jc w:val="both"/>
                              <w:textDirection w:val="btLr"/>
                            </w:pPr>
                            <w:r w:rsidDel="00000000" w:rsidR="00000000" w:rsidRPr="00000000">
                              <w:rPr>
                                <w:rFonts w:ascii="Arial" w:cs="Arial" w:eastAsia="Arial" w:hAnsi="Arial"/>
                                <w:b w:val="0"/>
                                <w:i w:val="0"/>
                                <w:smallCaps w:val="0"/>
                                <w:strike w:val="0"/>
                                <w:color w:val="000000"/>
                                <w:sz w:val="22"/>
                                <w:vertAlign w:val="baseline"/>
                              </w:rPr>
                            </w:r>
                            <w:r w:rsidDel="00000000" w:rsidR="00000000" w:rsidRPr="00000000">
                              <w:rPr>
                                <w:rFonts w:ascii="Arial" w:cs="Arial" w:eastAsia="Arial" w:hAnsi="Arial"/>
                                <w:b w:val="0"/>
                                <w:i w:val="0"/>
                                <w:smallCaps w:val="0"/>
                                <w:strike w:val="0"/>
                                <w:color w:val="000000"/>
                                <w:sz w:val="22"/>
                                <w:vertAlign w:val="baseline"/>
                              </w:rPr>
                              <w:t xml:space="preserve">Nu se desfășoară festivaluri, târguri, expoziții;</w:t>
                            </w:r>
                          </w:p>
                          <w:p w:rsidR="00000000" w:rsidDel="00000000" w:rsidP="00000000" w:rsidRDefault="00000000" w:rsidRPr="00000000">
                            <w:pPr>
                              <w:spacing w:after="0" w:before="0" w:line="360"/>
                              <w:ind w:left="663.0000305175781" w:right="100" w:firstLine="462.99999237060547"/>
                              <w:jc w:val="both"/>
                              <w:textDirection w:val="btLr"/>
                            </w:pPr>
                            <w:r w:rsidDel="00000000" w:rsidR="00000000" w:rsidRPr="00000000">
                              <w:rPr>
                                <w:rFonts w:ascii="Arial" w:cs="Arial" w:eastAsia="Arial" w:hAnsi="Arial"/>
                                <w:b w:val="0"/>
                                <w:i w:val="0"/>
                                <w:smallCaps w:val="0"/>
                                <w:strike w:val="0"/>
                                <w:color w:val="000000"/>
                                <w:sz w:val="22"/>
                                <w:vertAlign w:val="baseline"/>
                              </w:rPr>
                            </w:r>
                            <w:r w:rsidDel="00000000" w:rsidR="00000000" w:rsidRPr="00000000">
                              <w:rPr>
                                <w:rFonts w:ascii="Arial" w:cs="Arial" w:eastAsia="Arial" w:hAnsi="Arial"/>
                                <w:b w:val="0"/>
                                <w:i w:val="0"/>
                                <w:smallCaps w:val="0"/>
                                <w:strike w:val="0"/>
                                <w:color w:val="000000"/>
                                <w:sz w:val="22"/>
                                <w:vertAlign w:val="baseline"/>
                              </w:rPr>
                              <w:t xml:space="preserve">Nivel scăzut de dezvoltare a meșteșugurilor populare și a profesiilor creative în oraș.</w:t>
                            </w:r>
                          </w:p>
                        </w:txbxContent>
                      </wps:txbx>
                      <wps:bodyPr anchorCtr="0" anchor="t" bIns="0" lIns="0" spcFirstLastPara="1" rIns="0" wrap="square" tIns="0">
                        <a:noAutofit/>
                      </wps:bodyPr>
                    </wps:wsp>
                  </a:graphicData>
                </a:graphic>
              </wp:inline>
            </w:drawing>
          </mc:Choice>
          <mc:Fallback>
            <w:drawing>
              <wp:inline distB="0" distT="0" distL="0" distR="0">
                <wp:extent cx="6019800" cy="5153025"/>
                <wp:effectExtent b="0" l="0" r="0" t="0"/>
                <wp:docPr id="181" name="image14.png"/>
                <a:graphic>
                  <a:graphicData uri="http://schemas.openxmlformats.org/drawingml/2006/picture">
                    <pic:pic>
                      <pic:nvPicPr>
                        <pic:cNvPr id="0" name="image14.png"/>
                        <pic:cNvPicPr preferRelativeResize="0"/>
                      </pic:nvPicPr>
                      <pic:blipFill>
                        <a:blip r:embed="rId19"/>
                        <a:srcRect/>
                        <a:stretch>
                          <a:fillRect/>
                        </a:stretch>
                      </pic:blipFill>
                      <pic:spPr>
                        <a:xfrm>
                          <a:off x="0" y="0"/>
                          <a:ext cx="6019800" cy="5153025"/>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32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259" w:line="240" w:lineRule="auto"/>
        <w:ind w:left="0" w:right="0" w:firstLine="0"/>
        <w:jc w:val="left"/>
        <w:rPr>
          <w:rFonts w:ascii="Arial" w:cs="Arial" w:eastAsia="Arial" w:hAnsi="Arial"/>
          <w:b w:val="1"/>
          <w:bCs w:val="1"/>
          <w:i w:val="0"/>
          <w:iCs w:val="0"/>
          <w:smallCaps w:val="0"/>
          <w:strike w:val="0"/>
          <w:color w:val="000000"/>
          <w:sz w:val="22"/>
          <w:szCs w:val="22"/>
          <w:u w:val="none"/>
          <w:shd w:fill="auto" w:val="clear"/>
          <w:vertAlign w:val="baseline"/>
        </w:rPr>
      </w:pPr>
      <w:bookmarkStart w:colFirst="0" w:colLast="0" w:name="_heading=h.rzufeq59c5lt" w:id="6"/>
      <w:bookmarkEnd w:id="6"/>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    2.4. ATRACȚII ISTORICE ȘI TURISTICE ALE ORAȘULUI BASARABEASCA</w:t>
      </w:r>
    </w:p>
    <w:p w:rsidR="00000000" w:rsidDel="00000000" w:rsidP="00000000" w:rsidRDefault="00000000" w:rsidRPr="00000000" w14:paraId="0000032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21" w:line="240" w:lineRule="auto"/>
        <w:ind w:left="220" w:right="327"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Orașul Basarabeasca deține un potențial istoric și cultural unic, capabil să exercite o influență semnificativă asupra dezvoltării socio-economice a localității, conservării și dezvoltării obiectivelor patrimoniului istoric și cultural, precum și a creației artistice și populare.</w:t>
      </w:r>
    </w:p>
    <w:p w:rsidR="00000000" w:rsidDel="00000000" w:rsidP="00000000" w:rsidRDefault="00000000" w:rsidRPr="00000000" w14:paraId="0000032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21" w:line="240" w:lineRule="auto"/>
        <w:ind w:left="220" w:right="327"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În oraș nu există muzeu, însă sunt monumente și memoriale de interes, atât pentru locuitorii orașului, cât și pentru vizitatori/turiști. În oraș funcționează 1 hotel cu 1 cameră.</w:t>
      </w:r>
    </w:p>
    <w:p w:rsidR="00000000" w:rsidDel="00000000" w:rsidP="00000000" w:rsidRDefault="00000000" w:rsidRPr="00000000" w14:paraId="0000032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21" w:line="240" w:lineRule="auto"/>
        <w:ind w:left="220" w:right="327"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32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21" w:line="240" w:lineRule="auto"/>
        <w:ind w:left="220" w:right="327"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Pot fi menționate următoarele obiecte memoriale ale orașului:</w:t>
      </w:r>
    </w:p>
    <w:p w:rsidR="00000000" w:rsidDel="00000000" w:rsidP="00000000" w:rsidRDefault="00000000" w:rsidRPr="00000000" w14:paraId="0000032C">
      <w:pPr>
        <w:keepNext w:val="0"/>
        <w:keepLines w:val="0"/>
        <w:pageBreakBefore w:val="0"/>
        <w:widowControl w:val="0"/>
        <w:numPr>
          <w:ilvl w:val="0"/>
          <w:numId w:val="55"/>
        </w:numPr>
        <w:pBdr>
          <w:top w:space="0" w:sz="0" w:val="nil"/>
          <w:left w:space="0" w:sz="0" w:val="nil"/>
          <w:bottom w:space="0" w:sz="0" w:val="nil"/>
          <w:right w:space="0" w:sz="0" w:val="nil"/>
          <w:between w:space="0" w:sz="0" w:val="nil"/>
        </w:pBdr>
        <w:shd w:fill="auto" w:val="clear"/>
        <w:spacing w:after="0" w:before="121" w:line="240" w:lineRule="auto"/>
        <w:ind w:left="940" w:right="327"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Monumentul feroviarilor orașului – locomotivă diesel.</w:t>
      </w:r>
    </w:p>
    <w:p w:rsidR="00000000" w:rsidDel="00000000" w:rsidP="00000000" w:rsidRDefault="00000000" w:rsidRPr="00000000" w14:paraId="0000032D">
      <w:pPr>
        <w:keepNext w:val="0"/>
        <w:keepLines w:val="0"/>
        <w:pageBreakBefore w:val="0"/>
        <w:widowControl w:val="0"/>
        <w:numPr>
          <w:ilvl w:val="0"/>
          <w:numId w:val="55"/>
        </w:numPr>
        <w:pBdr>
          <w:top w:space="0" w:sz="0" w:val="nil"/>
          <w:left w:space="0" w:sz="0" w:val="nil"/>
          <w:bottom w:space="0" w:sz="0" w:val="nil"/>
          <w:right w:space="0" w:sz="0" w:val="nil"/>
          <w:between w:space="0" w:sz="0" w:val="nil"/>
        </w:pBdr>
        <w:shd w:fill="auto" w:val="clear"/>
        <w:spacing w:after="0" w:before="121" w:line="240" w:lineRule="auto"/>
        <w:ind w:left="940" w:right="327"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Memorialul Gloriei în cinstea ostașilor eliberatori din cel de-al Doilea Război Mondial.</w:t>
      </w:r>
    </w:p>
    <w:p w:rsidR="00000000" w:rsidDel="00000000" w:rsidP="00000000" w:rsidRDefault="00000000" w:rsidRPr="00000000" w14:paraId="0000032E">
      <w:pPr>
        <w:keepNext w:val="0"/>
        <w:keepLines w:val="0"/>
        <w:pageBreakBefore w:val="0"/>
        <w:widowControl w:val="0"/>
        <w:numPr>
          <w:ilvl w:val="0"/>
          <w:numId w:val="55"/>
        </w:numPr>
        <w:pBdr>
          <w:top w:space="0" w:sz="0" w:val="nil"/>
          <w:left w:space="0" w:sz="0" w:val="nil"/>
          <w:bottom w:space="0" w:sz="0" w:val="nil"/>
          <w:right w:space="0" w:sz="0" w:val="nil"/>
          <w:between w:space="0" w:sz="0" w:val="nil"/>
        </w:pBdr>
        <w:shd w:fill="auto" w:val="clear"/>
        <w:spacing w:after="0" w:before="121" w:line="240" w:lineRule="auto"/>
        <w:ind w:left="940" w:right="327"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Complexul memorial „Kurganul Prieteniei” la frontiera Republicii Moldova și Ucrainei.</w:t>
      </w:r>
    </w:p>
    <w:p w:rsidR="00000000" w:rsidDel="00000000" w:rsidP="00000000" w:rsidRDefault="00000000" w:rsidRPr="00000000" w14:paraId="0000032F">
      <w:pPr>
        <w:keepNext w:val="0"/>
        <w:keepLines w:val="0"/>
        <w:pageBreakBefore w:val="0"/>
        <w:widowControl w:val="0"/>
        <w:numPr>
          <w:ilvl w:val="0"/>
          <w:numId w:val="55"/>
        </w:numPr>
        <w:pBdr>
          <w:top w:space="0" w:sz="0" w:val="nil"/>
          <w:left w:space="0" w:sz="0" w:val="nil"/>
          <w:bottom w:space="0" w:sz="0" w:val="nil"/>
          <w:right w:space="0" w:sz="0" w:val="nil"/>
          <w:between w:space="0" w:sz="0" w:val="nil"/>
        </w:pBdr>
        <w:shd w:fill="auto" w:val="clear"/>
        <w:spacing w:after="0" w:before="121" w:line="240" w:lineRule="auto"/>
        <w:ind w:left="940" w:right="327"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Monumentul apărătorilor independenței Republicii Moldova.</w:t>
      </w:r>
    </w:p>
    <w:p w:rsidR="00000000" w:rsidDel="00000000" w:rsidP="00000000" w:rsidRDefault="00000000" w:rsidRPr="00000000" w14:paraId="00000330">
      <w:pPr>
        <w:keepNext w:val="0"/>
        <w:keepLines w:val="0"/>
        <w:pageBreakBefore w:val="0"/>
        <w:widowControl w:val="0"/>
        <w:numPr>
          <w:ilvl w:val="0"/>
          <w:numId w:val="55"/>
        </w:numPr>
        <w:pBdr>
          <w:top w:space="0" w:sz="0" w:val="nil"/>
          <w:left w:space="0" w:sz="0" w:val="nil"/>
          <w:bottom w:space="0" w:sz="0" w:val="nil"/>
          <w:right w:space="0" w:sz="0" w:val="nil"/>
          <w:between w:space="0" w:sz="0" w:val="nil"/>
        </w:pBdr>
        <w:shd w:fill="auto" w:val="clear"/>
        <w:spacing w:after="0" w:before="121" w:line="240" w:lineRule="auto"/>
        <w:ind w:left="940" w:right="327"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Monumentul participanților la războiul din Afganistan.</w:t>
      </w:r>
    </w:p>
    <w:p w:rsidR="00000000" w:rsidDel="00000000" w:rsidP="00000000" w:rsidRDefault="00000000" w:rsidRPr="00000000" w14:paraId="00000331">
      <w:pPr>
        <w:keepNext w:val="0"/>
        <w:keepLines w:val="0"/>
        <w:pageBreakBefore w:val="0"/>
        <w:widowControl w:val="0"/>
        <w:numPr>
          <w:ilvl w:val="0"/>
          <w:numId w:val="55"/>
        </w:numPr>
        <w:pBdr>
          <w:top w:space="0" w:sz="0" w:val="nil"/>
          <w:left w:space="0" w:sz="0" w:val="nil"/>
          <w:bottom w:space="0" w:sz="0" w:val="nil"/>
          <w:right w:space="0" w:sz="0" w:val="nil"/>
          <w:between w:space="0" w:sz="0" w:val="nil"/>
        </w:pBdr>
        <w:shd w:fill="auto" w:val="clear"/>
        <w:spacing w:after="0" w:before="121" w:line="240" w:lineRule="auto"/>
        <w:ind w:left="940" w:right="327"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Stela în cinstea parașutiștilor militari.</w:t>
      </w:r>
    </w:p>
    <w:p w:rsidR="00000000" w:rsidDel="00000000" w:rsidP="00000000" w:rsidRDefault="00000000" w:rsidRPr="00000000" w14:paraId="00000332">
      <w:pPr>
        <w:keepNext w:val="0"/>
        <w:keepLines w:val="0"/>
        <w:pageBreakBefore w:val="0"/>
        <w:widowControl w:val="0"/>
        <w:numPr>
          <w:ilvl w:val="0"/>
          <w:numId w:val="55"/>
        </w:numPr>
        <w:pBdr>
          <w:top w:space="0" w:sz="0" w:val="nil"/>
          <w:left w:space="0" w:sz="0" w:val="nil"/>
          <w:bottom w:space="0" w:sz="0" w:val="nil"/>
          <w:right w:space="0" w:sz="0" w:val="nil"/>
          <w:between w:space="0" w:sz="0" w:val="nil"/>
        </w:pBdr>
        <w:shd w:fill="auto" w:val="clear"/>
        <w:spacing w:after="0" w:before="121" w:line="240" w:lineRule="auto"/>
        <w:ind w:left="940" w:right="327"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Monumentul lui V. Lenin.</w:t>
      </w:r>
    </w:p>
    <w:p w:rsidR="00000000" w:rsidDel="00000000" w:rsidP="00000000" w:rsidRDefault="00000000" w:rsidRPr="00000000" w14:paraId="00000333">
      <w:pPr>
        <w:keepNext w:val="0"/>
        <w:keepLines w:val="0"/>
        <w:pageBreakBefore w:val="0"/>
        <w:widowControl w:val="0"/>
        <w:numPr>
          <w:ilvl w:val="0"/>
          <w:numId w:val="55"/>
        </w:numPr>
        <w:pBdr>
          <w:top w:space="0" w:sz="0" w:val="nil"/>
          <w:left w:space="0" w:sz="0" w:val="nil"/>
          <w:bottom w:space="0" w:sz="0" w:val="nil"/>
          <w:right w:space="0" w:sz="0" w:val="nil"/>
          <w:between w:space="0" w:sz="0" w:val="nil"/>
        </w:pBdr>
        <w:shd w:fill="auto" w:val="clear"/>
        <w:spacing w:after="0" w:before="121" w:line="240" w:lineRule="auto"/>
        <w:ind w:left="940" w:right="327"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Instalația din Parcul „Dragostei și Bunătății” – „Eu iubesc Basarabeasca”.</w:t>
      </w:r>
    </w:p>
    <w:p w:rsidR="00000000" w:rsidDel="00000000" w:rsidP="00000000" w:rsidRDefault="00000000" w:rsidRPr="00000000" w14:paraId="0000033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21" w:line="240" w:lineRule="auto"/>
        <w:ind w:left="220" w:right="327"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33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21" w:line="276" w:lineRule="auto"/>
        <w:ind w:left="220" w:right="327" w:firstLine="0"/>
        <w:jc w:val="both"/>
        <w:rPr>
          <w:rFonts w:ascii="Arial" w:cs="Arial" w:eastAsia="Arial" w:hAnsi="Arial"/>
          <w:b w:val="0"/>
          <w:bCs w:val="0"/>
          <w:i w:val="0"/>
          <w:iCs w:val="0"/>
          <w:smallCaps w:val="0"/>
          <w:strike w:val="0"/>
          <w:color w:val="000000"/>
          <w:sz w:val="22"/>
          <w:szCs w:val="22"/>
          <w:u w:val="none"/>
          <w:shd w:fill="auto" w:val="clear"/>
          <w:vertAlign w:val="baseline"/>
        </w:rPr>
        <w:sectPr>
          <w:type w:val="nextPage"/>
          <w:pgSz w:h="16840" w:w="11910" w:orient="portrait"/>
          <w:pgMar w:bottom="700" w:top="1120" w:left="1220" w:right="800" w:header="0" w:footer="518"/>
        </w:sect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Un monument istoric și centrul ortodoxiei în oraș este Biserica Ortodoxă Sf. Nicolae, sfințită în anul 2014. Complexul arhitectural al bisericii este amplasat în centrul orașului, pe strada principală.</w: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173038</wp:posOffset>
                </wp:positionH>
                <wp:positionV relativeFrom="paragraph">
                  <wp:posOffset>556578</wp:posOffset>
                </wp:positionV>
                <wp:extent cx="5922645" cy="3750945"/>
                <wp:effectExtent b="0" l="0" r="0" t="0"/>
                <wp:wrapNone/>
                <wp:docPr id="176" name=""/>
                <a:graphic>
                  <a:graphicData uri="http://schemas.microsoft.com/office/word/2010/wordprocessingShape">
                    <wps:wsp>
                      <wps:cNvSpPr/>
                      <wps:cNvPr id="2" name="Shape 2"/>
                      <wps:spPr>
                        <a:xfrm>
                          <a:off x="2389440" y="1909290"/>
                          <a:ext cx="5913120" cy="3741420"/>
                        </a:xfrm>
                        <a:prstGeom prst="rect">
                          <a:avLst/>
                        </a:prstGeom>
                        <a:solidFill>
                          <a:srgbClr val="D8D8D8"/>
                        </a:solidFill>
                        <a:ln cap="flat" cmpd="sng" w="9525">
                          <a:solidFill>
                            <a:schemeClr val="dk1"/>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2"/>
                                <w:vertAlign w:val="baseline"/>
                              </w:rPr>
                            </w:r>
                            <w:r w:rsidDel="00000000" w:rsidR="00000000" w:rsidRPr="00000000">
                              <w:rPr>
                                <w:rFonts w:ascii="Arial" w:cs="Arial" w:eastAsia="Arial" w:hAnsi="Arial"/>
                                <w:b w:val="1"/>
                                <w:i w:val="0"/>
                                <w:smallCaps w:val="0"/>
                                <w:strike w:val="0"/>
                                <w:color w:val="000000"/>
                                <w:sz w:val="20"/>
                                <w:vertAlign w:val="baseline"/>
                              </w:rPr>
                              <w:t xml:space="preserve">Principalele probleme ale acestui sector au fost identificate de participanții la ciclul de traininguri privind dezvoltarea strategică</w:t>
                            </w:r>
                            <w:r w:rsidDel="00000000" w:rsidR="00000000" w:rsidRPr="00000000">
                              <w:rPr>
                                <w:rFonts w:ascii="Arial" w:cs="Arial" w:eastAsia="Arial" w:hAnsi="Arial"/>
                                <w:b w:val="0"/>
                                <w:i w:val="0"/>
                                <w:smallCaps w:val="0"/>
                                <w:strike w:val="0"/>
                                <w:color w:val="000000"/>
                                <w:sz w:val="22"/>
                                <w:vertAlign w:val="baseline"/>
                              </w:rPr>
                              <w:t xml:space="preserve">:</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2"/>
                                <w:vertAlign w:val="baseline"/>
                              </w:rPr>
                            </w:r>
                          </w:p>
                          <w:p w:rsidR="00000000" w:rsidDel="00000000" w:rsidP="00000000" w:rsidRDefault="00000000" w:rsidRPr="00000000">
                            <w:pPr>
                              <w:spacing w:after="0" w:before="258.99999618530273" w:line="240"/>
                              <w:ind w:left="720" w:right="0" w:firstLine="360"/>
                              <w:jc w:val="left"/>
                              <w:textDirection w:val="btLr"/>
                            </w:pPr>
                            <w:r w:rsidDel="00000000" w:rsidR="00000000" w:rsidRPr="00000000">
                              <w:rPr>
                                <w:rFonts w:ascii="Arial" w:cs="Arial" w:eastAsia="Arial" w:hAnsi="Arial"/>
                                <w:b w:val="0"/>
                                <w:i w:val="0"/>
                                <w:smallCaps w:val="0"/>
                                <w:strike w:val="0"/>
                                <w:color w:val="000000"/>
                                <w:sz w:val="22"/>
                                <w:vertAlign w:val="baseline"/>
                              </w:rPr>
                            </w:r>
                            <w:r w:rsidDel="00000000" w:rsidR="00000000" w:rsidRPr="00000000">
                              <w:rPr>
                                <w:rFonts w:ascii="Arial" w:cs="Arial" w:eastAsia="Arial" w:hAnsi="Arial"/>
                                <w:b w:val="0"/>
                                <w:i w:val="0"/>
                                <w:smallCaps w:val="0"/>
                                <w:strike w:val="0"/>
                                <w:color w:val="000000"/>
                                <w:sz w:val="28"/>
                                <w:vertAlign w:val="baseline"/>
                              </w:rPr>
                              <w:t xml:space="preserve">În oraș nu există hoteluri sau case de oaspeți care să funcționeze pe deplin;</w:t>
                            </w:r>
                          </w:p>
                          <w:p w:rsidR="00000000" w:rsidDel="00000000" w:rsidP="00000000" w:rsidRDefault="00000000" w:rsidRPr="00000000">
                            <w:pPr>
                              <w:spacing w:after="0" w:before="258.99999618530273" w:line="240"/>
                              <w:ind w:left="720" w:right="0" w:firstLine="360"/>
                              <w:jc w:val="left"/>
                              <w:textDirection w:val="btLr"/>
                            </w:pPr>
                            <w:r w:rsidDel="00000000" w:rsidR="00000000" w:rsidRPr="00000000">
                              <w:rPr>
                                <w:rFonts w:ascii="Arial" w:cs="Arial" w:eastAsia="Arial" w:hAnsi="Arial"/>
                                <w:b w:val="0"/>
                                <w:i w:val="0"/>
                                <w:smallCaps w:val="0"/>
                                <w:strike w:val="0"/>
                                <w:color w:val="000000"/>
                                <w:sz w:val="28"/>
                                <w:vertAlign w:val="baseline"/>
                              </w:rPr>
                            </w:r>
                            <w:r w:rsidDel="00000000" w:rsidR="00000000" w:rsidRPr="00000000">
                              <w:rPr>
                                <w:rFonts w:ascii="Arial" w:cs="Arial" w:eastAsia="Arial" w:hAnsi="Arial"/>
                                <w:b w:val="0"/>
                                <w:i w:val="0"/>
                                <w:smallCaps w:val="0"/>
                                <w:strike w:val="0"/>
                                <w:color w:val="000000"/>
                                <w:sz w:val="28"/>
                                <w:vertAlign w:val="baseline"/>
                              </w:rPr>
                              <w:t xml:space="preserve">Locuințele neutilizate din oraș nu sunt valorificate eficient, deși ar putea fi folosite pentru dezvoltarea agroturismului, deschiderea caselor de oaspeți, crearea gospodăriilor și a spațiilor de degustare, cu scopul de a atrage turiști;</w:t>
                            </w:r>
                          </w:p>
                          <w:p w:rsidR="00000000" w:rsidDel="00000000" w:rsidP="00000000" w:rsidRDefault="00000000" w:rsidRPr="00000000">
                            <w:pPr>
                              <w:spacing w:after="0" w:before="258.99999618530273" w:line="240"/>
                              <w:ind w:left="720" w:right="0" w:firstLine="360"/>
                              <w:jc w:val="left"/>
                              <w:textDirection w:val="btLr"/>
                            </w:pPr>
                            <w:r w:rsidDel="00000000" w:rsidR="00000000" w:rsidRPr="00000000">
                              <w:rPr>
                                <w:rFonts w:ascii="Arial" w:cs="Arial" w:eastAsia="Arial" w:hAnsi="Arial"/>
                                <w:b w:val="0"/>
                                <w:i w:val="0"/>
                                <w:smallCaps w:val="0"/>
                                <w:strike w:val="0"/>
                                <w:color w:val="000000"/>
                                <w:sz w:val="28"/>
                                <w:vertAlign w:val="baseline"/>
                              </w:rPr>
                            </w:r>
                            <w:r w:rsidDel="00000000" w:rsidR="00000000" w:rsidRPr="00000000">
                              <w:rPr>
                                <w:rFonts w:ascii="Arial" w:cs="Arial" w:eastAsia="Arial" w:hAnsi="Arial"/>
                                <w:b w:val="0"/>
                                <w:i w:val="0"/>
                                <w:smallCaps w:val="0"/>
                                <w:strike w:val="0"/>
                                <w:color w:val="000000"/>
                                <w:sz w:val="28"/>
                                <w:vertAlign w:val="baseline"/>
                              </w:rPr>
                              <w:t xml:space="preserve">Pivnițele vechilor clădiri și vinurile realizate după tehnologiile strămoșești ar putea fi transformate în gospodării și spații de degustare;</w:t>
                            </w:r>
                          </w:p>
                          <w:p w:rsidR="00000000" w:rsidDel="00000000" w:rsidP="00000000" w:rsidRDefault="00000000" w:rsidRPr="00000000">
                            <w:pPr>
                              <w:spacing w:after="0" w:before="258.99999618530273" w:line="240"/>
                              <w:ind w:left="720" w:right="0" w:firstLine="360"/>
                              <w:jc w:val="left"/>
                              <w:textDirection w:val="btLr"/>
                            </w:pPr>
                            <w:r w:rsidDel="00000000" w:rsidR="00000000" w:rsidRPr="00000000">
                              <w:rPr>
                                <w:rFonts w:ascii="Arial" w:cs="Arial" w:eastAsia="Arial" w:hAnsi="Arial"/>
                                <w:b w:val="0"/>
                                <w:i w:val="0"/>
                                <w:smallCaps w:val="0"/>
                                <w:strike w:val="0"/>
                                <w:color w:val="000000"/>
                                <w:sz w:val="28"/>
                                <w:vertAlign w:val="baseline"/>
                              </w:rPr>
                            </w:r>
                            <w:r w:rsidDel="00000000" w:rsidR="00000000" w:rsidRPr="00000000">
                              <w:rPr>
                                <w:rFonts w:ascii="Arial" w:cs="Arial" w:eastAsia="Arial" w:hAnsi="Arial"/>
                                <w:b w:val="0"/>
                                <w:i w:val="0"/>
                                <w:smallCaps w:val="0"/>
                                <w:strike w:val="0"/>
                                <w:color w:val="000000"/>
                                <w:sz w:val="28"/>
                                <w:vertAlign w:val="baseline"/>
                              </w:rPr>
                              <w:t xml:space="preserve">Mecanismul de diseminare a informațiilor despre oportunitățile și obiectivele turistice ale orașului Basarabeasca este ineficient;</w:t>
                            </w:r>
                          </w:p>
                          <w:p w:rsidR="00000000" w:rsidDel="00000000" w:rsidP="00000000" w:rsidRDefault="00000000" w:rsidRPr="00000000">
                            <w:pPr>
                              <w:spacing w:after="0" w:before="258.99999618530273" w:line="240"/>
                              <w:ind w:left="720" w:right="0" w:firstLine="360"/>
                              <w:jc w:val="left"/>
                              <w:textDirection w:val="btLr"/>
                            </w:pPr>
                            <w:r w:rsidDel="00000000" w:rsidR="00000000" w:rsidRPr="00000000">
                              <w:rPr>
                                <w:rFonts w:ascii="Arial" w:cs="Arial" w:eastAsia="Arial" w:hAnsi="Arial"/>
                                <w:b w:val="0"/>
                                <w:i w:val="0"/>
                                <w:smallCaps w:val="0"/>
                                <w:strike w:val="0"/>
                                <w:color w:val="000000"/>
                                <w:sz w:val="28"/>
                                <w:vertAlign w:val="baseline"/>
                              </w:rPr>
                            </w:r>
                            <w:r w:rsidDel="00000000" w:rsidR="00000000" w:rsidRPr="00000000">
                              <w:rPr>
                                <w:rFonts w:ascii="Arial" w:cs="Arial" w:eastAsia="Arial" w:hAnsi="Arial"/>
                                <w:b w:val="0"/>
                                <w:i w:val="0"/>
                                <w:smallCaps w:val="0"/>
                                <w:strike w:val="0"/>
                                <w:color w:val="000000"/>
                                <w:sz w:val="28"/>
                                <w:vertAlign w:val="baseline"/>
                              </w:rPr>
                              <w:t xml:space="preserve">Nu au fost dezvoltate trasee turistice și nu există hartă a orașului destinată turiștilor.</w:t>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173038</wp:posOffset>
                </wp:positionH>
                <wp:positionV relativeFrom="paragraph">
                  <wp:posOffset>556578</wp:posOffset>
                </wp:positionV>
                <wp:extent cx="5922645" cy="3750945"/>
                <wp:effectExtent b="0" l="0" r="0" t="0"/>
                <wp:wrapNone/>
                <wp:docPr id="176" name="image9.png"/>
                <a:graphic>
                  <a:graphicData uri="http://schemas.openxmlformats.org/drawingml/2006/picture">
                    <pic:pic>
                      <pic:nvPicPr>
                        <pic:cNvPr id="0" name="image9.png"/>
                        <pic:cNvPicPr preferRelativeResize="0"/>
                      </pic:nvPicPr>
                      <pic:blipFill>
                        <a:blip r:embed="rId19"/>
                        <a:srcRect/>
                        <a:stretch>
                          <a:fillRect/>
                        </a:stretch>
                      </pic:blipFill>
                      <pic:spPr>
                        <a:xfrm>
                          <a:off x="0" y="0"/>
                          <a:ext cx="5922645" cy="3750945"/>
                        </a:xfrm>
                        <a:prstGeom prst="rect"/>
                        <a:ln/>
                      </pic:spPr>
                    </pic:pic>
                  </a:graphicData>
                </a:graphic>
              </wp:anchor>
            </w:drawing>
          </mc:Fallback>
        </mc:AlternateContent>
      </w:r>
    </w:p>
    <w:p w:rsidR="00000000" w:rsidDel="00000000" w:rsidP="00000000" w:rsidRDefault="00000000" w:rsidRPr="00000000" w14:paraId="0000033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20" w:line="360" w:lineRule="auto"/>
        <w:ind w:left="220" w:right="327" w:firstLine="0"/>
        <w:jc w:val="left"/>
        <w:rPr>
          <w:rFonts w:ascii="Arial" w:cs="Arial" w:eastAsia="Arial" w:hAnsi="Arial"/>
          <w:b w:val="1"/>
          <w:bCs w:val="1"/>
          <w:i w:val="0"/>
          <w:iCs w:val="0"/>
          <w:smallCaps w:val="0"/>
          <w:strike w:val="0"/>
          <w:color w:val="000000"/>
          <w:sz w:val="22"/>
          <w:szCs w:val="22"/>
          <w:u w:val="none"/>
          <w:shd w:fill="auto" w:val="clear"/>
          <w:vertAlign w:val="baseline"/>
        </w:rPr>
      </w:pPr>
      <w:bookmarkStart w:colFirst="0" w:colLast="0" w:name="_heading=h.h1q964tehm2h" w:id="7"/>
      <w:bookmarkEnd w:id="7"/>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2.5. DEZVOLTAREA ECONOMICĂ ȘI POTENȚIALUL ORAȘULUI BASARABEASCA</w:t>
      </w:r>
    </w:p>
    <w:p w:rsidR="00000000" w:rsidDel="00000000" w:rsidP="00000000" w:rsidRDefault="00000000" w:rsidRPr="00000000" w14:paraId="0000033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20" w:line="276" w:lineRule="auto"/>
        <w:ind w:left="220" w:right="327"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Orașul Basarabeasca reprezintă o localitate cu o economie locală slab dezvoltată, caracterizată prin lipsa întreprinderilor industriale și a infrastructurii de sprijin pentru dezvoltarea activității antreprenoriale, precum incubatoare de afaceri și parcuri industriale.</w:t>
      </w:r>
    </w:p>
    <w:p w:rsidR="00000000" w:rsidDel="00000000" w:rsidP="00000000" w:rsidRDefault="00000000" w:rsidRPr="00000000" w14:paraId="0000033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20" w:line="276" w:lineRule="auto"/>
        <w:ind w:left="220" w:right="327"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Populația activă din punct de vedere economic a orașului, la data de 01.01.2025, constituie 4.248 de persoane, ceea ce reprezintă 60,96% din populația totală a orașului, în timp ce la data de 01.01.2017 aceasta era de 7.180 de persoane sau 66,45% (la momentul elaborării Planului strategic anterior de dezvoltare).</w:t>
      </w:r>
    </w:p>
    <w:p w:rsidR="00000000" w:rsidDel="00000000" w:rsidP="00000000" w:rsidRDefault="00000000" w:rsidRPr="00000000" w14:paraId="0000033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20" w:line="276" w:lineRule="auto"/>
        <w:ind w:left="220" w:right="327" w:firstLine="0"/>
        <w:jc w:val="both"/>
        <w:rPr>
          <w:rFonts w:ascii="Arial" w:cs="Arial" w:eastAsia="Arial" w:hAnsi="Arial"/>
          <w:b w:val="1"/>
          <w:bCs w:val="1"/>
          <w:i w:val="0"/>
          <w:iCs w:val="0"/>
          <w:smallCaps w:val="0"/>
          <w:strike w:val="0"/>
          <w:color w:val="000000"/>
          <w:sz w:val="24"/>
          <w:szCs w:val="24"/>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Dinamica structurii populației active și inactive din punct de vedere economic a orașului Basarabeasca este prezentată în Figura 2.5.1, la începutul anului</w:t>
      </w:r>
      <w:r w:rsidDel="00000000" w:rsidR="00000000" w:rsidRPr="00000000">
        <w:rPr>
          <w:rFonts w:ascii="Arial" w:cs="Arial" w:eastAsia="Arial" w:hAnsi="Arial"/>
          <w:b w:val="1"/>
          <w:bCs w:val="1"/>
          <w:i w:val="0"/>
          <w:iCs w:val="0"/>
          <w:smallCaps w:val="0"/>
          <w:strike w:val="0"/>
          <w:color w:val="000000"/>
          <w:sz w:val="24"/>
          <w:szCs w:val="24"/>
          <w:u w:val="none"/>
          <w:shd w:fill="auto" w:val="clear"/>
          <w:vertAlign w:val="baseline"/>
          <w:rtl w:val="0"/>
        </w:rPr>
        <w:t xml:space="preserve">.</w:t>
      </w:r>
    </w:p>
    <w:p w:rsidR="00000000" w:rsidDel="00000000" w:rsidP="00000000" w:rsidRDefault="00000000" w:rsidRPr="00000000" w14:paraId="0000033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20" w:line="360" w:lineRule="auto"/>
        <w:ind w:left="220" w:right="327" w:firstLine="0"/>
        <w:jc w:val="both"/>
        <w:rPr>
          <w:rFonts w:ascii="Arial" w:cs="Arial" w:eastAsia="Arial" w:hAnsi="Arial"/>
          <w:b w:val="1"/>
          <w:bCs w:val="1"/>
          <w:i w:val="0"/>
          <w:iCs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3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20" w:line="360" w:lineRule="auto"/>
        <w:ind w:left="220" w:right="327" w:firstLine="0"/>
        <w:jc w:val="center"/>
        <w:rPr>
          <w:rFonts w:ascii="Arial" w:cs="Arial" w:eastAsia="Arial" w:hAnsi="Arial"/>
          <w:b w:val="0"/>
          <w:bCs w:val="0"/>
          <w:i w:val="0"/>
          <w:iCs w:val="0"/>
          <w:smallCaps w:val="0"/>
          <w:strike w:val="0"/>
          <w:color w:val="000000"/>
          <w:sz w:val="24"/>
          <w:szCs w:val="24"/>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4"/>
          <w:szCs w:val="24"/>
          <w:u w:val="none"/>
          <w:shd w:fill="auto" w:val="clear"/>
          <w:vertAlign w:val="baseline"/>
        </w:rPr>
        <w:drawing>
          <wp:inline distB="0" distT="0" distL="0" distR="0">
            <wp:extent cx="4362450" cy="1905000"/>
            <wp:docPr id="174" name=""/>
            <a:graphic>
              <a:graphicData uri="http://schemas.openxmlformats.org/drawingml/2006/chart">
                <c:chart r:id="rId20"/>
              </a:graphicData>
            </a:graphic>
          </wp:inline>
        </w:drawing>
      </w:r>
      <w:r w:rsidDel="00000000" w:rsidR="00000000" w:rsidRPr="00000000">
        <w:rPr>
          <w:rtl w:val="0"/>
        </w:rPr>
      </w:r>
    </w:p>
    <w:p w:rsidR="00000000" w:rsidDel="00000000" w:rsidP="00000000" w:rsidRDefault="00000000" w:rsidRPr="00000000" w14:paraId="0000033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253" w:line="240" w:lineRule="auto"/>
        <w:ind w:left="220" w:right="328" w:firstLine="427"/>
        <w:jc w:val="center"/>
        <w:rPr>
          <w:rFonts w:ascii="Arial" w:cs="Arial" w:eastAsia="Arial" w:hAnsi="Arial"/>
          <w:b w:val="1"/>
          <w:bCs w:val="1"/>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Fig. 2.5.1. Structura populației active și inactive din punct de vedere economic a orașului Basarabeasca</w:t>
      </w:r>
    </w:p>
    <w:p w:rsidR="00000000" w:rsidDel="00000000" w:rsidP="00000000" w:rsidRDefault="00000000" w:rsidRPr="00000000" w14:paraId="0000033D">
      <w:pPr>
        <w:pStyle w:val="Heading2"/>
        <w:spacing w:before="125" w:lineRule="auto"/>
        <w:ind w:right="109"/>
        <w:rPr>
          <w:rFonts w:ascii="Arial" w:cs="Arial" w:eastAsia="Arial" w:hAnsi="Arial"/>
          <w:b w:val="0"/>
          <w:bCs w:val="0"/>
          <w:sz w:val="22"/>
          <w:szCs w:val="22"/>
        </w:rPr>
      </w:pPr>
      <w:r w:rsidDel="00000000" w:rsidR="00000000" w:rsidRPr="00000000">
        <w:rPr>
          <w:rFonts w:ascii="Arial" w:cs="Arial" w:eastAsia="Arial" w:hAnsi="Arial"/>
          <w:b w:val="0"/>
          <w:bCs w:val="0"/>
          <w:sz w:val="22"/>
          <w:szCs w:val="22"/>
          <w:rtl w:val="0"/>
        </w:rPr>
        <w:t xml:space="preserve">Informații privind fondul funciar al orașului Basarabeasca sunt prezentate în Tabelul 2.5.1, la data de 01.01.2025</w:t>
      </w:r>
    </w:p>
    <w:p w:rsidR="00000000" w:rsidDel="00000000" w:rsidP="00000000" w:rsidRDefault="00000000" w:rsidRPr="00000000" w14:paraId="0000033E">
      <w:pPr>
        <w:pStyle w:val="Heading2"/>
        <w:spacing w:before="125" w:line="360" w:lineRule="auto"/>
        <w:ind w:right="109"/>
        <w:rPr>
          <w:rFonts w:ascii="Arial" w:cs="Arial" w:eastAsia="Arial" w:hAnsi="Arial"/>
          <w:sz w:val="22"/>
          <w:szCs w:val="22"/>
        </w:rPr>
      </w:pPr>
      <w:r w:rsidDel="00000000" w:rsidR="00000000" w:rsidRPr="00000000">
        <w:rPr>
          <w:rFonts w:ascii="Arial" w:cs="Arial" w:eastAsia="Arial" w:hAnsi="Arial"/>
          <w:sz w:val="22"/>
          <w:szCs w:val="22"/>
          <w:rtl w:val="0"/>
        </w:rPr>
        <w:t xml:space="preserve">Tabelul 2.5.1. Informații despre fondul funciar al orașului Basarabeasca (la data de 01.01.2025)</w:t>
      </w:r>
    </w:p>
    <w:tbl>
      <w:tblPr>
        <w:tblStyle w:val="Table7"/>
        <w:tblW w:w="9381.0" w:type="dxa"/>
        <w:jc w:val="left"/>
        <w:tblInd w:w="279.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584"/>
        <w:gridCol w:w="6392"/>
        <w:gridCol w:w="1529"/>
        <w:gridCol w:w="876"/>
        <w:tblGridChange w:id="0">
          <w:tblGrid>
            <w:gridCol w:w="584"/>
            <w:gridCol w:w="6392"/>
            <w:gridCol w:w="1529"/>
            <w:gridCol w:w="876"/>
          </w:tblGrid>
        </w:tblGridChange>
      </w:tblGrid>
      <w:tr>
        <w:trPr>
          <w:cantSplit w:val="0"/>
          <w:trHeight w:val="621" w:hRule="atLeast"/>
          <w:tblHeader w:val="0"/>
        </w:trPr>
        <w:tc>
          <w:tcPr>
            <w:tcBorders>
              <w:top w:color="000000" w:space="0" w:sz="4" w:val="single"/>
              <w:left w:color="000000" w:space="0" w:sz="4" w:val="single"/>
              <w:bottom w:color="000000" w:space="0" w:sz="4" w:val="single"/>
              <w:right w:color="000000" w:space="0" w:sz="4" w:val="single"/>
            </w:tcBorders>
            <w:shd w:fill="ebf1dd" w:val="clear"/>
            <w:vAlign w:val="center"/>
          </w:tcPr>
          <w:p w:rsidR="00000000" w:rsidDel="00000000" w:rsidP="00000000" w:rsidRDefault="00000000" w:rsidRPr="00000000" w14:paraId="0000033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b w:val="1"/>
                <w:bCs w:val="1"/>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w:t>
            </w:r>
          </w:p>
        </w:tc>
        <w:tc>
          <w:tcPr>
            <w:tcBorders>
              <w:top w:color="000000" w:space="0" w:sz="4" w:val="single"/>
              <w:left w:color="000000" w:space="0" w:sz="4" w:val="single"/>
              <w:bottom w:color="000000" w:space="0" w:sz="4" w:val="single"/>
              <w:right w:color="000000" w:space="0" w:sz="4" w:val="single"/>
            </w:tcBorders>
            <w:shd w:fill="ebf1dd" w:val="clear"/>
            <w:vAlign w:val="center"/>
          </w:tcPr>
          <w:p w:rsidR="00000000" w:rsidDel="00000000" w:rsidP="00000000" w:rsidRDefault="00000000" w:rsidRPr="00000000" w14:paraId="0000034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16" w:firstLine="0"/>
              <w:jc w:val="center"/>
              <w:rPr>
                <w:rFonts w:ascii="Arial" w:cs="Arial" w:eastAsia="Arial" w:hAnsi="Arial"/>
                <w:b w:val="1"/>
                <w:bCs w:val="1"/>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Denumire</w:t>
            </w:r>
          </w:p>
        </w:tc>
        <w:tc>
          <w:tcPr>
            <w:tcBorders>
              <w:top w:color="000000" w:space="0" w:sz="4" w:val="single"/>
              <w:left w:color="000000" w:space="0" w:sz="4" w:val="single"/>
              <w:bottom w:color="000000" w:space="0" w:sz="4" w:val="single"/>
              <w:right w:color="000000" w:space="0" w:sz="4" w:val="single"/>
            </w:tcBorders>
            <w:shd w:fill="ebf1dd" w:val="clear"/>
            <w:vAlign w:val="center"/>
          </w:tcPr>
          <w:p w:rsidR="00000000" w:rsidDel="00000000" w:rsidP="00000000" w:rsidRDefault="00000000" w:rsidRPr="00000000" w14:paraId="0000034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12" w:right="0" w:firstLine="0"/>
              <w:jc w:val="center"/>
              <w:rPr>
                <w:rFonts w:ascii="Arial" w:cs="Arial" w:eastAsia="Arial" w:hAnsi="Arial"/>
                <w:b w:val="1"/>
                <w:bCs w:val="1"/>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Suprafață, ha</w:t>
            </w:r>
          </w:p>
        </w:tc>
        <w:tc>
          <w:tcPr>
            <w:tcBorders>
              <w:top w:color="000000" w:space="0" w:sz="4" w:val="single"/>
              <w:left w:color="000000" w:space="0" w:sz="4" w:val="single"/>
              <w:bottom w:color="000000" w:space="0" w:sz="4" w:val="single"/>
              <w:right w:color="000000" w:space="0" w:sz="4" w:val="single"/>
            </w:tcBorders>
            <w:shd w:fill="ebf1dd" w:val="clear"/>
            <w:vAlign w:val="center"/>
          </w:tcPr>
          <w:p w:rsidR="00000000" w:rsidDel="00000000" w:rsidP="00000000" w:rsidRDefault="00000000" w:rsidRPr="00000000" w14:paraId="0000034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12" w:right="0" w:firstLine="0"/>
              <w:jc w:val="center"/>
              <w:rPr>
                <w:rFonts w:ascii="Arial" w:cs="Arial" w:eastAsia="Arial" w:hAnsi="Arial"/>
                <w:b w:val="1"/>
                <w:bCs w:val="1"/>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w:t>
            </w:r>
          </w:p>
        </w:tc>
      </w:tr>
      <w:tr>
        <w:trPr>
          <w:cantSplit w:val="0"/>
          <w:trHeight w:val="559" w:hRule="atLeast"/>
          <w:tblHeader w:val="0"/>
        </w:trPr>
        <w:tc>
          <w:tcPr>
            <w:tcBorders>
              <w:top w:color="000000" w:space="0" w:sz="4" w:val="single"/>
            </w:tcBorders>
            <w:vAlign w:val="center"/>
          </w:tcPr>
          <w:p w:rsidR="00000000" w:rsidDel="00000000" w:rsidP="00000000" w:rsidRDefault="00000000" w:rsidRPr="00000000" w14:paraId="0000034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tc>
        <w:tc>
          <w:tcPr>
            <w:tcBorders>
              <w:top w:color="000000" w:space="0" w:sz="4" w:val="single"/>
            </w:tcBorders>
            <w:vAlign w:val="center"/>
          </w:tcPr>
          <w:p w:rsidR="00000000" w:rsidDel="00000000" w:rsidP="00000000" w:rsidRDefault="00000000" w:rsidRPr="00000000" w14:paraId="0000034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16" w:firstLine="0"/>
              <w:jc w:val="left"/>
              <w:rPr>
                <w:rFonts w:ascii="Arial" w:cs="Arial" w:eastAsia="Arial" w:hAnsi="Arial"/>
                <w:b w:val="1"/>
                <w:bCs w:val="1"/>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   Bilanțul terenurilor aflate în gestiunea primăriei, inclusiv:</w:t>
            </w:r>
          </w:p>
          <w:p w:rsidR="00000000" w:rsidDel="00000000" w:rsidP="00000000" w:rsidRDefault="00000000" w:rsidRPr="00000000" w14:paraId="0000034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116" w:firstLine="0"/>
              <w:jc w:val="center"/>
              <w:rPr>
                <w:rFonts w:ascii="Arial" w:cs="Arial" w:eastAsia="Arial" w:hAnsi="Arial"/>
                <w:b w:val="1"/>
                <w:bCs w:val="1"/>
                <w:i w:val="0"/>
                <w:iCs w:val="0"/>
                <w:smallCaps w:val="0"/>
                <w:strike w:val="0"/>
                <w:color w:val="000000"/>
                <w:sz w:val="22"/>
                <w:szCs w:val="22"/>
                <w:u w:val="none"/>
                <w:shd w:fill="auto" w:val="clear"/>
                <w:vertAlign w:val="baseline"/>
              </w:rPr>
            </w:pPr>
            <w:r w:rsidDel="00000000" w:rsidR="00000000" w:rsidRPr="00000000">
              <w:rPr>
                <w:rtl w:val="0"/>
              </w:rPr>
            </w:r>
          </w:p>
        </w:tc>
        <w:tc>
          <w:tcPr>
            <w:tcBorders>
              <w:top w:color="000000" w:space="0" w:sz="4" w:val="single"/>
            </w:tcBorders>
            <w:vAlign w:val="center"/>
          </w:tcPr>
          <w:p w:rsidR="00000000" w:rsidDel="00000000" w:rsidP="00000000" w:rsidRDefault="00000000" w:rsidRPr="00000000" w14:paraId="0000034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0" w:firstLine="0"/>
              <w:jc w:val="center"/>
              <w:rPr>
                <w:rFonts w:ascii="Arial" w:cs="Arial" w:eastAsia="Arial" w:hAnsi="Arial"/>
                <w:b w:val="1"/>
                <w:bCs w:val="1"/>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3009,54</w:t>
            </w:r>
          </w:p>
        </w:tc>
        <w:tc>
          <w:tcPr>
            <w:tcBorders>
              <w:top w:color="000000" w:space="0" w:sz="4" w:val="single"/>
            </w:tcBorders>
            <w:vAlign w:val="center"/>
          </w:tcPr>
          <w:p w:rsidR="00000000" w:rsidDel="00000000" w:rsidP="00000000" w:rsidRDefault="00000000" w:rsidRPr="00000000" w14:paraId="0000034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0" w:firstLine="0"/>
              <w:jc w:val="center"/>
              <w:rPr>
                <w:rFonts w:ascii="Arial" w:cs="Arial" w:eastAsia="Arial" w:hAnsi="Arial"/>
                <w:b w:val="1"/>
                <w:bCs w:val="1"/>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100</w:t>
            </w:r>
          </w:p>
        </w:tc>
      </w:tr>
      <w:tr>
        <w:trPr>
          <w:cantSplit w:val="0"/>
          <w:trHeight w:val="374" w:hRule="atLeast"/>
          <w:tblHeader w:val="0"/>
        </w:trPr>
        <w:tc>
          <w:tcPr>
            <w:vAlign w:val="center"/>
          </w:tcPr>
          <w:p w:rsidR="00000000" w:rsidDel="00000000" w:rsidP="00000000" w:rsidRDefault="00000000" w:rsidRPr="00000000" w14:paraId="0000034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b w:val="1"/>
                <w:bCs w:val="1"/>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1.</w:t>
            </w:r>
          </w:p>
        </w:tc>
        <w:tc>
          <w:tcPr/>
          <w:p w:rsidR="00000000" w:rsidDel="00000000" w:rsidP="00000000" w:rsidRDefault="00000000" w:rsidRPr="00000000" w14:paraId="0000034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116" w:firstLine="0"/>
              <w:jc w:val="left"/>
              <w:rPr>
                <w:rFonts w:ascii="Arial" w:cs="Arial" w:eastAsia="Arial" w:hAnsi="Arial"/>
                <w:b w:val="1"/>
                <w:bCs w:val="1"/>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Terenuri aflate în proprietatea statului, </w:t>
            </w: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inclusiv:</w:t>
            </w:r>
            <w:r w:rsidDel="00000000" w:rsidR="00000000" w:rsidRPr="00000000">
              <w:rPr>
                <w:rtl w:val="0"/>
              </w:rPr>
            </w:r>
          </w:p>
        </w:tc>
        <w:tc>
          <w:tcPr>
            <w:vAlign w:val="center"/>
          </w:tcPr>
          <w:p w:rsidR="00000000" w:rsidDel="00000000" w:rsidP="00000000" w:rsidRDefault="00000000" w:rsidRPr="00000000" w14:paraId="0000034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0" w:firstLine="0"/>
              <w:jc w:val="center"/>
              <w:rPr>
                <w:rFonts w:ascii="Arial" w:cs="Arial" w:eastAsia="Arial" w:hAnsi="Arial"/>
                <w:b w:val="1"/>
                <w:bCs w:val="1"/>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411,65</w:t>
            </w:r>
          </w:p>
        </w:tc>
        <w:tc>
          <w:tcPr>
            <w:vAlign w:val="center"/>
          </w:tcPr>
          <w:p w:rsidR="00000000" w:rsidDel="00000000" w:rsidP="00000000" w:rsidRDefault="00000000" w:rsidRPr="00000000" w14:paraId="0000034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0" w:firstLine="0"/>
              <w:jc w:val="center"/>
              <w:rPr>
                <w:rFonts w:ascii="Arial" w:cs="Arial" w:eastAsia="Arial" w:hAnsi="Arial"/>
                <w:b w:val="1"/>
                <w:bCs w:val="1"/>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13,68</w:t>
            </w:r>
          </w:p>
        </w:tc>
      </w:tr>
      <w:tr>
        <w:trPr>
          <w:cantSplit w:val="0"/>
          <w:trHeight w:val="310" w:hRule="atLeast"/>
          <w:tblHeader w:val="0"/>
        </w:trPr>
        <w:tc>
          <w:tcPr>
            <w:vAlign w:val="center"/>
          </w:tcPr>
          <w:p w:rsidR="00000000" w:rsidDel="00000000" w:rsidP="00000000" w:rsidRDefault="00000000" w:rsidRPr="00000000" w14:paraId="0000034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tc>
        <w:tc>
          <w:tcPr/>
          <w:p w:rsidR="00000000" w:rsidDel="00000000" w:rsidP="00000000" w:rsidRDefault="00000000" w:rsidRPr="00000000" w14:paraId="0000034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116"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 terenuri ale fondului forestier</w:t>
            </w:r>
          </w:p>
        </w:tc>
        <w:tc>
          <w:tcPr>
            <w:vAlign w:val="center"/>
          </w:tcPr>
          <w:p w:rsidR="00000000" w:rsidDel="00000000" w:rsidP="00000000" w:rsidRDefault="00000000" w:rsidRPr="00000000" w14:paraId="0000034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0" w:firstLine="0"/>
              <w:jc w:val="center"/>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188,4</w:t>
            </w:r>
          </w:p>
        </w:tc>
        <w:tc>
          <w:tcPr>
            <w:vAlign w:val="center"/>
          </w:tcPr>
          <w:p w:rsidR="00000000" w:rsidDel="00000000" w:rsidP="00000000" w:rsidRDefault="00000000" w:rsidRPr="00000000" w14:paraId="0000034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0" w:firstLine="0"/>
              <w:jc w:val="center"/>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6,26</w:t>
            </w:r>
          </w:p>
        </w:tc>
      </w:tr>
      <w:tr>
        <w:trPr>
          <w:cantSplit w:val="0"/>
          <w:trHeight w:val="280" w:hRule="atLeast"/>
          <w:tblHeader w:val="0"/>
        </w:trPr>
        <w:tc>
          <w:tcPr>
            <w:vAlign w:val="center"/>
          </w:tcPr>
          <w:p w:rsidR="00000000" w:rsidDel="00000000" w:rsidP="00000000" w:rsidRDefault="00000000" w:rsidRPr="00000000" w14:paraId="0000035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b w:val="1"/>
                <w:bCs w:val="1"/>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2. </w:t>
            </w:r>
          </w:p>
        </w:tc>
        <w:tc>
          <w:tcPr>
            <w:vAlign w:val="center"/>
          </w:tcPr>
          <w:p w:rsidR="00000000" w:rsidDel="00000000" w:rsidP="00000000" w:rsidRDefault="00000000" w:rsidRPr="00000000" w14:paraId="0000035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116" w:firstLine="0"/>
              <w:jc w:val="left"/>
              <w:rPr>
                <w:rFonts w:ascii="Arial" w:cs="Arial" w:eastAsia="Arial" w:hAnsi="Arial"/>
                <w:b w:val="1"/>
                <w:bCs w:val="1"/>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Terenuri aflate în proprietatea publică a orașului, </w:t>
            </w: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inclusiv:</w:t>
            </w:r>
            <w:r w:rsidDel="00000000" w:rsidR="00000000" w:rsidRPr="00000000">
              <w:rPr>
                <w:rtl w:val="0"/>
              </w:rPr>
            </w:r>
          </w:p>
        </w:tc>
        <w:tc>
          <w:tcPr>
            <w:vAlign w:val="center"/>
          </w:tcPr>
          <w:p w:rsidR="00000000" w:rsidDel="00000000" w:rsidP="00000000" w:rsidRDefault="00000000" w:rsidRPr="00000000" w14:paraId="0000035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0" w:firstLine="0"/>
              <w:jc w:val="center"/>
              <w:rPr>
                <w:rFonts w:ascii="Arial" w:cs="Arial" w:eastAsia="Arial" w:hAnsi="Arial"/>
                <w:b w:val="1"/>
                <w:bCs w:val="1"/>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877,89</w:t>
            </w:r>
          </w:p>
        </w:tc>
        <w:tc>
          <w:tcPr>
            <w:vAlign w:val="center"/>
          </w:tcPr>
          <w:p w:rsidR="00000000" w:rsidDel="00000000" w:rsidP="00000000" w:rsidRDefault="00000000" w:rsidRPr="00000000" w14:paraId="0000035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0" w:firstLine="0"/>
              <w:jc w:val="center"/>
              <w:rPr>
                <w:rFonts w:ascii="Arial" w:cs="Arial" w:eastAsia="Arial" w:hAnsi="Arial"/>
                <w:b w:val="1"/>
                <w:bCs w:val="1"/>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29,17</w:t>
            </w:r>
          </w:p>
        </w:tc>
      </w:tr>
      <w:tr>
        <w:trPr>
          <w:cantSplit w:val="0"/>
          <w:trHeight w:val="393" w:hRule="atLeast"/>
          <w:tblHeader w:val="0"/>
        </w:trPr>
        <w:tc>
          <w:tcPr>
            <w:vAlign w:val="center"/>
          </w:tcPr>
          <w:p w:rsidR="00000000" w:rsidDel="00000000" w:rsidP="00000000" w:rsidRDefault="00000000" w:rsidRPr="00000000" w14:paraId="0000035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tc>
        <w:tc>
          <w:tcPr/>
          <w:p w:rsidR="00000000" w:rsidDel="00000000" w:rsidP="00000000" w:rsidRDefault="00000000" w:rsidRPr="00000000" w14:paraId="0000035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116"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 terenuri ale fondului de rezervă</w:t>
            </w:r>
          </w:p>
        </w:tc>
        <w:tc>
          <w:tcPr>
            <w:vAlign w:val="center"/>
          </w:tcPr>
          <w:p w:rsidR="00000000" w:rsidDel="00000000" w:rsidP="00000000" w:rsidRDefault="00000000" w:rsidRPr="00000000" w14:paraId="0000035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0" w:firstLine="0"/>
              <w:jc w:val="center"/>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95,14</w:t>
            </w:r>
          </w:p>
        </w:tc>
        <w:tc>
          <w:tcPr>
            <w:vAlign w:val="center"/>
          </w:tcPr>
          <w:p w:rsidR="00000000" w:rsidDel="00000000" w:rsidP="00000000" w:rsidRDefault="00000000" w:rsidRPr="00000000" w14:paraId="0000035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0" w:firstLine="0"/>
              <w:jc w:val="center"/>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3,16</w:t>
            </w:r>
          </w:p>
        </w:tc>
      </w:tr>
      <w:tr>
        <w:trPr>
          <w:cantSplit w:val="0"/>
          <w:trHeight w:val="280" w:hRule="atLeast"/>
          <w:tblHeader w:val="0"/>
        </w:trPr>
        <w:tc>
          <w:tcPr>
            <w:vAlign w:val="center"/>
          </w:tcPr>
          <w:p w:rsidR="00000000" w:rsidDel="00000000" w:rsidP="00000000" w:rsidRDefault="00000000" w:rsidRPr="00000000" w14:paraId="0000035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tc>
        <w:tc>
          <w:tcPr/>
          <w:p w:rsidR="00000000" w:rsidDel="00000000" w:rsidP="00000000" w:rsidRDefault="00000000" w:rsidRPr="00000000" w14:paraId="0000035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116"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 pășuni</w:t>
            </w:r>
          </w:p>
        </w:tc>
        <w:tc>
          <w:tcPr/>
          <w:p w:rsidR="00000000" w:rsidDel="00000000" w:rsidP="00000000" w:rsidRDefault="00000000" w:rsidRPr="00000000" w14:paraId="0000035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0" w:firstLine="0"/>
              <w:jc w:val="center"/>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233,87</w:t>
            </w:r>
          </w:p>
        </w:tc>
        <w:tc>
          <w:tcPr>
            <w:vAlign w:val="center"/>
          </w:tcPr>
          <w:p w:rsidR="00000000" w:rsidDel="00000000" w:rsidP="00000000" w:rsidRDefault="00000000" w:rsidRPr="00000000" w14:paraId="0000035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0" w:firstLine="0"/>
              <w:jc w:val="center"/>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7,77</w:t>
            </w:r>
          </w:p>
        </w:tc>
      </w:tr>
      <w:tr>
        <w:trPr>
          <w:cantSplit w:val="0"/>
          <w:trHeight w:val="280" w:hRule="atLeast"/>
          <w:tblHeader w:val="0"/>
        </w:trPr>
        <w:tc>
          <w:tcPr>
            <w:vAlign w:val="center"/>
          </w:tcPr>
          <w:p w:rsidR="00000000" w:rsidDel="00000000" w:rsidP="00000000" w:rsidRDefault="00000000" w:rsidRPr="00000000" w14:paraId="0000035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b w:val="1"/>
                <w:bCs w:val="1"/>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3.</w:t>
            </w:r>
          </w:p>
        </w:tc>
        <w:tc>
          <w:tcPr>
            <w:vAlign w:val="center"/>
          </w:tcPr>
          <w:p w:rsidR="00000000" w:rsidDel="00000000" w:rsidP="00000000" w:rsidRDefault="00000000" w:rsidRPr="00000000" w14:paraId="0000035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116" w:firstLine="0"/>
              <w:jc w:val="left"/>
              <w:rPr>
                <w:rFonts w:ascii="Arial" w:cs="Arial" w:eastAsia="Arial" w:hAnsi="Arial"/>
                <w:b w:val="1"/>
                <w:bCs w:val="1"/>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Terenuri aflate în proprietate privată, </w:t>
            </w: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inclusiv:</w:t>
            </w:r>
            <w:r w:rsidDel="00000000" w:rsidR="00000000" w:rsidRPr="00000000">
              <w:rPr>
                <w:rtl w:val="0"/>
              </w:rPr>
            </w:r>
          </w:p>
        </w:tc>
        <w:tc>
          <w:tcPr>
            <w:vAlign w:val="center"/>
          </w:tcPr>
          <w:p w:rsidR="00000000" w:rsidDel="00000000" w:rsidP="00000000" w:rsidRDefault="00000000" w:rsidRPr="00000000" w14:paraId="0000035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0" w:firstLine="0"/>
              <w:jc w:val="center"/>
              <w:rPr>
                <w:rFonts w:ascii="Arial" w:cs="Arial" w:eastAsia="Arial" w:hAnsi="Arial"/>
                <w:b w:val="1"/>
                <w:bCs w:val="1"/>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1720,0</w:t>
            </w:r>
          </w:p>
        </w:tc>
        <w:tc>
          <w:tcPr>
            <w:vAlign w:val="center"/>
          </w:tcPr>
          <w:p w:rsidR="00000000" w:rsidDel="00000000" w:rsidP="00000000" w:rsidRDefault="00000000" w:rsidRPr="00000000" w14:paraId="0000035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0" w:firstLine="0"/>
              <w:jc w:val="center"/>
              <w:rPr>
                <w:rFonts w:ascii="Arial" w:cs="Arial" w:eastAsia="Arial" w:hAnsi="Arial"/>
                <w:b w:val="1"/>
                <w:bCs w:val="1"/>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57,15</w:t>
            </w:r>
          </w:p>
        </w:tc>
      </w:tr>
      <w:tr>
        <w:trPr>
          <w:cantSplit w:val="0"/>
          <w:trHeight w:val="276" w:hRule="atLeast"/>
          <w:tblHeader w:val="0"/>
        </w:trPr>
        <w:tc>
          <w:tcPr>
            <w:vAlign w:val="center"/>
          </w:tcPr>
          <w:p w:rsidR="00000000" w:rsidDel="00000000" w:rsidP="00000000" w:rsidRDefault="00000000" w:rsidRPr="00000000" w14:paraId="0000036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tc>
        <w:tc>
          <w:tcPr>
            <w:vAlign w:val="center"/>
          </w:tcPr>
          <w:p w:rsidR="00000000" w:rsidDel="00000000" w:rsidP="00000000" w:rsidRDefault="00000000" w:rsidRPr="00000000" w14:paraId="0000036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16"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  - teren arabil (categoria I)</w:t>
            </w:r>
          </w:p>
        </w:tc>
        <w:tc>
          <w:tcPr>
            <w:vAlign w:val="center"/>
          </w:tcPr>
          <w:p w:rsidR="00000000" w:rsidDel="00000000" w:rsidP="00000000" w:rsidRDefault="00000000" w:rsidRPr="00000000" w14:paraId="0000036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0" w:firstLine="0"/>
              <w:jc w:val="center"/>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1475,0</w:t>
            </w:r>
          </w:p>
        </w:tc>
        <w:tc>
          <w:tcPr>
            <w:vAlign w:val="center"/>
          </w:tcPr>
          <w:p w:rsidR="00000000" w:rsidDel="00000000" w:rsidP="00000000" w:rsidRDefault="00000000" w:rsidRPr="00000000" w14:paraId="0000036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0" w:firstLine="0"/>
              <w:jc w:val="center"/>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49,01</w:t>
            </w:r>
          </w:p>
        </w:tc>
      </w:tr>
      <w:tr>
        <w:trPr>
          <w:cantSplit w:val="0"/>
          <w:trHeight w:val="255" w:hRule="atLeast"/>
          <w:tblHeader w:val="0"/>
        </w:trPr>
        <w:tc>
          <w:tcPr>
            <w:vAlign w:val="center"/>
          </w:tcPr>
          <w:p w:rsidR="00000000" w:rsidDel="00000000" w:rsidP="00000000" w:rsidRDefault="00000000" w:rsidRPr="00000000" w14:paraId="0000036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tc>
        <w:tc>
          <w:tcPr>
            <w:vAlign w:val="center"/>
          </w:tcPr>
          <w:p w:rsidR="00000000" w:rsidDel="00000000" w:rsidP="00000000" w:rsidRDefault="00000000" w:rsidRPr="00000000" w14:paraId="0000036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116"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 plantații viticole</w:t>
            </w:r>
          </w:p>
        </w:tc>
        <w:tc>
          <w:tcPr>
            <w:vAlign w:val="center"/>
          </w:tcPr>
          <w:p w:rsidR="00000000" w:rsidDel="00000000" w:rsidP="00000000" w:rsidRDefault="00000000" w:rsidRPr="00000000" w14:paraId="0000036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0" w:firstLine="0"/>
              <w:jc w:val="center"/>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104,0</w:t>
            </w:r>
          </w:p>
        </w:tc>
        <w:tc>
          <w:tcPr>
            <w:vAlign w:val="center"/>
          </w:tcPr>
          <w:p w:rsidR="00000000" w:rsidDel="00000000" w:rsidP="00000000" w:rsidRDefault="00000000" w:rsidRPr="00000000" w14:paraId="0000036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0" w:firstLine="0"/>
              <w:jc w:val="center"/>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3,46</w:t>
            </w:r>
          </w:p>
        </w:tc>
      </w:tr>
      <w:tr>
        <w:trPr>
          <w:cantSplit w:val="0"/>
          <w:trHeight w:val="260" w:hRule="atLeast"/>
          <w:tblHeader w:val="0"/>
        </w:trPr>
        <w:tc>
          <w:tcPr>
            <w:vAlign w:val="center"/>
          </w:tcPr>
          <w:p w:rsidR="00000000" w:rsidDel="00000000" w:rsidP="00000000" w:rsidRDefault="00000000" w:rsidRPr="00000000" w14:paraId="0000036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tc>
        <w:tc>
          <w:tcPr>
            <w:vAlign w:val="center"/>
          </w:tcPr>
          <w:p w:rsidR="00000000" w:rsidDel="00000000" w:rsidP="00000000" w:rsidRDefault="00000000" w:rsidRPr="00000000" w14:paraId="0000036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116"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 livezi</w:t>
            </w:r>
          </w:p>
        </w:tc>
        <w:tc>
          <w:tcPr>
            <w:vAlign w:val="center"/>
          </w:tcPr>
          <w:p w:rsidR="00000000" w:rsidDel="00000000" w:rsidP="00000000" w:rsidRDefault="00000000" w:rsidRPr="00000000" w14:paraId="0000036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0" w:firstLine="0"/>
              <w:jc w:val="center"/>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141,0</w:t>
            </w:r>
          </w:p>
        </w:tc>
        <w:tc>
          <w:tcPr>
            <w:vAlign w:val="center"/>
          </w:tcPr>
          <w:p w:rsidR="00000000" w:rsidDel="00000000" w:rsidP="00000000" w:rsidRDefault="00000000" w:rsidRPr="00000000" w14:paraId="0000036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0" w:firstLine="0"/>
              <w:jc w:val="center"/>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4,68</w:t>
            </w:r>
          </w:p>
        </w:tc>
      </w:tr>
    </w:tbl>
    <w:p w:rsidR="00000000" w:rsidDel="00000000" w:rsidP="00000000" w:rsidRDefault="00000000" w:rsidRPr="00000000" w14:paraId="0000036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328" w:firstLine="427"/>
        <w:jc w:val="center"/>
        <w:rPr>
          <w:rFonts w:ascii="Arial" w:cs="Arial" w:eastAsia="Arial" w:hAnsi="Arial"/>
          <w:b w:val="0"/>
          <w:bCs w:val="0"/>
          <w:i w:val="0"/>
          <w:iCs w:val="0"/>
          <w:smallCaps w:val="0"/>
          <w:strike w:val="0"/>
          <w:color w:val="000000"/>
          <w:sz w:val="22"/>
          <w:szCs w:val="22"/>
          <w:u w:val="none"/>
          <w:shd w:fill="auto" w:val="clear"/>
          <w:vertAlign w:val="baseline"/>
        </w:rPr>
      </w:pPr>
      <w:bookmarkStart w:colFirst="0" w:colLast="0" w:name="_heading=h.pmasudxbt4pv" w:id="8"/>
      <w:bookmarkEnd w:id="8"/>
      <w:r w:rsidDel="00000000" w:rsidR="00000000" w:rsidRPr="00000000">
        <w:rPr>
          <w:rFonts w:ascii="Arial" w:cs="Arial" w:eastAsia="Arial" w:hAnsi="Arial"/>
          <w:b w:val="0"/>
          <w:bCs w:val="0"/>
          <w:i w:val="1"/>
          <w:iCs w:val="1"/>
          <w:smallCaps w:val="0"/>
          <w:strike w:val="0"/>
          <w:color w:val="000000"/>
          <w:sz w:val="22"/>
          <w:szCs w:val="22"/>
          <w:u w:val="none"/>
          <w:shd w:fill="auto" w:val="clear"/>
          <w:vertAlign w:val="baseline"/>
          <w:rtl w:val="0"/>
        </w:rPr>
        <w:t xml:space="preserve">Sursa: Primăria orașului Basarabeasca</w:t>
      </w:r>
      <w:r w:rsidDel="00000000" w:rsidR="00000000" w:rsidRPr="00000000">
        <w:rPr>
          <w:rtl w:val="0"/>
        </w:rPr>
      </w:r>
    </w:p>
    <w:p w:rsidR="00000000" w:rsidDel="00000000" w:rsidP="00000000" w:rsidRDefault="00000000" w:rsidRPr="00000000" w14:paraId="0000036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20" w:line="240" w:lineRule="auto"/>
        <w:ind w:left="220" w:right="330"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36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20" w:line="240" w:lineRule="auto"/>
        <w:ind w:left="220" w:right="330"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Conform datelor din Raportul funciar, aprobat de Consiliul Orășenesc, fondul funciar al orașului Basarabeasca constituie 3 009,54 ha, dintre care terenurile aflate în proprietatea statului reprezintă 411,65 ha (13,68%), inclusiv terenurile fondului forestier – 188,4 ha sau 6,26%, terenurile aflate în proprietatea publică a orașului – 877,89 ha sau 29,17%, iar terenurile aflate în proprietate privată – 1 720,0 ha sau 57,15%. Bonitatea medie a calității solurilor este de 65.</w:t>
      </w:r>
    </w:p>
    <w:p w:rsidR="00000000" w:rsidDel="00000000" w:rsidP="00000000" w:rsidRDefault="00000000" w:rsidRPr="00000000" w14:paraId="0000036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20" w:line="240" w:lineRule="auto"/>
        <w:ind w:left="220" w:right="330"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În scopul consumului propriu, precum și al creșterii pentru comercializare ulterioară, locuitorii orașului se ocupă cu creșterea animalelor domestice. În Tabelul 2.5.2 este prezentată informația privind dinamica efectivului de animale domestice din gospodăriile auxiliare ale locuitorilor orașului Basarabeasca.</w:t>
      </w:r>
    </w:p>
    <w:p w:rsidR="00000000" w:rsidDel="00000000" w:rsidP="00000000" w:rsidRDefault="00000000" w:rsidRPr="00000000" w14:paraId="0000037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20" w:line="240" w:lineRule="auto"/>
        <w:ind w:left="220" w:right="330" w:firstLine="0"/>
        <w:jc w:val="both"/>
        <w:rPr>
          <w:rFonts w:ascii="Arial" w:cs="Arial" w:eastAsia="Arial" w:hAnsi="Arial"/>
          <w:b w:val="1"/>
          <w:bCs w:val="1"/>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Tabelul 2.5.2. Dinamica efectivului de animale domestice în gospodăriile auxiliare ale orașului Basarabeasca (la începutul anului)</w:t>
      </w:r>
    </w:p>
    <w:tbl>
      <w:tblPr>
        <w:tblStyle w:val="Table8"/>
        <w:tblpPr w:leftFromText="180" w:rightFromText="180" w:topFromText="0" w:bottomFromText="0" w:vertAnchor="text" w:horzAnchor="text" w:tblpX="245" w:tblpY="77"/>
        <w:tblW w:w="9356.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3827"/>
        <w:gridCol w:w="1134"/>
        <w:gridCol w:w="992"/>
        <w:gridCol w:w="1134"/>
        <w:gridCol w:w="1134"/>
        <w:gridCol w:w="1135"/>
        <w:tblGridChange w:id="0">
          <w:tblGrid>
            <w:gridCol w:w="3827"/>
            <w:gridCol w:w="1134"/>
            <w:gridCol w:w="992"/>
            <w:gridCol w:w="1134"/>
            <w:gridCol w:w="1134"/>
            <w:gridCol w:w="1135"/>
          </w:tblGrid>
        </w:tblGridChange>
      </w:tblGrid>
      <w:tr>
        <w:trPr>
          <w:cantSplit w:val="0"/>
          <w:trHeight w:val="413" w:hRule="atLeast"/>
          <w:tblHeader w:val="0"/>
        </w:trPr>
        <w:tc>
          <w:tcPr>
            <w:vMerge w:val="restart"/>
            <w:shd w:fill="ebf1dd" w:val="clear"/>
          </w:tcPr>
          <w:p w:rsidR="00000000" w:rsidDel="00000000" w:rsidP="00000000" w:rsidRDefault="00000000" w:rsidRPr="00000000" w14:paraId="00000371">
            <w:pPr>
              <w:jc w:val="center"/>
              <w:rPr>
                <w:rFonts w:ascii="Arial" w:cs="Arial" w:eastAsia="Arial" w:hAnsi="Arial"/>
                <w:b w:val="1"/>
                <w:bCs w:val="1"/>
              </w:rPr>
            </w:pPr>
            <w:r w:rsidDel="00000000" w:rsidR="00000000" w:rsidRPr="00000000">
              <w:rPr>
                <w:rtl w:val="0"/>
              </w:rPr>
            </w:r>
          </w:p>
          <w:p w:rsidR="00000000" w:rsidDel="00000000" w:rsidP="00000000" w:rsidRDefault="00000000" w:rsidRPr="00000000" w14:paraId="00000372">
            <w:pPr>
              <w:jc w:val="center"/>
              <w:rPr>
                <w:rFonts w:ascii="Arial" w:cs="Arial" w:eastAsia="Arial" w:hAnsi="Arial"/>
                <w:b w:val="1"/>
                <w:bCs w:val="1"/>
              </w:rPr>
            </w:pPr>
            <w:r w:rsidDel="00000000" w:rsidR="00000000" w:rsidRPr="00000000">
              <w:rPr>
                <w:rFonts w:ascii="Arial" w:cs="Arial" w:eastAsia="Arial" w:hAnsi="Arial"/>
                <w:b w:val="1"/>
                <w:bCs w:val="1"/>
                <w:rtl w:val="0"/>
              </w:rPr>
              <w:t xml:space="preserve">Animale domestice</w:t>
            </w:r>
          </w:p>
        </w:tc>
        <w:tc>
          <w:tcPr>
            <w:gridSpan w:val="5"/>
            <w:shd w:fill="ebf1dd" w:val="clear"/>
          </w:tcPr>
          <w:p w:rsidR="00000000" w:rsidDel="00000000" w:rsidP="00000000" w:rsidRDefault="00000000" w:rsidRPr="00000000" w14:paraId="00000373">
            <w:pPr>
              <w:jc w:val="center"/>
              <w:rPr>
                <w:rFonts w:ascii="Arial" w:cs="Arial" w:eastAsia="Arial" w:hAnsi="Arial"/>
                <w:b w:val="1"/>
                <w:bCs w:val="1"/>
              </w:rPr>
            </w:pPr>
            <w:r w:rsidDel="00000000" w:rsidR="00000000" w:rsidRPr="00000000">
              <w:rPr>
                <w:rFonts w:ascii="Arial" w:cs="Arial" w:eastAsia="Arial" w:hAnsi="Arial"/>
                <w:b w:val="1"/>
                <w:bCs w:val="1"/>
                <w:rtl w:val="0"/>
              </w:rPr>
              <w:t xml:space="preserve">Anul</w:t>
            </w:r>
          </w:p>
        </w:tc>
      </w:tr>
      <w:tr>
        <w:trPr>
          <w:cantSplit w:val="0"/>
          <w:trHeight w:val="431" w:hRule="atLeast"/>
          <w:tblHeader w:val="0"/>
        </w:trPr>
        <w:tc>
          <w:tcPr>
            <w:vMerge w:val="continue"/>
            <w:shd w:fill="ebf1dd" w:val="clear"/>
          </w:tcPr>
          <w:p w:rsidR="00000000" w:rsidDel="00000000" w:rsidP="00000000" w:rsidRDefault="00000000" w:rsidRPr="00000000" w14:paraId="0000037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1"/>
                <w:bCs w:val="1"/>
              </w:rPr>
            </w:pPr>
            <w:r w:rsidDel="00000000" w:rsidR="00000000" w:rsidRPr="00000000">
              <w:rPr>
                <w:rtl w:val="0"/>
              </w:rPr>
            </w:r>
          </w:p>
        </w:tc>
        <w:tc>
          <w:tcPr>
            <w:shd w:fill="ebf1dd" w:val="clear"/>
          </w:tcPr>
          <w:p w:rsidR="00000000" w:rsidDel="00000000" w:rsidP="00000000" w:rsidRDefault="00000000" w:rsidRPr="00000000" w14:paraId="00000379">
            <w:pPr>
              <w:jc w:val="center"/>
              <w:rPr>
                <w:rFonts w:ascii="Arial" w:cs="Arial" w:eastAsia="Arial" w:hAnsi="Arial"/>
                <w:b w:val="1"/>
                <w:bCs w:val="1"/>
              </w:rPr>
            </w:pPr>
            <w:r w:rsidDel="00000000" w:rsidR="00000000" w:rsidRPr="00000000">
              <w:rPr>
                <w:rFonts w:ascii="Arial" w:cs="Arial" w:eastAsia="Arial" w:hAnsi="Arial"/>
                <w:b w:val="1"/>
                <w:bCs w:val="1"/>
                <w:rtl w:val="0"/>
              </w:rPr>
              <w:t xml:space="preserve">2021</w:t>
            </w:r>
          </w:p>
        </w:tc>
        <w:tc>
          <w:tcPr>
            <w:shd w:fill="ebf1dd" w:val="clear"/>
          </w:tcPr>
          <w:p w:rsidR="00000000" w:rsidDel="00000000" w:rsidP="00000000" w:rsidRDefault="00000000" w:rsidRPr="00000000" w14:paraId="0000037A">
            <w:pPr>
              <w:jc w:val="center"/>
              <w:rPr>
                <w:rFonts w:ascii="Arial" w:cs="Arial" w:eastAsia="Arial" w:hAnsi="Arial"/>
                <w:b w:val="1"/>
                <w:bCs w:val="1"/>
              </w:rPr>
            </w:pPr>
            <w:r w:rsidDel="00000000" w:rsidR="00000000" w:rsidRPr="00000000">
              <w:rPr>
                <w:rFonts w:ascii="Arial" w:cs="Arial" w:eastAsia="Arial" w:hAnsi="Arial"/>
                <w:b w:val="1"/>
                <w:bCs w:val="1"/>
                <w:rtl w:val="0"/>
              </w:rPr>
              <w:t xml:space="preserve">2022</w:t>
            </w:r>
          </w:p>
        </w:tc>
        <w:tc>
          <w:tcPr>
            <w:shd w:fill="ebf1dd" w:val="clear"/>
          </w:tcPr>
          <w:p w:rsidR="00000000" w:rsidDel="00000000" w:rsidP="00000000" w:rsidRDefault="00000000" w:rsidRPr="00000000" w14:paraId="0000037B">
            <w:pPr>
              <w:jc w:val="center"/>
              <w:rPr>
                <w:rFonts w:ascii="Arial" w:cs="Arial" w:eastAsia="Arial" w:hAnsi="Arial"/>
                <w:b w:val="1"/>
                <w:bCs w:val="1"/>
              </w:rPr>
            </w:pPr>
            <w:r w:rsidDel="00000000" w:rsidR="00000000" w:rsidRPr="00000000">
              <w:rPr>
                <w:rFonts w:ascii="Arial" w:cs="Arial" w:eastAsia="Arial" w:hAnsi="Arial"/>
                <w:b w:val="1"/>
                <w:bCs w:val="1"/>
                <w:rtl w:val="0"/>
              </w:rPr>
              <w:t xml:space="preserve">2023</w:t>
            </w:r>
          </w:p>
        </w:tc>
        <w:tc>
          <w:tcPr>
            <w:shd w:fill="ebf1dd" w:val="clear"/>
          </w:tcPr>
          <w:p w:rsidR="00000000" w:rsidDel="00000000" w:rsidP="00000000" w:rsidRDefault="00000000" w:rsidRPr="00000000" w14:paraId="0000037C">
            <w:pPr>
              <w:jc w:val="center"/>
              <w:rPr>
                <w:rFonts w:ascii="Arial" w:cs="Arial" w:eastAsia="Arial" w:hAnsi="Arial"/>
                <w:b w:val="1"/>
                <w:bCs w:val="1"/>
              </w:rPr>
            </w:pPr>
            <w:r w:rsidDel="00000000" w:rsidR="00000000" w:rsidRPr="00000000">
              <w:rPr>
                <w:rFonts w:ascii="Arial" w:cs="Arial" w:eastAsia="Arial" w:hAnsi="Arial"/>
                <w:b w:val="1"/>
                <w:bCs w:val="1"/>
                <w:rtl w:val="0"/>
              </w:rPr>
              <w:t xml:space="preserve">2024</w:t>
            </w:r>
          </w:p>
        </w:tc>
        <w:tc>
          <w:tcPr>
            <w:shd w:fill="ebf1dd" w:val="clear"/>
          </w:tcPr>
          <w:p w:rsidR="00000000" w:rsidDel="00000000" w:rsidP="00000000" w:rsidRDefault="00000000" w:rsidRPr="00000000" w14:paraId="0000037D">
            <w:pPr>
              <w:jc w:val="center"/>
              <w:rPr>
                <w:rFonts w:ascii="Arial" w:cs="Arial" w:eastAsia="Arial" w:hAnsi="Arial"/>
                <w:b w:val="1"/>
                <w:bCs w:val="1"/>
              </w:rPr>
            </w:pPr>
            <w:r w:rsidDel="00000000" w:rsidR="00000000" w:rsidRPr="00000000">
              <w:rPr>
                <w:rFonts w:ascii="Arial" w:cs="Arial" w:eastAsia="Arial" w:hAnsi="Arial"/>
                <w:b w:val="1"/>
                <w:bCs w:val="1"/>
                <w:rtl w:val="0"/>
              </w:rPr>
              <w:t xml:space="preserve">2025</w:t>
            </w:r>
          </w:p>
        </w:tc>
      </w:tr>
      <w:tr>
        <w:trPr>
          <w:cantSplit w:val="0"/>
          <w:tblHeader w:val="0"/>
        </w:trPr>
        <w:tc>
          <w:tcPr/>
          <w:p w:rsidR="00000000" w:rsidDel="00000000" w:rsidP="00000000" w:rsidRDefault="00000000" w:rsidRPr="00000000" w14:paraId="0000037E">
            <w:pPr>
              <w:rPr>
                <w:rFonts w:ascii="Arial" w:cs="Arial" w:eastAsia="Arial" w:hAnsi="Arial"/>
              </w:rPr>
            </w:pPr>
            <w:r w:rsidDel="00000000" w:rsidR="00000000" w:rsidRPr="00000000">
              <w:rPr>
                <w:rFonts w:ascii="Arial" w:cs="Arial" w:eastAsia="Arial" w:hAnsi="Arial"/>
                <w:rtl w:val="0"/>
              </w:rPr>
              <w:t xml:space="preserve">Bovine (cornute mari)</w:t>
            </w:r>
          </w:p>
        </w:tc>
        <w:tc>
          <w:tcPr/>
          <w:p w:rsidR="00000000" w:rsidDel="00000000" w:rsidP="00000000" w:rsidRDefault="00000000" w:rsidRPr="00000000" w14:paraId="0000037F">
            <w:pPr>
              <w:jc w:val="center"/>
              <w:rPr>
                <w:rFonts w:ascii="Arial" w:cs="Arial" w:eastAsia="Arial" w:hAnsi="Arial"/>
              </w:rPr>
            </w:pPr>
            <w:r w:rsidDel="00000000" w:rsidR="00000000" w:rsidRPr="00000000">
              <w:rPr>
                <w:rFonts w:ascii="Arial" w:cs="Arial" w:eastAsia="Arial" w:hAnsi="Arial"/>
                <w:rtl w:val="0"/>
              </w:rPr>
              <w:t xml:space="preserve">25</w:t>
            </w:r>
          </w:p>
        </w:tc>
        <w:tc>
          <w:tcPr/>
          <w:p w:rsidR="00000000" w:rsidDel="00000000" w:rsidP="00000000" w:rsidRDefault="00000000" w:rsidRPr="00000000" w14:paraId="00000380">
            <w:pPr>
              <w:jc w:val="center"/>
              <w:rPr>
                <w:rFonts w:ascii="Arial" w:cs="Arial" w:eastAsia="Arial" w:hAnsi="Arial"/>
              </w:rPr>
            </w:pPr>
            <w:r w:rsidDel="00000000" w:rsidR="00000000" w:rsidRPr="00000000">
              <w:rPr>
                <w:rFonts w:ascii="Arial" w:cs="Arial" w:eastAsia="Arial" w:hAnsi="Arial"/>
                <w:rtl w:val="0"/>
              </w:rPr>
              <w:t xml:space="preserve">35</w:t>
            </w:r>
          </w:p>
        </w:tc>
        <w:tc>
          <w:tcPr/>
          <w:p w:rsidR="00000000" w:rsidDel="00000000" w:rsidP="00000000" w:rsidRDefault="00000000" w:rsidRPr="00000000" w14:paraId="00000381">
            <w:pPr>
              <w:jc w:val="center"/>
              <w:rPr>
                <w:rFonts w:ascii="Arial" w:cs="Arial" w:eastAsia="Arial" w:hAnsi="Arial"/>
              </w:rPr>
            </w:pPr>
            <w:r w:rsidDel="00000000" w:rsidR="00000000" w:rsidRPr="00000000">
              <w:rPr>
                <w:rFonts w:ascii="Arial" w:cs="Arial" w:eastAsia="Arial" w:hAnsi="Arial"/>
                <w:rtl w:val="0"/>
              </w:rPr>
              <w:t xml:space="preserve">42</w:t>
            </w:r>
          </w:p>
        </w:tc>
        <w:tc>
          <w:tcPr/>
          <w:p w:rsidR="00000000" w:rsidDel="00000000" w:rsidP="00000000" w:rsidRDefault="00000000" w:rsidRPr="00000000" w14:paraId="00000382">
            <w:pPr>
              <w:jc w:val="center"/>
              <w:rPr>
                <w:rFonts w:ascii="Arial" w:cs="Arial" w:eastAsia="Arial" w:hAnsi="Arial"/>
              </w:rPr>
            </w:pPr>
            <w:r w:rsidDel="00000000" w:rsidR="00000000" w:rsidRPr="00000000">
              <w:rPr>
                <w:rFonts w:ascii="Arial" w:cs="Arial" w:eastAsia="Arial" w:hAnsi="Arial"/>
                <w:rtl w:val="0"/>
              </w:rPr>
              <w:t xml:space="preserve">38</w:t>
            </w:r>
          </w:p>
        </w:tc>
        <w:tc>
          <w:tcPr/>
          <w:p w:rsidR="00000000" w:rsidDel="00000000" w:rsidP="00000000" w:rsidRDefault="00000000" w:rsidRPr="00000000" w14:paraId="00000383">
            <w:pPr>
              <w:jc w:val="center"/>
              <w:rPr>
                <w:rFonts w:ascii="Arial" w:cs="Arial" w:eastAsia="Arial" w:hAnsi="Arial"/>
              </w:rPr>
            </w:pPr>
            <w:r w:rsidDel="00000000" w:rsidR="00000000" w:rsidRPr="00000000">
              <w:rPr>
                <w:rFonts w:ascii="Arial" w:cs="Arial" w:eastAsia="Arial" w:hAnsi="Arial"/>
                <w:rtl w:val="0"/>
              </w:rPr>
              <w:t xml:space="preserve">36</w:t>
            </w:r>
          </w:p>
        </w:tc>
      </w:tr>
      <w:tr>
        <w:trPr>
          <w:cantSplit w:val="0"/>
          <w:tblHeader w:val="0"/>
        </w:trPr>
        <w:tc>
          <w:tcPr/>
          <w:p w:rsidR="00000000" w:rsidDel="00000000" w:rsidP="00000000" w:rsidRDefault="00000000" w:rsidRPr="00000000" w14:paraId="00000384">
            <w:pPr>
              <w:rPr>
                <w:rFonts w:ascii="Arial" w:cs="Arial" w:eastAsia="Arial" w:hAnsi="Arial"/>
              </w:rPr>
            </w:pPr>
            <w:r w:rsidDel="00000000" w:rsidR="00000000" w:rsidRPr="00000000">
              <w:rPr>
                <w:rFonts w:ascii="Arial" w:cs="Arial" w:eastAsia="Arial" w:hAnsi="Arial"/>
                <w:rtl w:val="0"/>
              </w:rPr>
              <w:t xml:space="preserve">Ovine și caprine</w:t>
            </w:r>
          </w:p>
        </w:tc>
        <w:tc>
          <w:tcPr/>
          <w:p w:rsidR="00000000" w:rsidDel="00000000" w:rsidP="00000000" w:rsidRDefault="00000000" w:rsidRPr="00000000" w14:paraId="00000385">
            <w:pPr>
              <w:jc w:val="center"/>
              <w:rPr>
                <w:rFonts w:ascii="Arial" w:cs="Arial" w:eastAsia="Arial" w:hAnsi="Arial"/>
              </w:rPr>
            </w:pPr>
            <w:r w:rsidDel="00000000" w:rsidR="00000000" w:rsidRPr="00000000">
              <w:rPr>
                <w:rFonts w:ascii="Arial" w:cs="Arial" w:eastAsia="Arial" w:hAnsi="Arial"/>
                <w:rtl w:val="0"/>
              </w:rPr>
              <w:t xml:space="preserve">125</w:t>
            </w:r>
          </w:p>
        </w:tc>
        <w:tc>
          <w:tcPr/>
          <w:p w:rsidR="00000000" w:rsidDel="00000000" w:rsidP="00000000" w:rsidRDefault="00000000" w:rsidRPr="00000000" w14:paraId="00000386">
            <w:pPr>
              <w:jc w:val="center"/>
              <w:rPr>
                <w:rFonts w:ascii="Arial" w:cs="Arial" w:eastAsia="Arial" w:hAnsi="Arial"/>
              </w:rPr>
            </w:pPr>
            <w:r w:rsidDel="00000000" w:rsidR="00000000" w:rsidRPr="00000000">
              <w:rPr>
                <w:rFonts w:ascii="Arial" w:cs="Arial" w:eastAsia="Arial" w:hAnsi="Arial"/>
                <w:rtl w:val="0"/>
              </w:rPr>
              <w:t xml:space="preserve">106</w:t>
            </w:r>
          </w:p>
        </w:tc>
        <w:tc>
          <w:tcPr/>
          <w:p w:rsidR="00000000" w:rsidDel="00000000" w:rsidP="00000000" w:rsidRDefault="00000000" w:rsidRPr="00000000" w14:paraId="00000387">
            <w:pPr>
              <w:jc w:val="center"/>
              <w:rPr>
                <w:rFonts w:ascii="Arial" w:cs="Arial" w:eastAsia="Arial" w:hAnsi="Arial"/>
              </w:rPr>
            </w:pPr>
            <w:r w:rsidDel="00000000" w:rsidR="00000000" w:rsidRPr="00000000">
              <w:rPr>
                <w:rFonts w:ascii="Arial" w:cs="Arial" w:eastAsia="Arial" w:hAnsi="Arial"/>
                <w:rtl w:val="0"/>
              </w:rPr>
              <w:t xml:space="preserve">102</w:t>
            </w:r>
          </w:p>
        </w:tc>
        <w:tc>
          <w:tcPr/>
          <w:p w:rsidR="00000000" w:rsidDel="00000000" w:rsidP="00000000" w:rsidRDefault="00000000" w:rsidRPr="00000000" w14:paraId="00000388">
            <w:pPr>
              <w:jc w:val="center"/>
              <w:rPr>
                <w:rFonts w:ascii="Arial" w:cs="Arial" w:eastAsia="Arial" w:hAnsi="Arial"/>
              </w:rPr>
            </w:pPr>
            <w:r w:rsidDel="00000000" w:rsidR="00000000" w:rsidRPr="00000000">
              <w:rPr>
                <w:rFonts w:ascii="Arial" w:cs="Arial" w:eastAsia="Arial" w:hAnsi="Arial"/>
                <w:rtl w:val="0"/>
              </w:rPr>
              <w:t xml:space="preserve">109</w:t>
            </w:r>
          </w:p>
        </w:tc>
        <w:tc>
          <w:tcPr/>
          <w:p w:rsidR="00000000" w:rsidDel="00000000" w:rsidP="00000000" w:rsidRDefault="00000000" w:rsidRPr="00000000" w14:paraId="00000389">
            <w:pPr>
              <w:jc w:val="center"/>
              <w:rPr>
                <w:rFonts w:ascii="Arial" w:cs="Arial" w:eastAsia="Arial" w:hAnsi="Arial"/>
              </w:rPr>
            </w:pPr>
            <w:r w:rsidDel="00000000" w:rsidR="00000000" w:rsidRPr="00000000">
              <w:rPr>
                <w:rFonts w:ascii="Arial" w:cs="Arial" w:eastAsia="Arial" w:hAnsi="Arial"/>
                <w:rtl w:val="0"/>
              </w:rPr>
              <w:t xml:space="preserve">94</w:t>
            </w:r>
          </w:p>
        </w:tc>
      </w:tr>
      <w:tr>
        <w:trPr>
          <w:cantSplit w:val="0"/>
          <w:tblHeader w:val="0"/>
        </w:trPr>
        <w:tc>
          <w:tcPr/>
          <w:p w:rsidR="00000000" w:rsidDel="00000000" w:rsidP="00000000" w:rsidRDefault="00000000" w:rsidRPr="00000000" w14:paraId="0000038A">
            <w:pPr>
              <w:rPr>
                <w:rFonts w:ascii="Arial" w:cs="Arial" w:eastAsia="Arial" w:hAnsi="Arial"/>
              </w:rPr>
            </w:pPr>
            <w:r w:rsidDel="00000000" w:rsidR="00000000" w:rsidRPr="00000000">
              <w:rPr>
                <w:rFonts w:ascii="Arial" w:cs="Arial" w:eastAsia="Arial" w:hAnsi="Arial"/>
                <w:rtl w:val="0"/>
              </w:rPr>
              <w:t xml:space="preserve">Cai</w:t>
            </w:r>
          </w:p>
        </w:tc>
        <w:tc>
          <w:tcPr/>
          <w:p w:rsidR="00000000" w:rsidDel="00000000" w:rsidP="00000000" w:rsidRDefault="00000000" w:rsidRPr="00000000" w14:paraId="0000038B">
            <w:pPr>
              <w:jc w:val="center"/>
              <w:rPr>
                <w:rFonts w:ascii="Arial" w:cs="Arial" w:eastAsia="Arial" w:hAnsi="Arial"/>
              </w:rPr>
            </w:pPr>
            <w:r w:rsidDel="00000000" w:rsidR="00000000" w:rsidRPr="00000000">
              <w:rPr>
                <w:rFonts w:ascii="Arial" w:cs="Arial" w:eastAsia="Arial" w:hAnsi="Arial"/>
                <w:rtl w:val="0"/>
              </w:rPr>
              <w:t xml:space="preserve">15</w:t>
            </w:r>
          </w:p>
        </w:tc>
        <w:tc>
          <w:tcPr/>
          <w:p w:rsidR="00000000" w:rsidDel="00000000" w:rsidP="00000000" w:rsidRDefault="00000000" w:rsidRPr="00000000" w14:paraId="0000038C">
            <w:pPr>
              <w:jc w:val="center"/>
              <w:rPr>
                <w:rFonts w:ascii="Arial" w:cs="Arial" w:eastAsia="Arial" w:hAnsi="Arial"/>
              </w:rPr>
            </w:pPr>
            <w:r w:rsidDel="00000000" w:rsidR="00000000" w:rsidRPr="00000000">
              <w:rPr>
                <w:rFonts w:ascii="Arial" w:cs="Arial" w:eastAsia="Arial" w:hAnsi="Arial"/>
                <w:rtl w:val="0"/>
              </w:rPr>
              <w:t xml:space="preserve">6</w:t>
            </w:r>
          </w:p>
        </w:tc>
        <w:tc>
          <w:tcPr/>
          <w:p w:rsidR="00000000" w:rsidDel="00000000" w:rsidP="00000000" w:rsidRDefault="00000000" w:rsidRPr="00000000" w14:paraId="0000038D">
            <w:pPr>
              <w:jc w:val="center"/>
              <w:rPr>
                <w:rFonts w:ascii="Arial" w:cs="Arial" w:eastAsia="Arial" w:hAnsi="Arial"/>
              </w:rPr>
            </w:pPr>
            <w:r w:rsidDel="00000000" w:rsidR="00000000" w:rsidRPr="00000000">
              <w:rPr>
                <w:rFonts w:ascii="Arial" w:cs="Arial" w:eastAsia="Arial" w:hAnsi="Arial"/>
                <w:rtl w:val="0"/>
              </w:rPr>
              <w:t xml:space="preserve">6</w:t>
            </w:r>
          </w:p>
        </w:tc>
        <w:tc>
          <w:tcPr/>
          <w:p w:rsidR="00000000" w:rsidDel="00000000" w:rsidP="00000000" w:rsidRDefault="00000000" w:rsidRPr="00000000" w14:paraId="0000038E">
            <w:pPr>
              <w:jc w:val="center"/>
              <w:rPr>
                <w:rFonts w:ascii="Arial" w:cs="Arial" w:eastAsia="Arial" w:hAnsi="Arial"/>
              </w:rPr>
            </w:pPr>
            <w:r w:rsidDel="00000000" w:rsidR="00000000" w:rsidRPr="00000000">
              <w:rPr>
                <w:rFonts w:ascii="Arial" w:cs="Arial" w:eastAsia="Arial" w:hAnsi="Arial"/>
                <w:rtl w:val="0"/>
              </w:rPr>
              <w:t xml:space="preserve">5</w:t>
            </w:r>
          </w:p>
        </w:tc>
        <w:tc>
          <w:tcPr/>
          <w:p w:rsidR="00000000" w:rsidDel="00000000" w:rsidP="00000000" w:rsidRDefault="00000000" w:rsidRPr="00000000" w14:paraId="0000038F">
            <w:pPr>
              <w:jc w:val="center"/>
              <w:rPr>
                <w:rFonts w:ascii="Arial" w:cs="Arial" w:eastAsia="Arial" w:hAnsi="Arial"/>
              </w:rPr>
            </w:pPr>
            <w:r w:rsidDel="00000000" w:rsidR="00000000" w:rsidRPr="00000000">
              <w:rPr>
                <w:rFonts w:ascii="Arial" w:cs="Arial" w:eastAsia="Arial" w:hAnsi="Arial"/>
                <w:rtl w:val="0"/>
              </w:rPr>
              <w:t xml:space="preserve">5</w:t>
            </w:r>
          </w:p>
        </w:tc>
      </w:tr>
      <w:tr>
        <w:trPr>
          <w:cantSplit w:val="0"/>
          <w:tblHeader w:val="0"/>
        </w:trPr>
        <w:tc>
          <w:tcPr/>
          <w:p w:rsidR="00000000" w:rsidDel="00000000" w:rsidP="00000000" w:rsidRDefault="00000000" w:rsidRPr="00000000" w14:paraId="00000390">
            <w:pPr>
              <w:rPr>
                <w:rFonts w:ascii="Arial" w:cs="Arial" w:eastAsia="Arial" w:hAnsi="Arial"/>
              </w:rPr>
            </w:pPr>
            <w:r w:rsidDel="00000000" w:rsidR="00000000" w:rsidRPr="00000000">
              <w:rPr>
                <w:rFonts w:ascii="Arial" w:cs="Arial" w:eastAsia="Arial" w:hAnsi="Arial"/>
                <w:rtl w:val="0"/>
              </w:rPr>
              <w:t xml:space="preserve">Porcine</w:t>
            </w:r>
          </w:p>
        </w:tc>
        <w:tc>
          <w:tcPr/>
          <w:p w:rsidR="00000000" w:rsidDel="00000000" w:rsidP="00000000" w:rsidRDefault="00000000" w:rsidRPr="00000000" w14:paraId="00000391">
            <w:pPr>
              <w:jc w:val="center"/>
              <w:rPr>
                <w:rFonts w:ascii="Arial" w:cs="Arial" w:eastAsia="Arial" w:hAnsi="Arial"/>
              </w:rPr>
            </w:pPr>
            <w:r w:rsidDel="00000000" w:rsidR="00000000" w:rsidRPr="00000000">
              <w:rPr>
                <w:rFonts w:ascii="Arial" w:cs="Arial" w:eastAsia="Arial" w:hAnsi="Arial"/>
                <w:rtl w:val="0"/>
              </w:rPr>
              <w:t xml:space="preserve">42</w:t>
            </w:r>
          </w:p>
        </w:tc>
        <w:tc>
          <w:tcPr/>
          <w:p w:rsidR="00000000" w:rsidDel="00000000" w:rsidP="00000000" w:rsidRDefault="00000000" w:rsidRPr="00000000" w14:paraId="00000392">
            <w:pPr>
              <w:jc w:val="center"/>
              <w:rPr>
                <w:rFonts w:ascii="Arial" w:cs="Arial" w:eastAsia="Arial" w:hAnsi="Arial"/>
              </w:rPr>
            </w:pPr>
            <w:r w:rsidDel="00000000" w:rsidR="00000000" w:rsidRPr="00000000">
              <w:rPr>
                <w:rFonts w:ascii="Arial" w:cs="Arial" w:eastAsia="Arial" w:hAnsi="Arial"/>
                <w:rtl w:val="0"/>
              </w:rPr>
              <w:t xml:space="preserve">42</w:t>
            </w:r>
          </w:p>
        </w:tc>
        <w:tc>
          <w:tcPr/>
          <w:p w:rsidR="00000000" w:rsidDel="00000000" w:rsidP="00000000" w:rsidRDefault="00000000" w:rsidRPr="00000000" w14:paraId="00000393">
            <w:pPr>
              <w:jc w:val="center"/>
              <w:rPr>
                <w:rFonts w:ascii="Arial" w:cs="Arial" w:eastAsia="Arial" w:hAnsi="Arial"/>
              </w:rPr>
            </w:pPr>
            <w:r w:rsidDel="00000000" w:rsidR="00000000" w:rsidRPr="00000000">
              <w:rPr>
                <w:rFonts w:ascii="Arial" w:cs="Arial" w:eastAsia="Arial" w:hAnsi="Arial"/>
                <w:rtl w:val="0"/>
              </w:rPr>
              <w:t xml:space="preserve">42</w:t>
            </w:r>
          </w:p>
        </w:tc>
        <w:tc>
          <w:tcPr/>
          <w:p w:rsidR="00000000" w:rsidDel="00000000" w:rsidP="00000000" w:rsidRDefault="00000000" w:rsidRPr="00000000" w14:paraId="00000394">
            <w:pPr>
              <w:jc w:val="center"/>
              <w:rPr>
                <w:rFonts w:ascii="Arial" w:cs="Arial" w:eastAsia="Arial" w:hAnsi="Arial"/>
              </w:rPr>
            </w:pPr>
            <w:r w:rsidDel="00000000" w:rsidR="00000000" w:rsidRPr="00000000">
              <w:rPr>
                <w:rFonts w:ascii="Arial" w:cs="Arial" w:eastAsia="Arial" w:hAnsi="Arial"/>
                <w:rtl w:val="0"/>
              </w:rPr>
              <w:t xml:space="preserve">40</w:t>
            </w:r>
          </w:p>
        </w:tc>
        <w:tc>
          <w:tcPr/>
          <w:p w:rsidR="00000000" w:rsidDel="00000000" w:rsidP="00000000" w:rsidRDefault="00000000" w:rsidRPr="00000000" w14:paraId="00000395">
            <w:pPr>
              <w:jc w:val="center"/>
              <w:rPr>
                <w:rFonts w:ascii="Arial" w:cs="Arial" w:eastAsia="Arial" w:hAnsi="Arial"/>
              </w:rPr>
            </w:pPr>
            <w:r w:rsidDel="00000000" w:rsidR="00000000" w:rsidRPr="00000000">
              <w:rPr>
                <w:rFonts w:ascii="Arial" w:cs="Arial" w:eastAsia="Arial" w:hAnsi="Arial"/>
                <w:rtl w:val="0"/>
              </w:rPr>
              <w:t xml:space="preserve">38</w:t>
            </w:r>
          </w:p>
        </w:tc>
      </w:tr>
      <w:tr>
        <w:trPr>
          <w:cantSplit w:val="0"/>
          <w:tblHeader w:val="0"/>
        </w:trPr>
        <w:tc>
          <w:tcPr/>
          <w:p w:rsidR="00000000" w:rsidDel="00000000" w:rsidP="00000000" w:rsidRDefault="00000000" w:rsidRPr="00000000" w14:paraId="00000396">
            <w:pPr>
              <w:rPr>
                <w:rFonts w:ascii="Arial" w:cs="Arial" w:eastAsia="Arial" w:hAnsi="Arial"/>
              </w:rPr>
            </w:pPr>
            <w:r w:rsidDel="00000000" w:rsidR="00000000" w:rsidRPr="00000000">
              <w:rPr>
                <w:rFonts w:ascii="Arial" w:cs="Arial" w:eastAsia="Arial" w:hAnsi="Arial"/>
                <w:rtl w:val="0"/>
              </w:rPr>
              <w:t xml:space="preserve">Păsări</w:t>
            </w:r>
          </w:p>
        </w:tc>
        <w:tc>
          <w:tcPr/>
          <w:p w:rsidR="00000000" w:rsidDel="00000000" w:rsidP="00000000" w:rsidRDefault="00000000" w:rsidRPr="00000000" w14:paraId="00000397">
            <w:pPr>
              <w:jc w:val="center"/>
              <w:rPr>
                <w:rFonts w:ascii="Arial" w:cs="Arial" w:eastAsia="Arial" w:hAnsi="Arial"/>
              </w:rPr>
            </w:pPr>
            <w:r w:rsidDel="00000000" w:rsidR="00000000" w:rsidRPr="00000000">
              <w:rPr>
                <w:rFonts w:ascii="Arial" w:cs="Arial" w:eastAsia="Arial" w:hAnsi="Arial"/>
                <w:rtl w:val="0"/>
              </w:rPr>
              <w:t xml:space="preserve">1317</w:t>
            </w:r>
          </w:p>
        </w:tc>
        <w:tc>
          <w:tcPr/>
          <w:p w:rsidR="00000000" w:rsidDel="00000000" w:rsidP="00000000" w:rsidRDefault="00000000" w:rsidRPr="00000000" w14:paraId="00000398">
            <w:pPr>
              <w:jc w:val="center"/>
              <w:rPr>
                <w:rFonts w:ascii="Arial" w:cs="Arial" w:eastAsia="Arial" w:hAnsi="Arial"/>
              </w:rPr>
            </w:pPr>
            <w:r w:rsidDel="00000000" w:rsidR="00000000" w:rsidRPr="00000000">
              <w:rPr>
                <w:rFonts w:ascii="Arial" w:cs="Arial" w:eastAsia="Arial" w:hAnsi="Arial"/>
                <w:rtl w:val="0"/>
              </w:rPr>
              <w:t xml:space="preserve">1155</w:t>
            </w:r>
          </w:p>
        </w:tc>
        <w:tc>
          <w:tcPr/>
          <w:p w:rsidR="00000000" w:rsidDel="00000000" w:rsidP="00000000" w:rsidRDefault="00000000" w:rsidRPr="00000000" w14:paraId="00000399">
            <w:pPr>
              <w:jc w:val="center"/>
              <w:rPr>
                <w:rFonts w:ascii="Arial" w:cs="Arial" w:eastAsia="Arial" w:hAnsi="Arial"/>
              </w:rPr>
            </w:pPr>
            <w:r w:rsidDel="00000000" w:rsidR="00000000" w:rsidRPr="00000000">
              <w:rPr>
                <w:rFonts w:ascii="Arial" w:cs="Arial" w:eastAsia="Arial" w:hAnsi="Arial"/>
                <w:rtl w:val="0"/>
              </w:rPr>
              <w:t xml:space="preserve">1025</w:t>
            </w:r>
          </w:p>
        </w:tc>
        <w:tc>
          <w:tcPr/>
          <w:p w:rsidR="00000000" w:rsidDel="00000000" w:rsidP="00000000" w:rsidRDefault="00000000" w:rsidRPr="00000000" w14:paraId="0000039A">
            <w:pPr>
              <w:jc w:val="center"/>
              <w:rPr>
                <w:rFonts w:ascii="Arial" w:cs="Arial" w:eastAsia="Arial" w:hAnsi="Arial"/>
              </w:rPr>
            </w:pPr>
            <w:r w:rsidDel="00000000" w:rsidR="00000000" w:rsidRPr="00000000">
              <w:rPr>
                <w:rFonts w:ascii="Arial" w:cs="Arial" w:eastAsia="Arial" w:hAnsi="Arial"/>
                <w:rtl w:val="0"/>
              </w:rPr>
              <w:t xml:space="preserve">965</w:t>
            </w:r>
          </w:p>
        </w:tc>
        <w:tc>
          <w:tcPr/>
          <w:p w:rsidR="00000000" w:rsidDel="00000000" w:rsidP="00000000" w:rsidRDefault="00000000" w:rsidRPr="00000000" w14:paraId="0000039B">
            <w:pPr>
              <w:jc w:val="center"/>
              <w:rPr>
                <w:rFonts w:ascii="Arial" w:cs="Arial" w:eastAsia="Arial" w:hAnsi="Arial"/>
              </w:rPr>
            </w:pPr>
            <w:r w:rsidDel="00000000" w:rsidR="00000000" w:rsidRPr="00000000">
              <w:rPr>
                <w:rFonts w:ascii="Arial" w:cs="Arial" w:eastAsia="Arial" w:hAnsi="Arial"/>
                <w:rtl w:val="0"/>
              </w:rPr>
              <w:t xml:space="preserve">1016</w:t>
            </w:r>
          </w:p>
        </w:tc>
      </w:tr>
    </w:tbl>
    <w:p w:rsidR="00000000" w:rsidDel="00000000" w:rsidP="00000000" w:rsidRDefault="00000000" w:rsidRPr="00000000" w14:paraId="0000039C">
      <w:pPr>
        <w:widowControl w:val="1"/>
        <w:spacing w:line="360" w:lineRule="auto"/>
        <w:ind w:left="284" w:right="392" w:firstLine="436"/>
        <w:jc w:val="center"/>
        <w:rPr>
          <w:rFonts w:ascii="Arial" w:cs="Arial" w:eastAsia="Arial" w:hAnsi="Arial"/>
          <w:i w:val="1"/>
          <w:iCs w:val="1"/>
        </w:rPr>
      </w:pPr>
      <w:r w:rsidDel="00000000" w:rsidR="00000000" w:rsidRPr="00000000">
        <w:rPr>
          <w:rFonts w:ascii="Arial" w:cs="Arial" w:eastAsia="Arial" w:hAnsi="Arial"/>
          <w:i w:val="1"/>
          <w:iCs w:val="1"/>
          <w:rtl w:val="0"/>
        </w:rPr>
        <w:t xml:space="preserve">Sursa: Primăria orașului Basarabeasca</w:t>
      </w:r>
    </w:p>
    <w:p w:rsidR="00000000" w:rsidDel="00000000" w:rsidP="00000000" w:rsidRDefault="00000000" w:rsidRPr="00000000" w14:paraId="0000039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20" w:line="276" w:lineRule="auto"/>
        <w:ind w:left="284" w:right="330"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În orașul Basarabeasca funcționează 2 farmacii veterinare, însă nu există un punct de inseminare artificială a animalelor, precum și un punct autorizat și certificat pentru sacrificarea animalelor. Aceasta creează dificultăți în respectarea normelor în vigoare care reglementează creșterea animalelor domestice în gospodăriile individuale.</w:t>
      </w:r>
    </w:p>
    <w:p w:rsidR="00000000" w:rsidDel="00000000" w:rsidP="00000000" w:rsidRDefault="00000000" w:rsidRPr="00000000" w14:paraId="0000039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20" w:line="276" w:lineRule="auto"/>
        <w:ind w:left="284" w:right="330"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Economia orașului Basarabeasca este concentrată în principal în agricultură și comerț. Producerea cerealelor, a fructelor și legumelor, precum și viticultura reprezintă principalele sectoare ale agriculturii orașului și raionului. Agricultura depinde în continuare de factorii climatici, de perioadele de secetă și are, în mare parte, un caracter extensiv.</w:t>
      </w:r>
    </w:p>
    <w:p w:rsidR="00000000" w:rsidDel="00000000" w:rsidP="00000000" w:rsidRDefault="00000000" w:rsidRPr="00000000" w14:paraId="0000039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20" w:line="276" w:lineRule="auto"/>
        <w:ind w:left="284" w:right="330"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Conform datelor Primăriei orașului Basarabeasca, la data de 01.01.2025 în oraș activau 165 agenți economici și 72 de antreprenori care desfășurau activitate în baza patentei de întreprinzător. Din cele 165 de întreprinderi, 17 activează în agricultură, 6 în sectorul industrial, 4 în domeniul serviciilor, 137 în comerț și 11 în alimentația publică. În oraș funcționează 3 piețe cu un număr total de 200 de locuri comerciale.</w:t>
      </w:r>
    </w:p>
    <w:p w:rsidR="00000000" w:rsidDel="00000000" w:rsidP="00000000" w:rsidRDefault="00000000" w:rsidRPr="00000000" w14:paraId="000003A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20" w:line="276" w:lineRule="auto"/>
        <w:ind w:left="284" w:right="330"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Analizând datele prezentate în Tabelul 2.5.3, se poate observa o dinamică negativă a numărului total de întreprinderi în perioada analizată. Astfel, în anul 2021 numărul total de întreprinderi era de 210, iar la începutul anului 2025 – 175, ceea ce indică o scădere absolută cu 35 de unități sau cu 16,67%. Ca urmare a proceselor negative din economie, reducerea numărului de întreprinderi s-a produs în următoarele sectoare: agricultură – 14 întreprinderi, comerț – 17 întreprinderi, alimentație publică – 4 întreprinderi.</w:t>
      </w:r>
    </w:p>
    <w:p w:rsidR="00000000" w:rsidDel="00000000" w:rsidP="00000000" w:rsidRDefault="00000000" w:rsidRPr="00000000" w14:paraId="000003A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20" w:line="276" w:lineRule="auto"/>
        <w:ind w:left="284" w:right="330" w:firstLine="0"/>
        <w:jc w:val="both"/>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A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20" w:line="240" w:lineRule="auto"/>
        <w:ind w:left="284" w:right="330" w:firstLine="0"/>
        <w:jc w:val="both"/>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A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20" w:line="240" w:lineRule="auto"/>
        <w:ind w:left="284" w:right="330" w:firstLine="0"/>
        <w:jc w:val="both"/>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A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20" w:line="240" w:lineRule="auto"/>
        <w:ind w:left="0" w:right="330" w:firstLine="0"/>
        <w:jc w:val="both"/>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A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20" w:line="240" w:lineRule="auto"/>
        <w:ind w:left="284" w:right="330" w:firstLine="0"/>
        <w:jc w:val="both"/>
        <w:rPr>
          <w:rFonts w:ascii="Arial" w:cs="Arial" w:eastAsia="Arial" w:hAnsi="Arial"/>
          <w:b w:val="1"/>
          <w:bCs w:val="1"/>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Tabelul 2.5.3. Dinamica agenților economici din orașul Basarabeasca (la începutul anului)</w:t>
      </w:r>
    </w:p>
    <w:tbl>
      <w:tblPr>
        <w:tblStyle w:val="Table9"/>
        <w:tblpPr w:leftFromText="180" w:rightFromText="180" w:topFromText="0" w:bottomFromText="0" w:vertAnchor="text" w:horzAnchor="text" w:tblpX="108" w:tblpY="77"/>
        <w:tblW w:w="9494.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5240"/>
        <w:gridCol w:w="851"/>
        <w:gridCol w:w="851"/>
        <w:gridCol w:w="850"/>
        <w:gridCol w:w="851"/>
        <w:gridCol w:w="851"/>
        <w:tblGridChange w:id="0">
          <w:tblGrid>
            <w:gridCol w:w="5240"/>
            <w:gridCol w:w="851"/>
            <w:gridCol w:w="851"/>
            <w:gridCol w:w="850"/>
            <w:gridCol w:w="851"/>
            <w:gridCol w:w="851"/>
          </w:tblGrid>
        </w:tblGridChange>
      </w:tblGrid>
      <w:tr>
        <w:trPr>
          <w:cantSplit w:val="0"/>
          <w:tblHeader w:val="0"/>
        </w:trPr>
        <w:tc>
          <w:tcPr>
            <w:vMerge w:val="restart"/>
            <w:shd w:fill="ebf1dd" w:val="clear"/>
          </w:tcPr>
          <w:p w:rsidR="00000000" w:rsidDel="00000000" w:rsidP="00000000" w:rsidRDefault="00000000" w:rsidRPr="00000000" w14:paraId="000003A6">
            <w:pPr>
              <w:jc w:val="center"/>
              <w:rPr>
                <w:rFonts w:ascii="Arial" w:cs="Arial" w:eastAsia="Arial" w:hAnsi="Arial"/>
                <w:b w:val="1"/>
                <w:bCs w:val="1"/>
              </w:rPr>
            </w:pPr>
            <w:r w:rsidDel="00000000" w:rsidR="00000000" w:rsidRPr="00000000">
              <w:rPr>
                <w:rtl w:val="0"/>
              </w:rPr>
            </w:r>
          </w:p>
          <w:p w:rsidR="00000000" w:rsidDel="00000000" w:rsidP="00000000" w:rsidRDefault="00000000" w:rsidRPr="00000000" w14:paraId="000003A7">
            <w:pPr>
              <w:jc w:val="center"/>
              <w:rPr>
                <w:rFonts w:ascii="Arial" w:cs="Arial" w:eastAsia="Arial" w:hAnsi="Arial"/>
                <w:b w:val="1"/>
                <w:bCs w:val="1"/>
              </w:rPr>
            </w:pPr>
            <w:r w:rsidDel="00000000" w:rsidR="00000000" w:rsidRPr="00000000">
              <w:rPr>
                <w:rFonts w:ascii="Arial" w:cs="Arial" w:eastAsia="Arial" w:hAnsi="Arial"/>
                <w:b w:val="1"/>
                <w:bCs w:val="1"/>
                <w:rtl w:val="0"/>
              </w:rPr>
              <w:t xml:space="preserve">Indicatori</w:t>
            </w:r>
          </w:p>
        </w:tc>
        <w:tc>
          <w:tcPr>
            <w:gridSpan w:val="5"/>
            <w:shd w:fill="ebf1dd" w:val="clear"/>
          </w:tcPr>
          <w:p w:rsidR="00000000" w:rsidDel="00000000" w:rsidP="00000000" w:rsidRDefault="00000000" w:rsidRPr="00000000" w14:paraId="000003A8">
            <w:pPr>
              <w:jc w:val="center"/>
              <w:rPr>
                <w:rFonts w:ascii="Arial" w:cs="Arial" w:eastAsia="Arial" w:hAnsi="Arial"/>
                <w:b w:val="1"/>
                <w:bCs w:val="1"/>
              </w:rPr>
            </w:pPr>
            <w:r w:rsidDel="00000000" w:rsidR="00000000" w:rsidRPr="00000000">
              <w:rPr>
                <w:rFonts w:ascii="Arial" w:cs="Arial" w:eastAsia="Arial" w:hAnsi="Arial"/>
                <w:b w:val="1"/>
                <w:bCs w:val="1"/>
                <w:rtl w:val="0"/>
              </w:rPr>
              <w:t xml:space="preserve">Anul</w:t>
            </w:r>
          </w:p>
        </w:tc>
      </w:tr>
      <w:tr>
        <w:trPr>
          <w:cantSplit w:val="0"/>
          <w:trHeight w:val="571" w:hRule="atLeast"/>
          <w:tblHeader w:val="0"/>
        </w:trPr>
        <w:tc>
          <w:tcPr>
            <w:vMerge w:val="continue"/>
            <w:shd w:fill="ebf1dd" w:val="clear"/>
          </w:tcPr>
          <w:p w:rsidR="00000000" w:rsidDel="00000000" w:rsidP="00000000" w:rsidRDefault="00000000" w:rsidRPr="00000000" w14:paraId="000003A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1"/>
                <w:bCs w:val="1"/>
              </w:rPr>
            </w:pPr>
            <w:r w:rsidDel="00000000" w:rsidR="00000000" w:rsidRPr="00000000">
              <w:rPr>
                <w:rtl w:val="0"/>
              </w:rPr>
            </w:r>
          </w:p>
        </w:tc>
        <w:tc>
          <w:tcPr>
            <w:shd w:fill="ebf1dd" w:val="clear"/>
          </w:tcPr>
          <w:p w:rsidR="00000000" w:rsidDel="00000000" w:rsidP="00000000" w:rsidRDefault="00000000" w:rsidRPr="00000000" w14:paraId="000003AE">
            <w:pPr>
              <w:jc w:val="center"/>
              <w:rPr>
                <w:rFonts w:ascii="Arial" w:cs="Arial" w:eastAsia="Arial" w:hAnsi="Arial"/>
                <w:b w:val="1"/>
                <w:bCs w:val="1"/>
              </w:rPr>
            </w:pPr>
            <w:r w:rsidDel="00000000" w:rsidR="00000000" w:rsidRPr="00000000">
              <w:rPr>
                <w:rFonts w:ascii="Arial" w:cs="Arial" w:eastAsia="Arial" w:hAnsi="Arial"/>
                <w:b w:val="1"/>
                <w:bCs w:val="1"/>
                <w:rtl w:val="0"/>
              </w:rPr>
              <w:t xml:space="preserve">2021</w:t>
            </w:r>
          </w:p>
        </w:tc>
        <w:tc>
          <w:tcPr>
            <w:shd w:fill="ebf1dd" w:val="clear"/>
          </w:tcPr>
          <w:p w:rsidR="00000000" w:rsidDel="00000000" w:rsidP="00000000" w:rsidRDefault="00000000" w:rsidRPr="00000000" w14:paraId="000003AF">
            <w:pPr>
              <w:jc w:val="center"/>
              <w:rPr>
                <w:rFonts w:ascii="Arial" w:cs="Arial" w:eastAsia="Arial" w:hAnsi="Arial"/>
                <w:b w:val="1"/>
                <w:bCs w:val="1"/>
              </w:rPr>
            </w:pPr>
            <w:r w:rsidDel="00000000" w:rsidR="00000000" w:rsidRPr="00000000">
              <w:rPr>
                <w:rFonts w:ascii="Arial" w:cs="Arial" w:eastAsia="Arial" w:hAnsi="Arial"/>
                <w:b w:val="1"/>
                <w:bCs w:val="1"/>
                <w:rtl w:val="0"/>
              </w:rPr>
              <w:t xml:space="preserve">2022</w:t>
            </w:r>
          </w:p>
        </w:tc>
        <w:tc>
          <w:tcPr>
            <w:shd w:fill="ebf1dd" w:val="clear"/>
          </w:tcPr>
          <w:p w:rsidR="00000000" w:rsidDel="00000000" w:rsidP="00000000" w:rsidRDefault="00000000" w:rsidRPr="00000000" w14:paraId="000003B0">
            <w:pPr>
              <w:jc w:val="center"/>
              <w:rPr>
                <w:rFonts w:ascii="Arial" w:cs="Arial" w:eastAsia="Arial" w:hAnsi="Arial"/>
                <w:b w:val="1"/>
                <w:bCs w:val="1"/>
              </w:rPr>
            </w:pPr>
            <w:r w:rsidDel="00000000" w:rsidR="00000000" w:rsidRPr="00000000">
              <w:rPr>
                <w:rFonts w:ascii="Arial" w:cs="Arial" w:eastAsia="Arial" w:hAnsi="Arial"/>
                <w:b w:val="1"/>
                <w:bCs w:val="1"/>
                <w:rtl w:val="0"/>
              </w:rPr>
              <w:t xml:space="preserve">2023</w:t>
            </w:r>
          </w:p>
        </w:tc>
        <w:tc>
          <w:tcPr>
            <w:shd w:fill="ebf1dd" w:val="clear"/>
          </w:tcPr>
          <w:p w:rsidR="00000000" w:rsidDel="00000000" w:rsidP="00000000" w:rsidRDefault="00000000" w:rsidRPr="00000000" w14:paraId="000003B1">
            <w:pPr>
              <w:jc w:val="center"/>
              <w:rPr>
                <w:rFonts w:ascii="Arial" w:cs="Arial" w:eastAsia="Arial" w:hAnsi="Arial"/>
                <w:b w:val="1"/>
                <w:bCs w:val="1"/>
              </w:rPr>
            </w:pPr>
            <w:r w:rsidDel="00000000" w:rsidR="00000000" w:rsidRPr="00000000">
              <w:rPr>
                <w:rFonts w:ascii="Arial" w:cs="Arial" w:eastAsia="Arial" w:hAnsi="Arial"/>
                <w:b w:val="1"/>
                <w:bCs w:val="1"/>
                <w:rtl w:val="0"/>
              </w:rPr>
              <w:t xml:space="preserve">2024</w:t>
            </w:r>
          </w:p>
        </w:tc>
        <w:tc>
          <w:tcPr>
            <w:shd w:fill="ebf1dd" w:val="clear"/>
          </w:tcPr>
          <w:p w:rsidR="00000000" w:rsidDel="00000000" w:rsidP="00000000" w:rsidRDefault="00000000" w:rsidRPr="00000000" w14:paraId="000003B2">
            <w:pPr>
              <w:jc w:val="center"/>
              <w:rPr>
                <w:rFonts w:ascii="Arial" w:cs="Arial" w:eastAsia="Arial" w:hAnsi="Arial"/>
                <w:b w:val="1"/>
                <w:bCs w:val="1"/>
              </w:rPr>
            </w:pPr>
            <w:r w:rsidDel="00000000" w:rsidR="00000000" w:rsidRPr="00000000">
              <w:rPr>
                <w:rFonts w:ascii="Arial" w:cs="Arial" w:eastAsia="Arial" w:hAnsi="Arial"/>
                <w:b w:val="1"/>
                <w:bCs w:val="1"/>
                <w:rtl w:val="0"/>
              </w:rPr>
              <w:t xml:space="preserve">2025</w:t>
            </w:r>
          </w:p>
        </w:tc>
      </w:tr>
      <w:tr>
        <w:trPr>
          <w:cantSplit w:val="0"/>
          <w:tblHeader w:val="0"/>
        </w:trPr>
        <w:tc>
          <w:tcPr/>
          <w:p w:rsidR="00000000" w:rsidDel="00000000" w:rsidP="00000000" w:rsidRDefault="00000000" w:rsidRPr="00000000" w14:paraId="000003B3">
            <w:pPr>
              <w:ind w:hanging="220"/>
              <w:rPr>
                <w:rFonts w:ascii="Arial" w:cs="Arial" w:eastAsia="Arial" w:hAnsi="Arial"/>
              </w:rPr>
            </w:pPr>
            <w:r w:rsidDel="00000000" w:rsidR="00000000" w:rsidRPr="00000000">
              <w:rPr>
                <w:rFonts w:ascii="Arial" w:cs="Arial" w:eastAsia="Arial" w:hAnsi="Arial"/>
                <w:rtl w:val="0"/>
              </w:rPr>
              <w:t xml:space="preserve">    1.Numărul total al agenților economici, unități</w:t>
            </w:r>
          </w:p>
          <w:p w:rsidR="00000000" w:rsidDel="00000000" w:rsidP="00000000" w:rsidRDefault="00000000" w:rsidRPr="00000000" w14:paraId="000003B4">
            <w:pPr>
              <w:rPr>
                <w:rFonts w:ascii="Arial" w:cs="Arial" w:eastAsia="Arial" w:hAnsi="Arial"/>
              </w:rPr>
            </w:pPr>
            <w:r w:rsidDel="00000000" w:rsidR="00000000" w:rsidRPr="00000000">
              <w:rPr>
                <w:rtl w:val="0"/>
              </w:rPr>
            </w:r>
          </w:p>
        </w:tc>
        <w:tc>
          <w:tcPr/>
          <w:p w:rsidR="00000000" w:rsidDel="00000000" w:rsidP="00000000" w:rsidRDefault="00000000" w:rsidRPr="00000000" w14:paraId="000003B5">
            <w:pPr>
              <w:jc w:val="center"/>
              <w:rPr>
                <w:rFonts w:ascii="Arial" w:cs="Arial" w:eastAsia="Arial" w:hAnsi="Arial"/>
              </w:rPr>
            </w:pPr>
            <w:r w:rsidDel="00000000" w:rsidR="00000000" w:rsidRPr="00000000">
              <w:rPr>
                <w:rFonts w:ascii="Arial" w:cs="Arial" w:eastAsia="Arial" w:hAnsi="Arial"/>
                <w:rtl w:val="0"/>
              </w:rPr>
              <w:t xml:space="preserve">210</w:t>
            </w:r>
          </w:p>
        </w:tc>
        <w:tc>
          <w:tcPr/>
          <w:p w:rsidR="00000000" w:rsidDel="00000000" w:rsidP="00000000" w:rsidRDefault="00000000" w:rsidRPr="00000000" w14:paraId="000003B6">
            <w:pPr>
              <w:jc w:val="center"/>
              <w:rPr>
                <w:rFonts w:ascii="Arial" w:cs="Arial" w:eastAsia="Arial" w:hAnsi="Arial"/>
              </w:rPr>
            </w:pPr>
            <w:r w:rsidDel="00000000" w:rsidR="00000000" w:rsidRPr="00000000">
              <w:rPr>
                <w:rFonts w:ascii="Arial" w:cs="Arial" w:eastAsia="Arial" w:hAnsi="Arial"/>
                <w:rtl w:val="0"/>
              </w:rPr>
              <w:t xml:space="preserve">206</w:t>
            </w:r>
          </w:p>
        </w:tc>
        <w:tc>
          <w:tcPr/>
          <w:p w:rsidR="00000000" w:rsidDel="00000000" w:rsidP="00000000" w:rsidRDefault="00000000" w:rsidRPr="00000000" w14:paraId="000003B7">
            <w:pPr>
              <w:jc w:val="center"/>
              <w:rPr>
                <w:rFonts w:ascii="Arial" w:cs="Arial" w:eastAsia="Arial" w:hAnsi="Arial"/>
              </w:rPr>
            </w:pPr>
            <w:r w:rsidDel="00000000" w:rsidR="00000000" w:rsidRPr="00000000">
              <w:rPr>
                <w:rFonts w:ascii="Arial" w:cs="Arial" w:eastAsia="Arial" w:hAnsi="Arial"/>
                <w:rtl w:val="0"/>
              </w:rPr>
              <w:t xml:space="preserve">191</w:t>
            </w:r>
          </w:p>
        </w:tc>
        <w:tc>
          <w:tcPr/>
          <w:p w:rsidR="00000000" w:rsidDel="00000000" w:rsidP="00000000" w:rsidRDefault="00000000" w:rsidRPr="00000000" w14:paraId="000003B8">
            <w:pPr>
              <w:jc w:val="center"/>
              <w:rPr>
                <w:rFonts w:ascii="Arial" w:cs="Arial" w:eastAsia="Arial" w:hAnsi="Arial"/>
              </w:rPr>
            </w:pPr>
            <w:r w:rsidDel="00000000" w:rsidR="00000000" w:rsidRPr="00000000">
              <w:rPr>
                <w:rFonts w:ascii="Arial" w:cs="Arial" w:eastAsia="Arial" w:hAnsi="Arial"/>
                <w:rtl w:val="0"/>
              </w:rPr>
              <w:t xml:space="preserve">182</w:t>
            </w:r>
          </w:p>
        </w:tc>
        <w:tc>
          <w:tcPr/>
          <w:p w:rsidR="00000000" w:rsidDel="00000000" w:rsidP="00000000" w:rsidRDefault="00000000" w:rsidRPr="00000000" w14:paraId="000003B9">
            <w:pPr>
              <w:jc w:val="center"/>
              <w:rPr>
                <w:rFonts w:ascii="Arial" w:cs="Arial" w:eastAsia="Arial" w:hAnsi="Arial"/>
              </w:rPr>
            </w:pPr>
            <w:r w:rsidDel="00000000" w:rsidR="00000000" w:rsidRPr="00000000">
              <w:rPr>
                <w:rFonts w:ascii="Arial" w:cs="Arial" w:eastAsia="Arial" w:hAnsi="Arial"/>
                <w:rtl w:val="0"/>
              </w:rPr>
              <w:t xml:space="preserve">175</w:t>
            </w:r>
          </w:p>
        </w:tc>
      </w:tr>
      <w:tr>
        <w:trPr>
          <w:cantSplit w:val="0"/>
          <w:tblHeader w:val="0"/>
        </w:trPr>
        <w:tc>
          <w:tcPr/>
          <w:p w:rsidR="00000000" w:rsidDel="00000000" w:rsidP="00000000" w:rsidRDefault="00000000" w:rsidRPr="00000000" w14:paraId="000003BA">
            <w:pPr>
              <w:rPr>
                <w:rFonts w:ascii="Arial" w:cs="Arial" w:eastAsia="Arial" w:hAnsi="Arial"/>
              </w:rPr>
            </w:pPr>
            <w:r w:rsidDel="00000000" w:rsidR="00000000" w:rsidRPr="00000000">
              <w:rPr>
                <w:rFonts w:ascii="Arial" w:cs="Arial" w:eastAsia="Arial" w:hAnsi="Arial"/>
                <w:rtl w:val="0"/>
              </w:rPr>
              <w:t xml:space="preserve">inclusiv:</w:t>
            </w:r>
          </w:p>
        </w:tc>
        <w:tc>
          <w:tcPr/>
          <w:p w:rsidR="00000000" w:rsidDel="00000000" w:rsidP="00000000" w:rsidRDefault="00000000" w:rsidRPr="00000000" w14:paraId="000003BB">
            <w:pPr>
              <w:jc w:val="center"/>
              <w:rPr>
                <w:rFonts w:ascii="Arial" w:cs="Arial" w:eastAsia="Arial" w:hAnsi="Arial"/>
              </w:rPr>
            </w:pPr>
            <w:r w:rsidDel="00000000" w:rsidR="00000000" w:rsidRPr="00000000">
              <w:rPr>
                <w:rtl w:val="0"/>
              </w:rPr>
            </w:r>
          </w:p>
        </w:tc>
        <w:tc>
          <w:tcPr/>
          <w:p w:rsidR="00000000" w:rsidDel="00000000" w:rsidP="00000000" w:rsidRDefault="00000000" w:rsidRPr="00000000" w14:paraId="000003BC">
            <w:pPr>
              <w:jc w:val="center"/>
              <w:rPr>
                <w:rFonts w:ascii="Arial" w:cs="Arial" w:eastAsia="Arial" w:hAnsi="Arial"/>
              </w:rPr>
            </w:pPr>
            <w:r w:rsidDel="00000000" w:rsidR="00000000" w:rsidRPr="00000000">
              <w:rPr>
                <w:rtl w:val="0"/>
              </w:rPr>
            </w:r>
          </w:p>
        </w:tc>
        <w:tc>
          <w:tcPr/>
          <w:p w:rsidR="00000000" w:rsidDel="00000000" w:rsidP="00000000" w:rsidRDefault="00000000" w:rsidRPr="00000000" w14:paraId="000003BD">
            <w:pPr>
              <w:jc w:val="center"/>
              <w:rPr>
                <w:rFonts w:ascii="Arial" w:cs="Arial" w:eastAsia="Arial" w:hAnsi="Arial"/>
              </w:rPr>
            </w:pPr>
            <w:r w:rsidDel="00000000" w:rsidR="00000000" w:rsidRPr="00000000">
              <w:rPr>
                <w:rtl w:val="0"/>
              </w:rPr>
            </w:r>
          </w:p>
        </w:tc>
        <w:tc>
          <w:tcPr/>
          <w:p w:rsidR="00000000" w:rsidDel="00000000" w:rsidP="00000000" w:rsidRDefault="00000000" w:rsidRPr="00000000" w14:paraId="000003BE">
            <w:pPr>
              <w:jc w:val="center"/>
              <w:rPr>
                <w:rFonts w:ascii="Arial" w:cs="Arial" w:eastAsia="Arial" w:hAnsi="Arial"/>
              </w:rPr>
            </w:pPr>
            <w:r w:rsidDel="00000000" w:rsidR="00000000" w:rsidRPr="00000000">
              <w:rPr>
                <w:rtl w:val="0"/>
              </w:rPr>
            </w:r>
          </w:p>
        </w:tc>
        <w:tc>
          <w:tcPr/>
          <w:p w:rsidR="00000000" w:rsidDel="00000000" w:rsidP="00000000" w:rsidRDefault="00000000" w:rsidRPr="00000000" w14:paraId="000003BF">
            <w:pPr>
              <w:jc w:val="center"/>
              <w:rPr>
                <w:rFonts w:ascii="Arial" w:cs="Arial" w:eastAsia="Arial" w:hAnsi="Arial"/>
              </w:rPr>
            </w:pPr>
            <w:r w:rsidDel="00000000" w:rsidR="00000000" w:rsidRPr="00000000">
              <w:rPr>
                <w:rtl w:val="0"/>
              </w:rPr>
            </w:r>
          </w:p>
        </w:tc>
      </w:tr>
      <w:tr>
        <w:trPr>
          <w:cantSplit w:val="0"/>
          <w:tblHeader w:val="0"/>
        </w:trPr>
        <w:tc>
          <w:tcPr/>
          <w:p w:rsidR="00000000" w:rsidDel="00000000" w:rsidP="00000000" w:rsidRDefault="00000000" w:rsidRPr="00000000" w14:paraId="000003C0">
            <w:pPr>
              <w:rPr>
                <w:rFonts w:ascii="Arial" w:cs="Arial" w:eastAsia="Arial" w:hAnsi="Arial"/>
              </w:rPr>
            </w:pPr>
            <w:r w:rsidDel="00000000" w:rsidR="00000000" w:rsidRPr="00000000">
              <w:rPr>
                <w:rFonts w:ascii="Arial" w:cs="Arial" w:eastAsia="Arial" w:hAnsi="Arial"/>
                <w:rtl w:val="0"/>
              </w:rPr>
              <w:t xml:space="preserve">1.1. Întreprinderi agricole, unități</w:t>
            </w:r>
          </w:p>
        </w:tc>
        <w:tc>
          <w:tcPr/>
          <w:p w:rsidR="00000000" w:rsidDel="00000000" w:rsidP="00000000" w:rsidRDefault="00000000" w:rsidRPr="00000000" w14:paraId="000003C1">
            <w:pPr>
              <w:jc w:val="center"/>
              <w:rPr>
                <w:rFonts w:ascii="Arial" w:cs="Arial" w:eastAsia="Arial" w:hAnsi="Arial"/>
              </w:rPr>
            </w:pPr>
            <w:r w:rsidDel="00000000" w:rsidR="00000000" w:rsidRPr="00000000">
              <w:rPr>
                <w:rFonts w:ascii="Arial" w:cs="Arial" w:eastAsia="Arial" w:hAnsi="Arial"/>
                <w:rtl w:val="0"/>
              </w:rPr>
              <w:t xml:space="preserve">31</w:t>
            </w:r>
          </w:p>
        </w:tc>
        <w:tc>
          <w:tcPr/>
          <w:p w:rsidR="00000000" w:rsidDel="00000000" w:rsidP="00000000" w:rsidRDefault="00000000" w:rsidRPr="00000000" w14:paraId="000003C2">
            <w:pPr>
              <w:jc w:val="center"/>
              <w:rPr>
                <w:rFonts w:ascii="Arial" w:cs="Arial" w:eastAsia="Arial" w:hAnsi="Arial"/>
              </w:rPr>
            </w:pPr>
            <w:r w:rsidDel="00000000" w:rsidR="00000000" w:rsidRPr="00000000">
              <w:rPr>
                <w:rFonts w:ascii="Arial" w:cs="Arial" w:eastAsia="Arial" w:hAnsi="Arial"/>
                <w:rtl w:val="0"/>
              </w:rPr>
              <w:t xml:space="preserve">32</w:t>
            </w:r>
          </w:p>
        </w:tc>
        <w:tc>
          <w:tcPr/>
          <w:p w:rsidR="00000000" w:rsidDel="00000000" w:rsidP="00000000" w:rsidRDefault="00000000" w:rsidRPr="00000000" w14:paraId="000003C3">
            <w:pPr>
              <w:jc w:val="center"/>
              <w:rPr>
                <w:rFonts w:ascii="Arial" w:cs="Arial" w:eastAsia="Arial" w:hAnsi="Arial"/>
              </w:rPr>
            </w:pPr>
            <w:r w:rsidDel="00000000" w:rsidR="00000000" w:rsidRPr="00000000">
              <w:rPr>
                <w:rFonts w:ascii="Arial" w:cs="Arial" w:eastAsia="Arial" w:hAnsi="Arial"/>
                <w:rtl w:val="0"/>
              </w:rPr>
              <w:t xml:space="preserve">25</w:t>
            </w:r>
          </w:p>
        </w:tc>
        <w:tc>
          <w:tcPr/>
          <w:p w:rsidR="00000000" w:rsidDel="00000000" w:rsidP="00000000" w:rsidRDefault="00000000" w:rsidRPr="00000000" w14:paraId="000003C4">
            <w:pPr>
              <w:jc w:val="center"/>
              <w:rPr>
                <w:rFonts w:ascii="Arial" w:cs="Arial" w:eastAsia="Arial" w:hAnsi="Arial"/>
              </w:rPr>
            </w:pPr>
            <w:r w:rsidDel="00000000" w:rsidR="00000000" w:rsidRPr="00000000">
              <w:rPr>
                <w:rFonts w:ascii="Arial" w:cs="Arial" w:eastAsia="Arial" w:hAnsi="Arial"/>
                <w:rtl w:val="0"/>
              </w:rPr>
              <w:t xml:space="preserve">21</w:t>
            </w:r>
          </w:p>
        </w:tc>
        <w:tc>
          <w:tcPr/>
          <w:p w:rsidR="00000000" w:rsidDel="00000000" w:rsidP="00000000" w:rsidRDefault="00000000" w:rsidRPr="00000000" w14:paraId="000003C5">
            <w:pPr>
              <w:jc w:val="center"/>
              <w:rPr>
                <w:rFonts w:ascii="Arial" w:cs="Arial" w:eastAsia="Arial" w:hAnsi="Arial"/>
              </w:rPr>
            </w:pPr>
            <w:r w:rsidDel="00000000" w:rsidR="00000000" w:rsidRPr="00000000">
              <w:rPr>
                <w:rFonts w:ascii="Arial" w:cs="Arial" w:eastAsia="Arial" w:hAnsi="Arial"/>
                <w:rtl w:val="0"/>
              </w:rPr>
              <w:t xml:space="preserve">17</w:t>
            </w:r>
          </w:p>
        </w:tc>
      </w:tr>
      <w:tr>
        <w:trPr>
          <w:cantSplit w:val="0"/>
          <w:tblHeader w:val="0"/>
        </w:trPr>
        <w:tc>
          <w:tcPr/>
          <w:p w:rsidR="00000000" w:rsidDel="00000000" w:rsidP="00000000" w:rsidRDefault="00000000" w:rsidRPr="00000000" w14:paraId="000003C6">
            <w:pPr>
              <w:rPr>
                <w:rFonts w:ascii="Arial" w:cs="Arial" w:eastAsia="Arial" w:hAnsi="Arial"/>
              </w:rPr>
            </w:pPr>
            <w:r w:rsidDel="00000000" w:rsidR="00000000" w:rsidRPr="00000000">
              <w:rPr>
                <w:rFonts w:ascii="Arial" w:cs="Arial" w:eastAsia="Arial" w:hAnsi="Arial"/>
                <w:rtl w:val="0"/>
              </w:rPr>
              <w:t xml:space="preserve">– întreprinderi agricole (SRL)</w:t>
            </w:r>
          </w:p>
        </w:tc>
        <w:tc>
          <w:tcPr/>
          <w:p w:rsidR="00000000" w:rsidDel="00000000" w:rsidP="00000000" w:rsidRDefault="00000000" w:rsidRPr="00000000" w14:paraId="000003C7">
            <w:pPr>
              <w:jc w:val="center"/>
              <w:rPr>
                <w:rFonts w:ascii="Arial" w:cs="Arial" w:eastAsia="Arial" w:hAnsi="Arial"/>
              </w:rPr>
            </w:pPr>
            <w:r w:rsidDel="00000000" w:rsidR="00000000" w:rsidRPr="00000000">
              <w:rPr>
                <w:rFonts w:ascii="Arial" w:cs="Arial" w:eastAsia="Arial" w:hAnsi="Arial"/>
                <w:rtl w:val="0"/>
              </w:rPr>
              <w:t xml:space="preserve">10</w:t>
            </w:r>
          </w:p>
        </w:tc>
        <w:tc>
          <w:tcPr/>
          <w:p w:rsidR="00000000" w:rsidDel="00000000" w:rsidP="00000000" w:rsidRDefault="00000000" w:rsidRPr="00000000" w14:paraId="000003C8">
            <w:pPr>
              <w:jc w:val="center"/>
              <w:rPr>
                <w:rFonts w:ascii="Arial" w:cs="Arial" w:eastAsia="Arial" w:hAnsi="Arial"/>
              </w:rPr>
            </w:pPr>
            <w:r w:rsidDel="00000000" w:rsidR="00000000" w:rsidRPr="00000000">
              <w:rPr>
                <w:rFonts w:ascii="Arial" w:cs="Arial" w:eastAsia="Arial" w:hAnsi="Arial"/>
                <w:rtl w:val="0"/>
              </w:rPr>
              <w:t xml:space="preserve">10</w:t>
            </w:r>
          </w:p>
        </w:tc>
        <w:tc>
          <w:tcPr/>
          <w:p w:rsidR="00000000" w:rsidDel="00000000" w:rsidP="00000000" w:rsidRDefault="00000000" w:rsidRPr="00000000" w14:paraId="000003C9">
            <w:pPr>
              <w:jc w:val="center"/>
              <w:rPr>
                <w:rFonts w:ascii="Arial" w:cs="Arial" w:eastAsia="Arial" w:hAnsi="Arial"/>
              </w:rPr>
            </w:pPr>
            <w:r w:rsidDel="00000000" w:rsidR="00000000" w:rsidRPr="00000000">
              <w:rPr>
                <w:rFonts w:ascii="Arial" w:cs="Arial" w:eastAsia="Arial" w:hAnsi="Arial"/>
                <w:rtl w:val="0"/>
              </w:rPr>
              <w:t xml:space="preserve">10</w:t>
            </w:r>
          </w:p>
        </w:tc>
        <w:tc>
          <w:tcPr/>
          <w:p w:rsidR="00000000" w:rsidDel="00000000" w:rsidP="00000000" w:rsidRDefault="00000000" w:rsidRPr="00000000" w14:paraId="000003CA">
            <w:pPr>
              <w:jc w:val="center"/>
              <w:rPr>
                <w:rFonts w:ascii="Arial" w:cs="Arial" w:eastAsia="Arial" w:hAnsi="Arial"/>
              </w:rPr>
            </w:pPr>
            <w:r w:rsidDel="00000000" w:rsidR="00000000" w:rsidRPr="00000000">
              <w:rPr>
                <w:rFonts w:ascii="Arial" w:cs="Arial" w:eastAsia="Arial" w:hAnsi="Arial"/>
                <w:rtl w:val="0"/>
              </w:rPr>
              <w:t xml:space="preserve">10</w:t>
            </w:r>
          </w:p>
        </w:tc>
        <w:tc>
          <w:tcPr/>
          <w:p w:rsidR="00000000" w:rsidDel="00000000" w:rsidP="00000000" w:rsidRDefault="00000000" w:rsidRPr="00000000" w14:paraId="000003CB">
            <w:pPr>
              <w:jc w:val="center"/>
              <w:rPr>
                <w:rFonts w:ascii="Arial" w:cs="Arial" w:eastAsia="Arial" w:hAnsi="Arial"/>
              </w:rPr>
            </w:pPr>
            <w:r w:rsidDel="00000000" w:rsidR="00000000" w:rsidRPr="00000000">
              <w:rPr>
                <w:rFonts w:ascii="Arial" w:cs="Arial" w:eastAsia="Arial" w:hAnsi="Arial"/>
                <w:rtl w:val="0"/>
              </w:rPr>
              <w:t xml:space="preserve">10</w:t>
            </w:r>
          </w:p>
        </w:tc>
      </w:tr>
      <w:tr>
        <w:trPr>
          <w:cantSplit w:val="0"/>
          <w:tblHeader w:val="0"/>
        </w:trPr>
        <w:tc>
          <w:tcPr/>
          <w:p w:rsidR="00000000" w:rsidDel="00000000" w:rsidP="00000000" w:rsidRDefault="00000000" w:rsidRPr="00000000" w14:paraId="000003CC">
            <w:pPr>
              <w:rPr>
                <w:rFonts w:ascii="Arial" w:cs="Arial" w:eastAsia="Arial" w:hAnsi="Arial"/>
              </w:rPr>
            </w:pPr>
            <w:r w:rsidDel="00000000" w:rsidR="00000000" w:rsidRPr="00000000">
              <w:rPr>
                <w:rFonts w:ascii="Arial" w:cs="Arial" w:eastAsia="Arial" w:hAnsi="Arial"/>
                <w:rtl w:val="0"/>
              </w:rPr>
              <w:t xml:space="preserve">– gospodării țărănești</w:t>
            </w:r>
          </w:p>
        </w:tc>
        <w:tc>
          <w:tcPr/>
          <w:p w:rsidR="00000000" w:rsidDel="00000000" w:rsidP="00000000" w:rsidRDefault="00000000" w:rsidRPr="00000000" w14:paraId="000003CD">
            <w:pPr>
              <w:jc w:val="center"/>
              <w:rPr>
                <w:rFonts w:ascii="Arial" w:cs="Arial" w:eastAsia="Arial" w:hAnsi="Arial"/>
              </w:rPr>
            </w:pPr>
            <w:r w:rsidDel="00000000" w:rsidR="00000000" w:rsidRPr="00000000">
              <w:rPr>
                <w:rFonts w:ascii="Arial" w:cs="Arial" w:eastAsia="Arial" w:hAnsi="Arial"/>
                <w:rtl w:val="0"/>
              </w:rPr>
              <w:t xml:space="preserve">21</w:t>
            </w:r>
          </w:p>
        </w:tc>
        <w:tc>
          <w:tcPr/>
          <w:p w:rsidR="00000000" w:rsidDel="00000000" w:rsidP="00000000" w:rsidRDefault="00000000" w:rsidRPr="00000000" w14:paraId="000003CE">
            <w:pPr>
              <w:jc w:val="center"/>
              <w:rPr>
                <w:rFonts w:ascii="Arial" w:cs="Arial" w:eastAsia="Arial" w:hAnsi="Arial"/>
              </w:rPr>
            </w:pPr>
            <w:r w:rsidDel="00000000" w:rsidR="00000000" w:rsidRPr="00000000">
              <w:rPr>
                <w:rFonts w:ascii="Arial" w:cs="Arial" w:eastAsia="Arial" w:hAnsi="Arial"/>
                <w:rtl w:val="0"/>
              </w:rPr>
              <w:t xml:space="preserve">22</w:t>
            </w:r>
          </w:p>
        </w:tc>
        <w:tc>
          <w:tcPr/>
          <w:p w:rsidR="00000000" w:rsidDel="00000000" w:rsidP="00000000" w:rsidRDefault="00000000" w:rsidRPr="00000000" w14:paraId="000003CF">
            <w:pPr>
              <w:jc w:val="center"/>
              <w:rPr>
                <w:rFonts w:ascii="Arial" w:cs="Arial" w:eastAsia="Arial" w:hAnsi="Arial"/>
              </w:rPr>
            </w:pPr>
            <w:r w:rsidDel="00000000" w:rsidR="00000000" w:rsidRPr="00000000">
              <w:rPr>
                <w:rFonts w:ascii="Arial" w:cs="Arial" w:eastAsia="Arial" w:hAnsi="Arial"/>
                <w:rtl w:val="0"/>
              </w:rPr>
              <w:t xml:space="preserve">15</w:t>
            </w:r>
          </w:p>
        </w:tc>
        <w:tc>
          <w:tcPr/>
          <w:p w:rsidR="00000000" w:rsidDel="00000000" w:rsidP="00000000" w:rsidRDefault="00000000" w:rsidRPr="00000000" w14:paraId="000003D0">
            <w:pPr>
              <w:jc w:val="center"/>
              <w:rPr>
                <w:rFonts w:ascii="Arial" w:cs="Arial" w:eastAsia="Arial" w:hAnsi="Arial"/>
              </w:rPr>
            </w:pPr>
            <w:r w:rsidDel="00000000" w:rsidR="00000000" w:rsidRPr="00000000">
              <w:rPr>
                <w:rFonts w:ascii="Arial" w:cs="Arial" w:eastAsia="Arial" w:hAnsi="Arial"/>
                <w:rtl w:val="0"/>
              </w:rPr>
              <w:t xml:space="preserve">11</w:t>
            </w:r>
          </w:p>
        </w:tc>
        <w:tc>
          <w:tcPr/>
          <w:p w:rsidR="00000000" w:rsidDel="00000000" w:rsidP="00000000" w:rsidRDefault="00000000" w:rsidRPr="00000000" w14:paraId="000003D1">
            <w:pPr>
              <w:jc w:val="center"/>
              <w:rPr>
                <w:rFonts w:ascii="Arial" w:cs="Arial" w:eastAsia="Arial" w:hAnsi="Arial"/>
              </w:rPr>
            </w:pPr>
            <w:r w:rsidDel="00000000" w:rsidR="00000000" w:rsidRPr="00000000">
              <w:rPr>
                <w:rFonts w:ascii="Arial" w:cs="Arial" w:eastAsia="Arial" w:hAnsi="Arial"/>
                <w:rtl w:val="0"/>
              </w:rPr>
              <w:t xml:space="preserve">7</w:t>
            </w:r>
          </w:p>
        </w:tc>
      </w:tr>
      <w:tr>
        <w:trPr>
          <w:cantSplit w:val="0"/>
          <w:tblHeader w:val="0"/>
        </w:trPr>
        <w:tc>
          <w:tcPr/>
          <w:p w:rsidR="00000000" w:rsidDel="00000000" w:rsidP="00000000" w:rsidRDefault="00000000" w:rsidRPr="00000000" w14:paraId="000003D2">
            <w:pPr>
              <w:rPr>
                <w:rFonts w:ascii="Arial" w:cs="Arial" w:eastAsia="Arial" w:hAnsi="Arial"/>
              </w:rPr>
            </w:pPr>
            <w:r w:rsidDel="00000000" w:rsidR="00000000" w:rsidRPr="00000000">
              <w:rPr>
                <w:rFonts w:ascii="Arial" w:cs="Arial" w:eastAsia="Arial" w:hAnsi="Arial"/>
                <w:rtl w:val="0"/>
              </w:rPr>
              <w:t xml:space="preserve">1.2. Întreprinderi industriale, unități</w:t>
            </w:r>
          </w:p>
        </w:tc>
        <w:tc>
          <w:tcPr/>
          <w:p w:rsidR="00000000" w:rsidDel="00000000" w:rsidP="00000000" w:rsidRDefault="00000000" w:rsidRPr="00000000" w14:paraId="000003D3">
            <w:pPr>
              <w:jc w:val="center"/>
              <w:rPr>
                <w:rFonts w:ascii="Arial" w:cs="Arial" w:eastAsia="Arial" w:hAnsi="Arial"/>
              </w:rPr>
            </w:pPr>
            <w:r w:rsidDel="00000000" w:rsidR="00000000" w:rsidRPr="00000000">
              <w:rPr>
                <w:rFonts w:ascii="Arial" w:cs="Arial" w:eastAsia="Arial" w:hAnsi="Arial"/>
                <w:rtl w:val="0"/>
              </w:rPr>
              <w:t xml:space="preserve">6</w:t>
            </w:r>
          </w:p>
        </w:tc>
        <w:tc>
          <w:tcPr/>
          <w:p w:rsidR="00000000" w:rsidDel="00000000" w:rsidP="00000000" w:rsidRDefault="00000000" w:rsidRPr="00000000" w14:paraId="000003D4">
            <w:pPr>
              <w:jc w:val="center"/>
              <w:rPr>
                <w:rFonts w:ascii="Arial" w:cs="Arial" w:eastAsia="Arial" w:hAnsi="Arial"/>
              </w:rPr>
            </w:pPr>
            <w:r w:rsidDel="00000000" w:rsidR="00000000" w:rsidRPr="00000000">
              <w:rPr>
                <w:rFonts w:ascii="Arial" w:cs="Arial" w:eastAsia="Arial" w:hAnsi="Arial"/>
                <w:rtl w:val="0"/>
              </w:rPr>
              <w:t xml:space="preserve">6</w:t>
            </w:r>
          </w:p>
        </w:tc>
        <w:tc>
          <w:tcPr/>
          <w:p w:rsidR="00000000" w:rsidDel="00000000" w:rsidP="00000000" w:rsidRDefault="00000000" w:rsidRPr="00000000" w14:paraId="000003D5">
            <w:pPr>
              <w:jc w:val="center"/>
              <w:rPr>
                <w:rFonts w:ascii="Arial" w:cs="Arial" w:eastAsia="Arial" w:hAnsi="Arial"/>
              </w:rPr>
            </w:pPr>
            <w:r w:rsidDel="00000000" w:rsidR="00000000" w:rsidRPr="00000000">
              <w:rPr>
                <w:rFonts w:ascii="Arial" w:cs="Arial" w:eastAsia="Arial" w:hAnsi="Arial"/>
                <w:rtl w:val="0"/>
              </w:rPr>
              <w:t xml:space="preserve">6</w:t>
            </w:r>
          </w:p>
        </w:tc>
        <w:tc>
          <w:tcPr/>
          <w:p w:rsidR="00000000" w:rsidDel="00000000" w:rsidP="00000000" w:rsidRDefault="00000000" w:rsidRPr="00000000" w14:paraId="000003D6">
            <w:pPr>
              <w:jc w:val="center"/>
              <w:rPr>
                <w:rFonts w:ascii="Arial" w:cs="Arial" w:eastAsia="Arial" w:hAnsi="Arial"/>
              </w:rPr>
            </w:pPr>
            <w:r w:rsidDel="00000000" w:rsidR="00000000" w:rsidRPr="00000000">
              <w:rPr>
                <w:rFonts w:ascii="Arial" w:cs="Arial" w:eastAsia="Arial" w:hAnsi="Arial"/>
                <w:rtl w:val="0"/>
              </w:rPr>
              <w:t xml:space="preserve">6</w:t>
            </w:r>
          </w:p>
        </w:tc>
        <w:tc>
          <w:tcPr/>
          <w:p w:rsidR="00000000" w:rsidDel="00000000" w:rsidP="00000000" w:rsidRDefault="00000000" w:rsidRPr="00000000" w14:paraId="000003D7">
            <w:pPr>
              <w:jc w:val="center"/>
              <w:rPr>
                <w:rFonts w:ascii="Arial" w:cs="Arial" w:eastAsia="Arial" w:hAnsi="Arial"/>
              </w:rPr>
            </w:pPr>
            <w:r w:rsidDel="00000000" w:rsidR="00000000" w:rsidRPr="00000000">
              <w:rPr>
                <w:rFonts w:ascii="Arial" w:cs="Arial" w:eastAsia="Arial" w:hAnsi="Arial"/>
                <w:rtl w:val="0"/>
              </w:rPr>
              <w:t xml:space="preserve">6</w:t>
            </w:r>
          </w:p>
        </w:tc>
      </w:tr>
      <w:tr>
        <w:trPr>
          <w:cantSplit w:val="0"/>
          <w:tblHeader w:val="0"/>
        </w:trPr>
        <w:tc>
          <w:tcPr/>
          <w:p w:rsidR="00000000" w:rsidDel="00000000" w:rsidP="00000000" w:rsidRDefault="00000000" w:rsidRPr="00000000" w14:paraId="000003D8">
            <w:pPr>
              <w:rPr>
                <w:rFonts w:ascii="Arial" w:cs="Arial" w:eastAsia="Arial" w:hAnsi="Arial"/>
              </w:rPr>
            </w:pPr>
            <w:r w:rsidDel="00000000" w:rsidR="00000000" w:rsidRPr="00000000">
              <w:rPr>
                <w:rFonts w:ascii="Arial" w:cs="Arial" w:eastAsia="Arial" w:hAnsi="Arial"/>
                <w:rtl w:val="0"/>
              </w:rPr>
              <w:t xml:space="preserve">1.3. Întreprinderi din sfera serviciilor, unități</w:t>
            </w:r>
          </w:p>
        </w:tc>
        <w:tc>
          <w:tcPr/>
          <w:p w:rsidR="00000000" w:rsidDel="00000000" w:rsidP="00000000" w:rsidRDefault="00000000" w:rsidRPr="00000000" w14:paraId="000003D9">
            <w:pPr>
              <w:jc w:val="center"/>
              <w:rPr>
                <w:rFonts w:ascii="Arial" w:cs="Arial" w:eastAsia="Arial" w:hAnsi="Arial"/>
              </w:rPr>
            </w:pPr>
            <w:r w:rsidDel="00000000" w:rsidR="00000000" w:rsidRPr="00000000">
              <w:rPr>
                <w:rFonts w:ascii="Arial" w:cs="Arial" w:eastAsia="Arial" w:hAnsi="Arial"/>
                <w:rtl w:val="0"/>
              </w:rPr>
              <w:t xml:space="preserve">4</w:t>
            </w:r>
          </w:p>
        </w:tc>
        <w:tc>
          <w:tcPr/>
          <w:p w:rsidR="00000000" w:rsidDel="00000000" w:rsidP="00000000" w:rsidRDefault="00000000" w:rsidRPr="00000000" w14:paraId="000003DA">
            <w:pPr>
              <w:jc w:val="center"/>
              <w:rPr>
                <w:rFonts w:ascii="Arial" w:cs="Arial" w:eastAsia="Arial" w:hAnsi="Arial"/>
              </w:rPr>
            </w:pPr>
            <w:r w:rsidDel="00000000" w:rsidR="00000000" w:rsidRPr="00000000">
              <w:rPr>
                <w:rFonts w:ascii="Arial" w:cs="Arial" w:eastAsia="Arial" w:hAnsi="Arial"/>
                <w:rtl w:val="0"/>
              </w:rPr>
              <w:t xml:space="preserve">4</w:t>
            </w:r>
          </w:p>
        </w:tc>
        <w:tc>
          <w:tcPr/>
          <w:p w:rsidR="00000000" w:rsidDel="00000000" w:rsidP="00000000" w:rsidRDefault="00000000" w:rsidRPr="00000000" w14:paraId="000003DB">
            <w:pPr>
              <w:jc w:val="center"/>
              <w:rPr>
                <w:rFonts w:ascii="Arial" w:cs="Arial" w:eastAsia="Arial" w:hAnsi="Arial"/>
              </w:rPr>
            </w:pPr>
            <w:r w:rsidDel="00000000" w:rsidR="00000000" w:rsidRPr="00000000">
              <w:rPr>
                <w:rFonts w:ascii="Arial" w:cs="Arial" w:eastAsia="Arial" w:hAnsi="Arial"/>
                <w:rtl w:val="0"/>
              </w:rPr>
              <w:t xml:space="preserve">4</w:t>
            </w:r>
          </w:p>
        </w:tc>
        <w:tc>
          <w:tcPr/>
          <w:p w:rsidR="00000000" w:rsidDel="00000000" w:rsidP="00000000" w:rsidRDefault="00000000" w:rsidRPr="00000000" w14:paraId="000003DC">
            <w:pPr>
              <w:jc w:val="center"/>
              <w:rPr>
                <w:rFonts w:ascii="Arial" w:cs="Arial" w:eastAsia="Arial" w:hAnsi="Arial"/>
              </w:rPr>
            </w:pPr>
            <w:r w:rsidDel="00000000" w:rsidR="00000000" w:rsidRPr="00000000">
              <w:rPr>
                <w:rFonts w:ascii="Arial" w:cs="Arial" w:eastAsia="Arial" w:hAnsi="Arial"/>
                <w:rtl w:val="0"/>
              </w:rPr>
              <w:t xml:space="preserve">4</w:t>
            </w:r>
          </w:p>
        </w:tc>
        <w:tc>
          <w:tcPr/>
          <w:p w:rsidR="00000000" w:rsidDel="00000000" w:rsidP="00000000" w:rsidRDefault="00000000" w:rsidRPr="00000000" w14:paraId="000003DD">
            <w:pPr>
              <w:jc w:val="center"/>
              <w:rPr>
                <w:rFonts w:ascii="Arial" w:cs="Arial" w:eastAsia="Arial" w:hAnsi="Arial"/>
              </w:rPr>
            </w:pPr>
            <w:r w:rsidDel="00000000" w:rsidR="00000000" w:rsidRPr="00000000">
              <w:rPr>
                <w:rFonts w:ascii="Arial" w:cs="Arial" w:eastAsia="Arial" w:hAnsi="Arial"/>
                <w:rtl w:val="0"/>
              </w:rPr>
              <w:t xml:space="preserve">4</w:t>
            </w:r>
          </w:p>
        </w:tc>
      </w:tr>
      <w:tr>
        <w:trPr>
          <w:cantSplit w:val="0"/>
          <w:tblHeader w:val="0"/>
        </w:trPr>
        <w:tc>
          <w:tcPr/>
          <w:p w:rsidR="00000000" w:rsidDel="00000000" w:rsidP="00000000" w:rsidRDefault="00000000" w:rsidRPr="00000000" w14:paraId="000003DE">
            <w:pPr>
              <w:rPr>
                <w:rFonts w:ascii="Arial" w:cs="Arial" w:eastAsia="Arial" w:hAnsi="Arial"/>
              </w:rPr>
            </w:pPr>
            <w:r w:rsidDel="00000000" w:rsidR="00000000" w:rsidRPr="00000000">
              <w:rPr>
                <w:rFonts w:ascii="Arial" w:cs="Arial" w:eastAsia="Arial" w:hAnsi="Arial"/>
                <w:rtl w:val="0"/>
              </w:rPr>
              <w:t xml:space="preserve">1.4. Întreprinderi comerciale, unități</w:t>
            </w:r>
          </w:p>
        </w:tc>
        <w:tc>
          <w:tcPr/>
          <w:p w:rsidR="00000000" w:rsidDel="00000000" w:rsidP="00000000" w:rsidRDefault="00000000" w:rsidRPr="00000000" w14:paraId="000003DF">
            <w:pPr>
              <w:jc w:val="center"/>
              <w:rPr>
                <w:rFonts w:ascii="Arial" w:cs="Arial" w:eastAsia="Arial" w:hAnsi="Arial"/>
              </w:rPr>
            </w:pPr>
            <w:r w:rsidDel="00000000" w:rsidR="00000000" w:rsidRPr="00000000">
              <w:rPr>
                <w:rFonts w:ascii="Arial" w:cs="Arial" w:eastAsia="Arial" w:hAnsi="Arial"/>
                <w:rtl w:val="0"/>
              </w:rPr>
              <w:t xml:space="preserve">154</w:t>
            </w:r>
          </w:p>
        </w:tc>
        <w:tc>
          <w:tcPr/>
          <w:p w:rsidR="00000000" w:rsidDel="00000000" w:rsidP="00000000" w:rsidRDefault="00000000" w:rsidRPr="00000000" w14:paraId="000003E0">
            <w:pPr>
              <w:jc w:val="center"/>
              <w:rPr>
                <w:rFonts w:ascii="Arial" w:cs="Arial" w:eastAsia="Arial" w:hAnsi="Arial"/>
              </w:rPr>
            </w:pPr>
            <w:r w:rsidDel="00000000" w:rsidR="00000000" w:rsidRPr="00000000">
              <w:rPr>
                <w:rFonts w:ascii="Arial" w:cs="Arial" w:eastAsia="Arial" w:hAnsi="Arial"/>
                <w:rtl w:val="0"/>
              </w:rPr>
              <w:t xml:space="preserve">149</w:t>
            </w:r>
          </w:p>
        </w:tc>
        <w:tc>
          <w:tcPr/>
          <w:p w:rsidR="00000000" w:rsidDel="00000000" w:rsidP="00000000" w:rsidRDefault="00000000" w:rsidRPr="00000000" w14:paraId="000003E1">
            <w:pPr>
              <w:jc w:val="center"/>
              <w:rPr>
                <w:rFonts w:ascii="Arial" w:cs="Arial" w:eastAsia="Arial" w:hAnsi="Arial"/>
              </w:rPr>
            </w:pPr>
            <w:r w:rsidDel="00000000" w:rsidR="00000000" w:rsidRPr="00000000">
              <w:rPr>
                <w:rFonts w:ascii="Arial" w:cs="Arial" w:eastAsia="Arial" w:hAnsi="Arial"/>
                <w:rtl w:val="0"/>
              </w:rPr>
              <w:t xml:space="preserve">145</w:t>
            </w:r>
          </w:p>
        </w:tc>
        <w:tc>
          <w:tcPr/>
          <w:p w:rsidR="00000000" w:rsidDel="00000000" w:rsidP="00000000" w:rsidRDefault="00000000" w:rsidRPr="00000000" w14:paraId="000003E2">
            <w:pPr>
              <w:jc w:val="center"/>
              <w:rPr>
                <w:rFonts w:ascii="Arial" w:cs="Arial" w:eastAsia="Arial" w:hAnsi="Arial"/>
              </w:rPr>
            </w:pPr>
            <w:r w:rsidDel="00000000" w:rsidR="00000000" w:rsidRPr="00000000">
              <w:rPr>
                <w:rFonts w:ascii="Arial" w:cs="Arial" w:eastAsia="Arial" w:hAnsi="Arial"/>
                <w:rtl w:val="0"/>
              </w:rPr>
              <w:t xml:space="preserve">140</w:t>
            </w:r>
          </w:p>
        </w:tc>
        <w:tc>
          <w:tcPr/>
          <w:p w:rsidR="00000000" w:rsidDel="00000000" w:rsidP="00000000" w:rsidRDefault="00000000" w:rsidRPr="00000000" w14:paraId="000003E3">
            <w:pPr>
              <w:jc w:val="center"/>
              <w:rPr>
                <w:rFonts w:ascii="Arial" w:cs="Arial" w:eastAsia="Arial" w:hAnsi="Arial"/>
              </w:rPr>
            </w:pPr>
            <w:r w:rsidDel="00000000" w:rsidR="00000000" w:rsidRPr="00000000">
              <w:rPr>
                <w:rFonts w:ascii="Arial" w:cs="Arial" w:eastAsia="Arial" w:hAnsi="Arial"/>
                <w:rtl w:val="0"/>
              </w:rPr>
              <w:t xml:space="preserve">137</w:t>
            </w:r>
          </w:p>
        </w:tc>
      </w:tr>
      <w:tr>
        <w:trPr>
          <w:cantSplit w:val="0"/>
          <w:tblHeader w:val="0"/>
        </w:trPr>
        <w:tc>
          <w:tcPr/>
          <w:p w:rsidR="00000000" w:rsidDel="00000000" w:rsidP="00000000" w:rsidRDefault="00000000" w:rsidRPr="00000000" w14:paraId="000003E4">
            <w:pPr>
              <w:rPr>
                <w:rFonts w:ascii="Arial" w:cs="Arial" w:eastAsia="Arial" w:hAnsi="Arial"/>
              </w:rPr>
            </w:pPr>
            <w:r w:rsidDel="00000000" w:rsidR="00000000" w:rsidRPr="00000000">
              <w:rPr>
                <w:rFonts w:ascii="Arial" w:cs="Arial" w:eastAsia="Arial" w:hAnsi="Arial"/>
                <w:rtl w:val="0"/>
              </w:rPr>
              <w:t xml:space="preserve">– suprafața comercială, m²</w:t>
            </w:r>
          </w:p>
        </w:tc>
        <w:tc>
          <w:tcPr/>
          <w:p w:rsidR="00000000" w:rsidDel="00000000" w:rsidP="00000000" w:rsidRDefault="00000000" w:rsidRPr="00000000" w14:paraId="000003E5">
            <w:pPr>
              <w:jc w:val="center"/>
              <w:rPr>
                <w:rFonts w:ascii="Arial" w:cs="Arial" w:eastAsia="Arial" w:hAnsi="Arial"/>
              </w:rPr>
            </w:pPr>
            <w:r w:rsidDel="00000000" w:rsidR="00000000" w:rsidRPr="00000000">
              <w:rPr>
                <w:rFonts w:ascii="Arial" w:cs="Arial" w:eastAsia="Arial" w:hAnsi="Arial"/>
                <w:rtl w:val="0"/>
              </w:rPr>
              <w:t xml:space="preserve">3080</w:t>
            </w:r>
          </w:p>
        </w:tc>
        <w:tc>
          <w:tcPr/>
          <w:p w:rsidR="00000000" w:rsidDel="00000000" w:rsidP="00000000" w:rsidRDefault="00000000" w:rsidRPr="00000000" w14:paraId="000003E6">
            <w:pPr>
              <w:jc w:val="center"/>
              <w:rPr>
                <w:rFonts w:ascii="Arial" w:cs="Arial" w:eastAsia="Arial" w:hAnsi="Arial"/>
              </w:rPr>
            </w:pPr>
            <w:r w:rsidDel="00000000" w:rsidR="00000000" w:rsidRPr="00000000">
              <w:rPr>
                <w:rFonts w:ascii="Arial" w:cs="Arial" w:eastAsia="Arial" w:hAnsi="Arial"/>
                <w:rtl w:val="0"/>
              </w:rPr>
              <w:t xml:space="preserve">2980</w:t>
            </w:r>
          </w:p>
        </w:tc>
        <w:tc>
          <w:tcPr/>
          <w:p w:rsidR="00000000" w:rsidDel="00000000" w:rsidP="00000000" w:rsidRDefault="00000000" w:rsidRPr="00000000" w14:paraId="000003E7">
            <w:pPr>
              <w:jc w:val="center"/>
              <w:rPr>
                <w:rFonts w:ascii="Arial" w:cs="Arial" w:eastAsia="Arial" w:hAnsi="Arial"/>
              </w:rPr>
            </w:pPr>
            <w:r w:rsidDel="00000000" w:rsidR="00000000" w:rsidRPr="00000000">
              <w:rPr>
                <w:rFonts w:ascii="Arial" w:cs="Arial" w:eastAsia="Arial" w:hAnsi="Arial"/>
                <w:rtl w:val="0"/>
              </w:rPr>
              <w:t xml:space="preserve">2900</w:t>
            </w:r>
          </w:p>
        </w:tc>
        <w:tc>
          <w:tcPr/>
          <w:p w:rsidR="00000000" w:rsidDel="00000000" w:rsidP="00000000" w:rsidRDefault="00000000" w:rsidRPr="00000000" w14:paraId="000003E8">
            <w:pPr>
              <w:jc w:val="center"/>
              <w:rPr>
                <w:rFonts w:ascii="Arial" w:cs="Arial" w:eastAsia="Arial" w:hAnsi="Arial"/>
              </w:rPr>
            </w:pPr>
            <w:r w:rsidDel="00000000" w:rsidR="00000000" w:rsidRPr="00000000">
              <w:rPr>
                <w:rFonts w:ascii="Arial" w:cs="Arial" w:eastAsia="Arial" w:hAnsi="Arial"/>
                <w:rtl w:val="0"/>
              </w:rPr>
              <w:t xml:space="preserve">2800</w:t>
            </w:r>
          </w:p>
        </w:tc>
        <w:tc>
          <w:tcPr/>
          <w:p w:rsidR="00000000" w:rsidDel="00000000" w:rsidP="00000000" w:rsidRDefault="00000000" w:rsidRPr="00000000" w14:paraId="000003E9">
            <w:pPr>
              <w:jc w:val="center"/>
              <w:rPr>
                <w:rFonts w:ascii="Arial" w:cs="Arial" w:eastAsia="Arial" w:hAnsi="Arial"/>
              </w:rPr>
            </w:pPr>
            <w:r w:rsidDel="00000000" w:rsidR="00000000" w:rsidRPr="00000000">
              <w:rPr>
                <w:rFonts w:ascii="Arial" w:cs="Arial" w:eastAsia="Arial" w:hAnsi="Arial"/>
                <w:rtl w:val="0"/>
              </w:rPr>
              <w:t xml:space="preserve">2740</w:t>
            </w:r>
          </w:p>
        </w:tc>
      </w:tr>
      <w:tr>
        <w:trPr>
          <w:cantSplit w:val="0"/>
          <w:tblHeader w:val="0"/>
        </w:trPr>
        <w:tc>
          <w:tcPr/>
          <w:p w:rsidR="00000000" w:rsidDel="00000000" w:rsidP="00000000" w:rsidRDefault="00000000" w:rsidRPr="00000000" w14:paraId="000003EA">
            <w:pPr>
              <w:rPr>
                <w:rFonts w:ascii="Arial" w:cs="Arial" w:eastAsia="Arial" w:hAnsi="Arial"/>
              </w:rPr>
            </w:pPr>
            <w:r w:rsidDel="00000000" w:rsidR="00000000" w:rsidRPr="00000000">
              <w:rPr>
                <w:rFonts w:ascii="Arial" w:cs="Arial" w:eastAsia="Arial" w:hAnsi="Arial"/>
                <w:rtl w:val="0"/>
              </w:rPr>
              <w:t xml:space="preserve">1.5. Întreprinderi de alimentație publică, unități</w:t>
            </w:r>
          </w:p>
        </w:tc>
        <w:tc>
          <w:tcPr/>
          <w:p w:rsidR="00000000" w:rsidDel="00000000" w:rsidP="00000000" w:rsidRDefault="00000000" w:rsidRPr="00000000" w14:paraId="000003EB">
            <w:pPr>
              <w:jc w:val="center"/>
              <w:rPr>
                <w:rFonts w:ascii="Arial" w:cs="Arial" w:eastAsia="Arial" w:hAnsi="Arial"/>
              </w:rPr>
            </w:pPr>
            <w:r w:rsidDel="00000000" w:rsidR="00000000" w:rsidRPr="00000000">
              <w:rPr>
                <w:rFonts w:ascii="Arial" w:cs="Arial" w:eastAsia="Arial" w:hAnsi="Arial"/>
                <w:rtl w:val="0"/>
              </w:rPr>
              <w:t xml:space="preserve">15</w:t>
            </w:r>
          </w:p>
        </w:tc>
        <w:tc>
          <w:tcPr/>
          <w:p w:rsidR="00000000" w:rsidDel="00000000" w:rsidP="00000000" w:rsidRDefault="00000000" w:rsidRPr="00000000" w14:paraId="000003EC">
            <w:pPr>
              <w:jc w:val="center"/>
              <w:rPr>
                <w:rFonts w:ascii="Arial" w:cs="Arial" w:eastAsia="Arial" w:hAnsi="Arial"/>
              </w:rPr>
            </w:pPr>
            <w:r w:rsidDel="00000000" w:rsidR="00000000" w:rsidRPr="00000000">
              <w:rPr>
                <w:rFonts w:ascii="Arial" w:cs="Arial" w:eastAsia="Arial" w:hAnsi="Arial"/>
                <w:rtl w:val="0"/>
              </w:rPr>
              <w:t xml:space="preserve">15</w:t>
            </w:r>
          </w:p>
        </w:tc>
        <w:tc>
          <w:tcPr/>
          <w:p w:rsidR="00000000" w:rsidDel="00000000" w:rsidP="00000000" w:rsidRDefault="00000000" w:rsidRPr="00000000" w14:paraId="000003ED">
            <w:pPr>
              <w:jc w:val="center"/>
              <w:rPr>
                <w:rFonts w:ascii="Arial" w:cs="Arial" w:eastAsia="Arial" w:hAnsi="Arial"/>
              </w:rPr>
            </w:pPr>
            <w:r w:rsidDel="00000000" w:rsidR="00000000" w:rsidRPr="00000000">
              <w:rPr>
                <w:rFonts w:ascii="Arial" w:cs="Arial" w:eastAsia="Arial" w:hAnsi="Arial"/>
                <w:rtl w:val="0"/>
              </w:rPr>
              <w:t xml:space="preserve">11</w:t>
            </w:r>
          </w:p>
        </w:tc>
        <w:tc>
          <w:tcPr/>
          <w:p w:rsidR="00000000" w:rsidDel="00000000" w:rsidP="00000000" w:rsidRDefault="00000000" w:rsidRPr="00000000" w14:paraId="000003EE">
            <w:pPr>
              <w:jc w:val="center"/>
              <w:rPr>
                <w:rFonts w:ascii="Arial" w:cs="Arial" w:eastAsia="Arial" w:hAnsi="Arial"/>
              </w:rPr>
            </w:pPr>
            <w:r w:rsidDel="00000000" w:rsidR="00000000" w:rsidRPr="00000000">
              <w:rPr>
                <w:rFonts w:ascii="Arial" w:cs="Arial" w:eastAsia="Arial" w:hAnsi="Arial"/>
                <w:rtl w:val="0"/>
              </w:rPr>
              <w:t xml:space="preserve">11</w:t>
            </w:r>
          </w:p>
        </w:tc>
        <w:tc>
          <w:tcPr/>
          <w:p w:rsidR="00000000" w:rsidDel="00000000" w:rsidP="00000000" w:rsidRDefault="00000000" w:rsidRPr="00000000" w14:paraId="000003EF">
            <w:pPr>
              <w:jc w:val="center"/>
              <w:rPr>
                <w:rFonts w:ascii="Arial" w:cs="Arial" w:eastAsia="Arial" w:hAnsi="Arial"/>
              </w:rPr>
            </w:pPr>
            <w:r w:rsidDel="00000000" w:rsidR="00000000" w:rsidRPr="00000000">
              <w:rPr>
                <w:rFonts w:ascii="Arial" w:cs="Arial" w:eastAsia="Arial" w:hAnsi="Arial"/>
                <w:rtl w:val="0"/>
              </w:rPr>
              <w:t xml:space="preserve">11</w:t>
            </w:r>
          </w:p>
        </w:tc>
      </w:tr>
      <w:tr>
        <w:trPr>
          <w:cantSplit w:val="0"/>
          <w:tblHeader w:val="0"/>
        </w:trPr>
        <w:tc>
          <w:tcPr/>
          <w:p w:rsidR="00000000" w:rsidDel="00000000" w:rsidP="00000000" w:rsidRDefault="00000000" w:rsidRPr="00000000" w14:paraId="000003F0">
            <w:pPr>
              <w:rPr>
                <w:rFonts w:ascii="Arial" w:cs="Arial" w:eastAsia="Arial" w:hAnsi="Arial"/>
              </w:rPr>
            </w:pPr>
            <w:r w:rsidDel="00000000" w:rsidR="00000000" w:rsidRPr="00000000">
              <w:rPr>
                <w:rFonts w:ascii="Arial" w:cs="Arial" w:eastAsia="Arial" w:hAnsi="Arial"/>
                <w:rtl w:val="0"/>
              </w:rPr>
              <w:t xml:space="preserve">inclusiv:</w:t>
            </w:r>
          </w:p>
        </w:tc>
        <w:tc>
          <w:tcPr/>
          <w:p w:rsidR="00000000" w:rsidDel="00000000" w:rsidP="00000000" w:rsidRDefault="00000000" w:rsidRPr="00000000" w14:paraId="000003F1">
            <w:pPr>
              <w:jc w:val="center"/>
              <w:rPr>
                <w:rFonts w:ascii="Arial" w:cs="Arial" w:eastAsia="Arial" w:hAnsi="Arial"/>
              </w:rPr>
            </w:pPr>
            <w:r w:rsidDel="00000000" w:rsidR="00000000" w:rsidRPr="00000000">
              <w:rPr>
                <w:rtl w:val="0"/>
              </w:rPr>
            </w:r>
          </w:p>
        </w:tc>
        <w:tc>
          <w:tcPr/>
          <w:p w:rsidR="00000000" w:rsidDel="00000000" w:rsidP="00000000" w:rsidRDefault="00000000" w:rsidRPr="00000000" w14:paraId="000003F2">
            <w:pPr>
              <w:jc w:val="center"/>
              <w:rPr>
                <w:rFonts w:ascii="Arial" w:cs="Arial" w:eastAsia="Arial" w:hAnsi="Arial"/>
              </w:rPr>
            </w:pPr>
            <w:r w:rsidDel="00000000" w:rsidR="00000000" w:rsidRPr="00000000">
              <w:rPr>
                <w:rtl w:val="0"/>
              </w:rPr>
            </w:r>
          </w:p>
        </w:tc>
        <w:tc>
          <w:tcPr/>
          <w:p w:rsidR="00000000" w:rsidDel="00000000" w:rsidP="00000000" w:rsidRDefault="00000000" w:rsidRPr="00000000" w14:paraId="000003F3">
            <w:pPr>
              <w:jc w:val="center"/>
              <w:rPr>
                <w:rFonts w:ascii="Arial" w:cs="Arial" w:eastAsia="Arial" w:hAnsi="Arial"/>
              </w:rPr>
            </w:pPr>
            <w:r w:rsidDel="00000000" w:rsidR="00000000" w:rsidRPr="00000000">
              <w:rPr>
                <w:rtl w:val="0"/>
              </w:rPr>
            </w:r>
          </w:p>
        </w:tc>
        <w:tc>
          <w:tcPr/>
          <w:p w:rsidR="00000000" w:rsidDel="00000000" w:rsidP="00000000" w:rsidRDefault="00000000" w:rsidRPr="00000000" w14:paraId="000003F4">
            <w:pPr>
              <w:jc w:val="center"/>
              <w:rPr>
                <w:rFonts w:ascii="Arial" w:cs="Arial" w:eastAsia="Arial" w:hAnsi="Arial"/>
              </w:rPr>
            </w:pPr>
            <w:r w:rsidDel="00000000" w:rsidR="00000000" w:rsidRPr="00000000">
              <w:rPr>
                <w:rtl w:val="0"/>
              </w:rPr>
            </w:r>
          </w:p>
        </w:tc>
        <w:tc>
          <w:tcPr/>
          <w:p w:rsidR="00000000" w:rsidDel="00000000" w:rsidP="00000000" w:rsidRDefault="00000000" w:rsidRPr="00000000" w14:paraId="000003F5">
            <w:pPr>
              <w:jc w:val="center"/>
              <w:rPr>
                <w:rFonts w:ascii="Arial" w:cs="Arial" w:eastAsia="Arial" w:hAnsi="Arial"/>
              </w:rPr>
            </w:pPr>
            <w:r w:rsidDel="00000000" w:rsidR="00000000" w:rsidRPr="00000000">
              <w:rPr>
                <w:rtl w:val="0"/>
              </w:rPr>
            </w:r>
          </w:p>
        </w:tc>
      </w:tr>
      <w:tr>
        <w:trPr>
          <w:cantSplit w:val="0"/>
          <w:tblHeader w:val="0"/>
        </w:trPr>
        <w:tc>
          <w:tcPr/>
          <w:p w:rsidR="00000000" w:rsidDel="00000000" w:rsidP="00000000" w:rsidRDefault="00000000" w:rsidRPr="00000000" w14:paraId="000003F6">
            <w:pPr>
              <w:rPr>
                <w:rFonts w:ascii="Arial" w:cs="Arial" w:eastAsia="Arial" w:hAnsi="Arial"/>
              </w:rPr>
            </w:pPr>
            <w:r w:rsidDel="00000000" w:rsidR="00000000" w:rsidRPr="00000000">
              <w:rPr>
                <w:rFonts w:ascii="Arial" w:cs="Arial" w:eastAsia="Arial" w:hAnsi="Arial"/>
                <w:rtl w:val="0"/>
              </w:rPr>
              <w:t xml:space="preserve">1.5.1. Baruri, unități</w:t>
            </w:r>
          </w:p>
        </w:tc>
        <w:tc>
          <w:tcPr/>
          <w:p w:rsidR="00000000" w:rsidDel="00000000" w:rsidP="00000000" w:rsidRDefault="00000000" w:rsidRPr="00000000" w14:paraId="000003F7">
            <w:pPr>
              <w:jc w:val="center"/>
              <w:rPr>
                <w:rFonts w:ascii="Arial" w:cs="Arial" w:eastAsia="Arial" w:hAnsi="Arial"/>
              </w:rPr>
            </w:pPr>
            <w:r w:rsidDel="00000000" w:rsidR="00000000" w:rsidRPr="00000000">
              <w:rPr>
                <w:rFonts w:ascii="Arial" w:cs="Arial" w:eastAsia="Arial" w:hAnsi="Arial"/>
                <w:rtl w:val="0"/>
              </w:rPr>
              <w:t xml:space="preserve">10</w:t>
            </w:r>
          </w:p>
        </w:tc>
        <w:tc>
          <w:tcPr/>
          <w:p w:rsidR="00000000" w:rsidDel="00000000" w:rsidP="00000000" w:rsidRDefault="00000000" w:rsidRPr="00000000" w14:paraId="000003F8">
            <w:pPr>
              <w:jc w:val="center"/>
              <w:rPr>
                <w:rFonts w:ascii="Arial" w:cs="Arial" w:eastAsia="Arial" w:hAnsi="Arial"/>
              </w:rPr>
            </w:pPr>
            <w:r w:rsidDel="00000000" w:rsidR="00000000" w:rsidRPr="00000000">
              <w:rPr>
                <w:rFonts w:ascii="Arial" w:cs="Arial" w:eastAsia="Arial" w:hAnsi="Arial"/>
                <w:rtl w:val="0"/>
              </w:rPr>
              <w:t xml:space="preserve">10</w:t>
            </w:r>
          </w:p>
        </w:tc>
        <w:tc>
          <w:tcPr/>
          <w:p w:rsidR="00000000" w:rsidDel="00000000" w:rsidP="00000000" w:rsidRDefault="00000000" w:rsidRPr="00000000" w14:paraId="000003F9">
            <w:pPr>
              <w:jc w:val="center"/>
              <w:rPr>
                <w:rFonts w:ascii="Arial" w:cs="Arial" w:eastAsia="Arial" w:hAnsi="Arial"/>
              </w:rPr>
            </w:pPr>
            <w:r w:rsidDel="00000000" w:rsidR="00000000" w:rsidRPr="00000000">
              <w:rPr>
                <w:rFonts w:ascii="Arial" w:cs="Arial" w:eastAsia="Arial" w:hAnsi="Arial"/>
                <w:rtl w:val="0"/>
              </w:rPr>
              <w:t xml:space="preserve">6</w:t>
            </w:r>
          </w:p>
        </w:tc>
        <w:tc>
          <w:tcPr/>
          <w:p w:rsidR="00000000" w:rsidDel="00000000" w:rsidP="00000000" w:rsidRDefault="00000000" w:rsidRPr="00000000" w14:paraId="000003FA">
            <w:pPr>
              <w:jc w:val="center"/>
              <w:rPr>
                <w:rFonts w:ascii="Arial" w:cs="Arial" w:eastAsia="Arial" w:hAnsi="Arial"/>
              </w:rPr>
            </w:pPr>
            <w:r w:rsidDel="00000000" w:rsidR="00000000" w:rsidRPr="00000000">
              <w:rPr>
                <w:rFonts w:ascii="Arial" w:cs="Arial" w:eastAsia="Arial" w:hAnsi="Arial"/>
                <w:rtl w:val="0"/>
              </w:rPr>
              <w:t xml:space="preserve">6</w:t>
            </w:r>
          </w:p>
        </w:tc>
        <w:tc>
          <w:tcPr/>
          <w:p w:rsidR="00000000" w:rsidDel="00000000" w:rsidP="00000000" w:rsidRDefault="00000000" w:rsidRPr="00000000" w14:paraId="000003FB">
            <w:pPr>
              <w:jc w:val="center"/>
              <w:rPr>
                <w:rFonts w:ascii="Arial" w:cs="Arial" w:eastAsia="Arial" w:hAnsi="Arial"/>
              </w:rPr>
            </w:pPr>
            <w:r w:rsidDel="00000000" w:rsidR="00000000" w:rsidRPr="00000000">
              <w:rPr>
                <w:rFonts w:ascii="Arial" w:cs="Arial" w:eastAsia="Arial" w:hAnsi="Arial"/>
                <w:rtl w:val="0"/>
              </w:rPr>
              <w:t xml:space="preserve">6</w:t>
            </w:r>
          </w:p>
        </w:tc>
      </w:tr>
      <w:tr>
        <w:trPr>
          <w:cantSplit w:val="0"/>
          <w:tblHeader w:val="0"/>
        </w:trPr>
        <w:tc>
          <w:tcPr/>
          <w:p w:rsidR="00000000" w:rsidDel="00000000" w:rsidP="00000000" w:rsidRDefault="00000000" w:rsidRPr="00000000" w14:paraId="000003FC">
            <w:pPr>
              <w:rPr>
                <w:rFonts w:ascii="Arial" w:cs="Arial" w:eastAsia="Arial" w:hAnsi="Arial"/>
              </w:rPr>
            </w:pPr>
            <w:r w:rsidDel="00000000" w:rsidR="00000000" w:rsidRPr="00000000">
              <w:rPr>
                <w:rFonts w:ascii="Arial" w:cs="Arial" w:eastAsia="Arial" w:hAnsi="Arial"/>
                <w:rtl w:val="0"/>
              </w:rPr>
              <w:t xml:space="preserve">– locuri pe scaune, unități</w:t>
            </w:r>
          </w:p>
        </w:tc>
        <w:tc>
          <w:tcPr/>
          <w:p w:rsidR="00000000" w:rsidDel="00000000" w:rsidP="00000000" w:rsidRDefault="00000000" w:rsidRPr="00000000" w14:paraId="000003FD">
            <w:pPr>
              <w:jc w:val="center"/>
              <w:rPr>
                <w:rFonts w:ascii="Arial" w:cs="Arial" w:eastAsia="Arial" w:hAnsi="Arial"/>
              </w:rPr>
            </w:pPr>
            <w:r w:rsidDel="00000000" w:rsidR="00000000" w:rsidRPr="00000000">
              <w:rPr>
                <w:rFonts w:ascii="Arial" w:cs="Arial" w:eastAsia="Arial" w:hAnsi="Arial"/>
                <w:rtl w:val="0"/>
              </w:rPr>
              <w:t xml:space="preserve">250</w:t>
            </w:r>
          </w:p>
        </w:tc>
        <w:tc>
          <w:tcPr/>
          <w:p w:rsidR="00000000" w:rsidDel="00000000" w:rsidP="00000000" w:rsidRDefault="00000000" w:rsidRPr="00000000" w14:paraId="000003FE">
            <w:pPr>
              <w:jc w:val="center"/>
              <w:rPr>
                <w:rFonts w:ascii="Arial" w:cs="Arial" w:eastAsia="Arial" w:hAnsi="Arial"/>
              </w:rPr>
            </w:pPr>
            <w:r w:rsidDel="00000000" w:rsidR="00000000" w:rsidRPr="00000000">
              <w:rPr>
                <w:rFonts w:ascii="Arial" w:cs="Arial" w:eastAsia="Arial" w:hAnsi="Arial"/>
                <w:rtl w:val="0"/>
              </w:rPr>
              <w:t xml:space="preserve">250</w:t>
            </w:r>
          </w:p>
        </w:tc>
        <w:tc>
          <w:tcPr/>
          <w:p w:rsidR="00000000" w:rsidDel="00000000" w:rsidP="00000000" w:rsidRDefault="00000000" w:rsidRPr="00000000" w14:paraId="000003FF">
            <w:pPr>
              <w:jc w:val="center"/>
              <w:rPr>
                <w:rFonts w:ascii="Arial" w:cs="Arial" w:eastAsia="Arial" w:hAnsi="Arial"/>
              </w:rPr>
            </w:pPr>
            <w:r w:rsidDel="00000000" w:rsidR="00000000" w:rsidRPr="00000000">
              <w:rPr>
                <w:rFonts w:ascii="Arial" w:cs="Arial" w:eastAsia="Arial" w:hAnsi="Arial"/>
                <w:rtl w:val="0"/>
              </w:rPr>
              <w:t xml:space="preserve">150</w:t>
            </w:r>
          </w:p>
        </w:tc>
        <w:tc>
          <w:tcPr/>
          <w:p w:rsidR="00000000" w:rsidDel="00000000" w:rsidP="00000000" w:rsidRDefault="00000000" w:rsidRPr="00000000" w14:paraId="00000400">
            <w:pPr>
              <w:jc w:val="center"/>
              <w:rPr>
                <w:rFonts w:ascii="Arial" w:cs="Arial" w:eastAsia="Arial" w:hAnsi="Arial"/>
              </w:rPr>
            </w:pPr>
            <w:r w:rsidDel="00000000" w:rsidR="00000000" w:rsidRPr="00000000">
              <w:rPr>
                <w:rFonts w:ascii="Arial" w:cs="Arial" w:eastAsia="Arial" w:hAnsi="Arial"/>
                <w:rtl w:val="0"/>
              </w:rPr>
              <w:t xml:space="preserve">150</w:t>
            </w:r>
          </w:p>
        </w:tc>
        <w:tc>
          <w:tcPr/>
          <w:p w:rsidR="00000000" w:rsidDel="00000000" w:rsidP="00000000" w:rsidRDefault="00000000" w:rsidRPr="00000000" w14:paraId="00000401">
            <w:pPr>
              <w:jc w:val="center"/>
              <w:rPr>
                <w:rFonts w:ascii="Arial" w:cs="Arial" w:eastAsia="Arial" w:hAnsi="Arial"/>
              </w:rPr>
            </w:pPr>
            <w:r w:rsidDel="00000000" w:rsidR="00000000" w:rsidRPr="00000000">
              <w:rPr>
                <w:rFonts w:ascii="Arial" w:cs="Arial" w:eastAsia="Arial" w:hAnsi="Arial"/>
                <w:rtl w:val="0"/>
              </w:rPr>
              <w:t xml:space="preserve">150</w:t>
            </w:r>
          </w:p>
        </w:tc>
      </w:tr>
      <w:tr>
        <w:trPr>
          <w:cantSplit w:val="0"/>
          <w:tblHeader w:val="0"/>
        </w:trPr>
        <w:tc>
          <w:tcPr/>
          <w:p w:rsidR="00000000" w:rsidDel="00000000" w:rsidP="00000000" w:rsidRDefault="00000000" w:rsidRPr="00000000" w14:paraId="00000402">
            <w:pPr>
              <w:rPr>
                <w:rFonts w:ascii="Arial" w:cs="Arial" w:eastAsia="Arial" w:hAnsi="Arial"/>
              </w:rPr>
            </w:pPr>
            <w:r w:rsidDel="00000000" w:rsidR="00000000" w:rsidRPr="00000000">
              <w:rPr>
                <w:rFonts w:ascii="Arial" w:cs="Arial" w:eastAsia="Arial" w:hAnsi="Arial"/>
                <w:rtl w:val="0"/>
              </w:rPr>
              <w:t xml:space="preserve">– suprafața comercială, m²</w:t>
            </w:r>
          </w:p>
        </w:tc>
        <w:tc>
          <w:tcPr/>
          <w:p w:rsidR="00000000" w:rsidDel="00000000" w:rsidP="00000000" w:rsidRDefault="00000000" w:rsidRPr="00000000" w14:paraId="00000403">
            <w:pPr>
              <w:jc w:val="center"/>
              <w:rPr>
                <w:rFonts w:ascii="Arial" w:cs="Arial" w:eastAsia="Arial" w:hAnsi="Arial"/>
              </w:rPr>
            </w:pPr>
            <w:r w:rsidDel="00000000" w:rsidR="00000000" w:rsidRPr="00000000">
              <w:rPr>
                <w:rFonts w:ascii="Arial" w:cs="Arial" w:eastAsia="Arial" w:hAnsi="Arial"/>
                <w:rtl w:val="0"/>
              </w:rPr>
              <w:t xml:space="preserve">500</w:t>
            </w:r>
          </w:p>
        </w:tc>
        <w:tc>
          <w:tcPr/>
          <w:p w:rsidR="00000000" w:rsidDel="00000000" w:rsidP="00000000" w:rsidRDefault="00000000" w:rsidRPr="00000000" w14:paraId="00000404">
            <w:pPr>
              <w:jc w:val="center"/>
              <w:rPr>
                <w:rFonts w:ascii="Arial" w:cs="Arial" w:eastAsia="Arial" w:hAnsi="Arial"/>
              </w:rPr>
            </w:pPr>
            <w:r w:rsidDel="00000000" w:rsidR="00000000" w:rsidRPr="00000000">
              <w:rPr>
                <w:rFonts w:ascii="Arial" w:cs="Arial" w:eastAsia="Arial" w:hAnsi="Arial"/>
                <w:rtl w:val="0"/>
              </w:rPr>
              <w:t xml:space="preserve">500</w:t>
            </w:r>
          </w:p>
        </w:tc>
        <w:tc>
          <w:tcPr/>
          <w:p w:rsidR="00000000" w:rsidDel="00000000" w:rsidP="00000000" w:rsidRDefault="00000000" w:rsidRPr="00000000" w14:paraId="00000405">
            <w:pPr>
              <w:jc w:val="center"/>
              <w:rPr>
                <w:rFonts w:ascii="Arial" w:cs="Arial" w:eastAsia="Arial" w:hAnsi="Arial"/>
              </w:rPr>
            </w:pPr>
            <w:r w:rsidDel="00000000" w:rsidR="00000000" w:rsidRPr="00000000">
              <w:rPr>
                <w:rFonts w:ascii="Arial" w:cs="Arial" w:eastAsia="Arial" w:hAnsi="Arial"/>
                <w:rtl w:val="0"/>
              </w:rPr>
              <w:t xml:space="preserve">300</w:t>
            </w:r>
          </w:p>
        </w:tc>
        <w:tc>
          <w:tcPr/>
          <w:p w:rsidR="00000000" w:rsidDel="00000000" w:rsidP="00000000" w:rsidRDefault="00000000" w:rsidRPr="00000000" w14:paraId="00000406">
            <w:pPr>
              <w:jc w:val="center"/>
              <w:rPr>
                <w:rFonts w:ascii="Arial" w:cs="Arial" w:eastAsia="Arial" w:hAnsi="Arial"/>
              </w:rPr>
            </w:pPr>
            <w:r w:rsidDel="00000000" w:rsidR="00000000" w:rsidRPr="00000000">
              <w:rPr>
                <w:rFonts w:ascii="Arial" w:cs="Arial" w:eastAsia="Arial" w:hAnsi="Arial"/>
                <w:rtl w:val="0"/>
              </w:rPr>
              <w:t xml:space="preserve">300</w:t>
            </w:r>
          </w:p>
        </w:tc>
        <w:tc>
          <w:tcPr/>
          <w:p w:rsidR="00000000" w:rsidDel="00000000" w:rsidP="00000000" w:rsidRDefault="00000000" w:rsidRPr="00000000" w14:paraId="00000407">
            <w:pPr>
              <w:jc w:val="center"/>
              <w:rPr>
                <w:rFonts w:ascii="Arial" w:cs="Arial" w:eastAsia="Arial" w:hAnsi="Arial"/>
              </w:rPr>
            </w:pPr>
            <w:r w:rsidDel="00000000" w:rsidR="00000000" w:rsidRPr="00000000">
              <w:rPr>
                <w:rFonts w:ascii="Arial" w:cs="Arial" w:eastAsia="Arial" w:hAnsi="Arial"/>
                <w:rtl w:val="0"/>
              </w:rPr>
              <w:t xml:space="preserve">300</w:t>
            </w:r>
          </w:p>
        </w:tc>
      </w:tr>
      <w:tr>
        <w:trPr>
          <w:cantSplit w:val="0"/>
          <w:tblHeader w:val="0"/>
        </w:trPr>
        <w:tc>
          <w:tcPr/>
          <w:p w:rsidR="00000000" w:rsidDel="00000000" w:rsidP="00000000" w:rsidRDefault="00000000" w:rsidRPr="00000000" w14:paraId="00000408">
            <w:pPr>
              <w:rPr>
                <w:rFonts w:ascii="Arial" w:cs="Arial" w:eastAsia="Arial" w:hAnsi="Arial"/>
              </w:rPr>
            </w:pPr>
            <w:r w:rsidDel="00000000" w:rsidR="00000000" w:rsidRPr="00000000">
              <w:rPr>
                <w:rFonts w:ascii="Arial" w:cs="Arial" w:eastAsia="Arial" w:hAnsi="Arial"/>
                <w:rtl w:val="0"/>
              </w:rPr>
              <w:t xml:space="preserve">1.5.2. Cafenele, unități</w:t>
            </w:r>
          </w:p>
        </w:tc>
        <w:tc>
          <w:tcPr/>
          <w:p w:rsidR="00000000" w:rsidDel="00000000" w:rsidP="00000000" w:rsidRDefault="00000000" w:rsidRPr="00000000" w14:paraId="00000409">
            <w:pPr>
              <w:jc w:val="center"/>
              <w:rPr>
                <w:rFonts w:ascii="Arial" w:cs="Arial" w:eastAsia="Arial" w:hAnsi="Arial"/>
              </w:rPr>
            </w:pPr>
            <w:r w:rsidDel="00000000" w:rsidR="00000000" w:rsidRPr="00000000">
              <w:rPr>
                <w:rFonts w:ascii="Arial" w:cs="Arial" w:eastAsia="Arial" w:hAnsi="Arial"/>
                <w:rtl w:val="0"/>
              </w:rPr>
              <w:t xml:space="preserve">4</w:t>
            </w:r>
          </w:p>
        </w:tc>
        <w:tc>
          <w:tcPr/>
          <w:p w:rsidR="00000000" w:rsidDel="00000000" w:rsidP="00000000" w:rsidRDefault="00000000" w:rsidRPr="00000000" w14:paraId="0000040A">
            <w:pPr>
              <w:jc w:val="center"/>
              <w:rPr>
                <w:rFonts w:ascii="Arial" w:cs="Arial" w:eastAsia="Arial" w:hAnsi="Arial"/>
              </w:rPr>
            </w:pPr>
            <w:r w:rsidDel="00000000" w:rsidR="00000000" w:rsidRPr="00000000">
              <w:rPr>
                <w:rFonts w:ascii="Arial" w:cs="Arial" w:eastAsia="Arial" w:hAnsi="Arial"/>
                <w:rtl w:val="0"/>
              </w:rPr>
              <w:t xml:space="preserve">4</w:t>
            </w:r>
          </w:p>
        </w:tc>
        <w:tc>
          <w:tcPr/>
          <w:p w:rsidR="00000000" w:rsidDel="00000000" w:rsidP="00000000" w:rsidRDefault="00000000" w:rsidRPr="00000000" w14:paraId="0000040B">
            <w:pPr>
              <w:jc w:val="center"/>
              <w:rPr>
                <w:rFonts w:ascii="Arial" w:cs="Arial" w:eastAsia="Arial" w:hAnsi="Arial"/>
              </w:rPr>
            </w:pPr>
            <w:r w:rsidDel="00000000" w:rsidR="00000000" w:rsidRPr="00000000">
              <w:rPr>
                <w:rFonts w:ascii="Arial" w:cs="Arial" w:eastAsia="Arial" w:hAnsi="Arial"/>
                <w:rtl w:val="0"/>
              </w:rPr>
              <w:t xml:space="preserve">4</w:t>
            </w:r>
          </w:p>
        </w:tc>
        <w:tc>
          <w:tcPr/>
          <w:p w:rsidR="00000000" w:rsidDel="00000000" w:rsidP="00000000" w:rsidRDefault="00000000" w:rsidRPr="00000000" w14:paraId="0000040C">
            <w:pPr>
              <w:jc w:val="center"/>
              <w:rPr>
                <w:rFonts w:ascii="Arial" w:cs="Arial" w:eastAsia="Arial" w:hAnsi="Arial"/>
              </w:rPr>
            </w:pPr>
            <w:r w:rsidDel="00000000" w:rsidR="00000000" w:rsidRPr="00000000">
              <w:rPr>
                <w:rFonts w:ascii="Arial" w:cs="Arial" w:eastAsia="Arial" w:hAnsi="Arial"/>
                <w:rtl w:val="0"/>
              </w:rPr>
              <w:t xml:space="preserve">4</w:t>
            </w:r>
          </w:p>
        </w:tc>
        <w:tc>
          <w:tcPr/>
          <w:p w:rsidR="00000000" w:rsidDel="00000000" w:rsidP="00000000" w:rsidRDefault="00000000" w:rsidRPr="00000000" w14:paraId="0000040D">
            <w:pPr>
              <w:jc w:val="center"/>
              <w:rPr>
                <w:rFonts w:ascii="Arial" w:cs="Arial" w:eastAsia="Arial" w:hAnsi="Arial"/>
              </w:rPr>
            </w:pPr>
            <w:r w:rsidDel="00000000" w:rsidR="00000000" w:rsidRPr="00000000">
              <w:rPr>
                <w:rFonts w:ascii="Arial" w:cs="Arial" w:eastAsia="Arial" w:hAnsi="Arial"/>
                <w:rtl w:val="0"/>
              </w:rPr>
              <w:t xml:space="preserve">4</w:t>
            </w:r>
          </w:p>
        </w:tc>
      </w:tr>
      <w:tr>
        <w:trPr>
          <w:cantSplit w:val="0"/>
          <w:tblHeader w:val="0"/>
        </w:trPr>
        <w:tc>
          <w:tcPr/>
          <w:p w:rsidR="00000000" w:rsidDel="00000000" w:rsidP="00000000" w:rsidRDefault="00000000" w:rsidRPr="00000000" w14:paraId="0000040E">
            <w:pPr>
              <w:rPr>
                <w:rFonts w:ascii="Arial" w:cs="Arial" w:eastAsia="Arial" w:hAnsi="Arial"/>
              </w:rPr>
            </w:pPr>
            <w:r w:rsidDel="00000000" w:rsidR="00000000" w:rsidRPr="00000000">
              <w:rPr>
                <w:rFonts w:ascii="Arial" w:cs="Arial" w:eastAsia="Arial" w:hAnsi="Arial"/>
                <w:rtl w:val="0"/>
              </w:rPr>
              <w:t xml:space="preserve">– locuri pe scaune, unități</w:t>
            </w:r>
          </w:p>
        </w:tc>
        <w:tc>
          <w:tcPr/>
          <w:p w:rsidR="00000000" w:rsidDel="00000000" w:rsidP="00000000" w:rsidRDefault="00000000" w:rsidRPr="00000000" w14:paraId="0000040F">
            <w:pPr>
              <w:jc w:val="center"/>
              <w:rPr>
                <w:rFonts w:ascii="Arial" w:cs="Arial" w:eastAsia="Arial" w:hAnsi="Arial"/>
              </w:rPr>
            </w:pPr>
            <w:r w:rsidDel="00000000" w:rsidR="00000000" w:rsidRPr="00000000">
              <w:rPr>
                <w:rFonts w:ascii="Arial" w:cs="Arial" w:eastAsia="Arial" w:hAnsi="Arial"/>
                <w:rtl w:val="0"/>
              </w:rPr>
              <w:t xml:space="preserve">75</w:t>
            </w:r>
          </w:p>
        </w:tc>
        <w:tc>
          <w:tcPr/>
          <w:p w:rsidR="00000000" w:rsidDel="00000000" w:rsidP="00000000" w:rsidRDefault="00000000" w:rsidRPr="00000000" w14:paraId="00000410">
            <w:pPr>
              <w:jc w:val="center"/>
              <w:rPr>
                <w:rFonts w:ascii="Arial" w:cs="Arial" w:eastAsia="Arial" w:hAnsi="Arial"/>
              </w:rPr>
            </w:pPr>
            <w:r w:rsidDel="00000000" w:rsidR="00000000" w:rsidRPr="00000000">
              <w:rPr>
                <w:rFonts w:ascii="Arial" w:cs="Arial" w:eastAsia="Arial" w:hAnsi="Arial"/>
                <w:rtl w:val="0"/>
              </w:rPr>
              <w:t xml:space="preserve">75</w:t>
            </w:r>
          </w:p>
        </w:tc>
        <w:tc>
          <w:tcPr/>
          <w:p w:rsidR="00000000" w:rsidDel="00000000" w:rsidP="00000000" w:rsidRDefault="00000000" w:rsidRPr="00000000" w14:paraId="00000411">
            <w:pPr>
              <w:jc w:val="center"/>
              <w:rPr>
                <w:rFonts w:ascii="Arial" w:cs="Arial" w:eastAsia="Arial" w:hAnsi="Arial"/>
              </w:rPr>
            </w:pPr>
            <w:r w:rsidDel="00000000" w:rsidR="00000000" w:rsidRPr="00000000">
              <w:rPr>
                <w:rFonts w:ascii="Arial" w:cs="Arial" w:eastAsia="Arial" w:hAnsi="Arial"/>
                <w:rtl w:val="0"/>
              </w:rPr>
              <w:t xml:space="preserve">75</w:t>
            </w:r>
          </w:p>
        </w:tc>
        <w:tc>
          <w:tcPr/>
          <w:p w:rsidR="00000000" w:rsidDel="00000000" w:rsidP="00000000" w:rsidRDefault="00000000" w:rsidRPr="00000000" w14:paraId="00000412">
            <w:pPr>
              <w:jc w:val="center"/>
              <w:rPr>
                <w:rFonts w:ascii="Arial" w:cs="Arial" w:eastAsia="Arial" w:hAnsi="Arial"/>
              </w:rPr>
            </w:pPr>
            <w:r w:rsidDel="00000000" w:rsidR="00000000" w:rsidRPr="00000000">
              <w:rPr>
                <w:rFonts w:ascii="Arial" w:cs="Arial" w:eastAsia="Arial" w:hAnsi="Arial"/>
                <w:rtl w:val="0"/>
              </w:rPr>
              <w:t xml:space="preserve">100</w:t>
            </w:r>
          </w:p>
        </w:tc>
        <w:tc>
          <w:tcPr/>
          <w:p w:rsidR="00000000" w:rsidDel="00000000" w:rsidP="00000000" w:rsidRDefault="00000000" w:rsidRPr="00000000" w14:paraId="00000413">
            <w:pPr>
              <w:jc w:val="center"/>
              <w:rPr>
                <w:rFonts w:ascii="Arial" w:cs="Arial" w:eastAsia="Arial" w:hAnsi="Arial"/>
              </w:rPr>
            </w:pPr>
            <w:r w:rsidDel="00000000" w:rsidR="00000000" w:rsidRPr="00000000">
              <w:rPr>
                <w:rFonts w:ascii="Arial" w:cs="Arial" w:eastAsia="Arial" w:hAnsi="Arial"/>
                <w:rtl w:val="0"/>
              </w:rPr>
              <w:t xml:space="preserve">100</w:t>
            </w:r>
          </w:p>
        </w:tc>
      </w:tr>
      <w:tr>
        <w:trPr>
          <w:cantSplit w:val="0"/>
          <w:tblHeader w:val="0"/>
        </w:trPr>
        <w:tc>
          <w:tcPr/>
          <w:p w:rsidR="00000000" w:rsidDel="00000000" w:rsidP="00000000" w:rsidRDefault="00000000" w:rsidRPr="00000000" w14:paraId="00000414">
            <w:pPr>
              <w:rPr>
                <w:rFonts w:ascii="Arial" w:cs="Arial" w:eastAsia="Arial" w:hAnsi="Arial"/>
              </w:rPr>
            </w:pPr>
            <w:r w:rsidDel="00000000" w:rsidR="00000000" w:rsidRPr="00000000">
              <w:rPr>
                <w:rFonts w:ascii="Arial" w:cs="Arial" w:eastAsia="Arial" w:hAnsi="Arial"/>
                <w:rtl w:val="0"/>
              </w:rPr>
              <w:t xml:space="preserve">– suprafața comercială, m²</w:t>
            </w:r>
          </w:p>
        </w:tc>
        <w:tc>
          <w:tcPr/>
          <w:p w:rsidR="00000000" w:rsidDel="00000000" w:rsidP="00000000" w:rsidRDefault="00000000" w:rsidRPr="00000000" w14:paraId="00000415">
            <w:pPr>
              <w:jc w:val="center"/>
              <w:rPr>
                <w:rFonts w:ascii="Arial" w:cs="Arial" w:eastAsia="Arial" w:hAnsi="Arial"/>
              </w:rPr>
            </w:pPr>
            <w:r w:rsidDel="00000000" w:rsidR="00000000" w:rsidRPr="00000000">
              <w:rPr>
                <w:rFonts w:ascii="Arial" w:cs="Arial" w:eastAsia="Arial" w:hAnsi="Arial"/>
                <w:rtl w:val="0"/>
              </w:rPr>
              <w:t xml:space="preserve">200</w:t>
            </w:r>
          </w:p>
        </w:tc>
        <w:tc>
          <w:tcPr/>
          <w:p w:rsidR="00000000" w:rsidDel="00000000" w:rsidP="00000000" w:rsidRDefault="00000000" w:rsidRPr="00000000" w14:paraId="00000416">
            <w:pPr>
              <w:jc w:val="center"/>
              <w:rPr>
                <w:rFonts w:ascii="Arial" w:cs="Arial" w:eastAsia="Arial" w:hAnsi="Arial"/>
              </w:rPr>
            </w:pPr>
            <w:r w:rsidDel="00000000" w:rsidR="00000000" w:rsidRPr="00000000">
              <w:rPr>
                <w:rFonts w:ascii="Arial" w:cs="Arial" w:eastAsia="Arial" w:hAnsi="Arial"/>
                <w:rtl w:val="0"/>
              </w:rPr>
              <w:t xml:space="preserve">200</w:t>
            </w:r>
          </w:p>
        </w:tc>
        <w:tc>
          <w:tcPr/>
          <w:p w:rsidR="00000000" w:rsidDel="00000000" w:rsidP="00000000" w:rsidRDefault="00000000" w:rsidRPr="00000000" w14:paraId="00000417">
            <w:pPr>
              <w:jc w:val="center"/>
              <w:rPr>
                <w:rFonts w:ascii="Arial" w:cs="Arial" w:eastAsia="Arial" w:hAnsi="Arial"/>
              </w:rPr>
            </w:pPr>
            <w:r w:rsidDel="00000000" w:rsidR="00000000" w:rsidRPr="00000000">
              <w:rPr>
                <w:rFonts w:ascii="Arial" w:cs="Arial" w:eastAsia="Arial" w:hAnsi="Arial"/>
                <w:rtl w:val="0"/>
              </w:rPr>
              <w:t xml:space="preserve">200</w:t>
            </w:r>
          </w:p>
        </w:tc>
        <w:tc>
          <w:tcPr/>
          <w:p w:rsidR="00000000" w:rsidDel="00000000" w:rsidP="00000000" w:rsidRDefault="00000000" w:rsidRPr="00000000" w14:paraId="00000418">
            <w:pPr>
              <w:jc w:val="center"/>
              <w:rPr>
                <w:rFonts w:ascii="Arial" w:cs="Arial" w:eastAsia="Arial" w:hAnsi="Arial"/>
              </w:rPr>
            </w:pPr>
            <w:r w:rsidDel="00000000" w:rsidR="00000000" w:rsidRPr="00000000">
              <w:rPr>
                <w:rFonts w:ascii="Arial" w:cs="Arial" w:eastAsia="Arial" w:hAnsi="Arial"/>
                <w:rtl w:val="0"/>
              </w:rPr>
              <w:t xml:space="preserve">250</w:t>
            </w:r>
          </w:p>
        </w:tc>
        <w:tc>
          <w:tcPr/>
          <w:p w:rsidR="00000000" w:rsidDel="00000000" w:rsidP="00000000" w:rsidRDefault="00000000" w:rsidRPr="00000000" w14:paraId="00000419">
            <w:pPr>
              <w:jc w:val="center"/>
              <w:rPr>
                <w:rFonts w:ascii="Arial" w:cs="Arial" w:eastAsia="Arial" w:hAnsi="Arial"/>
              </w:rPr>
            </w:pPr>
            <w:r w:rsidDel="00000000" w:rsidR="00000000" w:rsidRPr="00000000">
              <w:rPr>
                <w:rFonts w:ascii="Arial" w:cs="Arial" w:eastAsia="Arial" w:hAnsi="Arial"/>
                <w:rtl w:val="0"/>
              </w:rPr>
              <w:t xml:space="preserve">250</w:t>
            </w:r>
          </w:p>
        </w:tc>
      </w:tr>
      <w:tr>
        <w:trPr>
          <w:cantSplit w:val="0"/>
          <w:tblHeader w:val="0"/>
        </w:trPr>
        <w:tc>
          <w:tcPr/>
          <w:p w:rsidR="00000000" w:rsidDel="00000000" w:rsidP="00000000" w:rsidRDefault="00000000" w:rsidRPr="00000000" w14:paraId="0000041A">
            <w:pPr>
              <w:rPr>
                <w:rFonts w:ascii="Arial" w:cs="Arial" w:eastAsia="Arial" w:hAnsi="Arial"/>
              </w:rPr>
            </w:pPr>
            <w:r w:rsidDel="00000000" w:rsidR="00000000" w:rsidRPr="00000000">
              <w:rPr>
                <w:rFonts w:ascii="Arial" w:cs="Arial" w:eastAsia="Arial" w:hAnsi="Arial"/>
                <w:rtl w:val="0"/>
              </w:rPr>
              <w:t xml:space="preserve">1.5.3. Restaurante, unități</w:t>
            </w:r>
          </w:p>
        </w:tc>
        <w:tc>
          <w:tcPr/>
          <w:p w:rsidR="00000000" w:rsidDel="00000000" w:rsidP="00000000" w:rsidRDefault="00000000" w:rsidRPr="00000000" w14:paraId="0000041B">
            <w:pPr>
              <w:jc w:val="center"/>
              <w:rPr>
                <w:rFonts w:ascii="Arial" w:cs="Arial" w:eastAsia="Arial" w:hAnsi="Arial"/>
              </w:rPr>
            </w:pPr>
            <w:r w:rsidDel="00000000" w:rsidR="00000000" w:rsidRPr="00000000">
              <w:rPr>
                <w:rFonts w:ascii="Arial" w:cs="Arial" w:eastAsia="Arial" w:hAnsi="Arial"/>
                <w:rtl w:val="0"/>
              </w:rPr>
              <w:t xml:space="preserve">1</w:t>
            </w:r>
          </w:p>
        </w:tc>
        <w:tc>
          <w:tcPr/>
          <w:p w:rsidR="00000000" w:rsidDel="00000000" w:rsidP="00000000" w:rsidRDefault="00000000" w:rsidRPr="00000000" w14:paraId="0000041C">
            <w:pPr>
              <w:jc w:val="center"/>
              <w:rPr>
                <w:rFonts w:ascii="Arial" w:cs="Arial" w:eastAsia="Arial" w:hAnsi="Arial"/>
              </w:rPr>
            </w:pPr>
            <w:r w:rsidDel="00000000" w:rsidR="00000000" w:rsidRPr="00000000">
              <w:rPr>
                <w:rFonts w:ascii="Arial" w:cs="Arial" w:eastAsia="Arial" w:hAnsi="Arial"/>
                <w:rtl w:val="0"/>
              </w:rPr>
              <w:t xml:space="preserve">1</w:t>
            </w:r>
          </w:p>
        </w:tc>
        <w:tc>
          <w:tcPr/>
          <w:p w:rsidR="00000000" w:rsidDel="00000000" w:rsidP="00000000" w:rsidRDefault="00000000" w:rsidRPr="00000000" w14:paraId="0000041D">
            <w:pPr>
              <w:jc w:val="center"/>
              <w:rPr>
                <w:rFonts w:ascii="Arial" w:cs="Arial" w:eastAsia="Arial" w:hAnsi="Arial"/>
              </w:rPr>
            </w:pPr>
            <w:r w:rsidDel="00000000" w:rsidR="00000000" w:rsidRPr="00000000">
              <w:rPr>
                <w:rFonts w:ascii="Arial" w:cs="Arial" w:eastAsia="Arial" w:hAnsi="Arial"/>
                <w:rtl w:val="0"/>
              </w:rPr>
              <w:t xml:space="preserve">1</w:t>
            </w:r>
          </w:p>
        </w:tc>
        <w:tc>
          <w:tcPr/>
          <w:p w:rsidR="00000000" w:rsidDel="00000000" w:rsidP="00000000" w:rsidRDefault="00000000" w:rsidRPr="00000000" w14:paraId="0000041E">
            <w:pPr>
              <w:jc w:val="center"/>
              <w:rPr>
                <w:rFonts w:ascii="Arial" w:cs="Arial" w:eastAsia="Arial" w:hAnsi="Arial"/>
              </w:rPr>
            </w:pPr>
            <w:r w:rsidDel="00000000" w:rsidR="00000000" w:rsidRPr="00000000">
              <w:rPr>
                <w:rFonts w:ascii="Arial" w:cs="Arial" w:eastAsia="Arial" w:hAnsi="Arial"/>
                <w:rtl w:val="0"/>
              </w:rPr>
              <w:t xml:space="preserve">1</w:t>
            </w:r>
          </w:p>
        </w:tc>
        <w:tc>
          <w:tcPr/>
          <w:p w:rsidR="00000000" w:rsidDel="00000000" w:rsidP="00000000" w:rsidRDefault="00000000" w:rsidRPr="00000000" w14:paraId="0000041F">
            <w:pPr>
              <w:jc w:val="center"/>
              <w:rPr>
                <w:rFonts w:ascii="Arial" w:cs="Arial" w:eastAsia="Arial" w:hAnsi="Arial"/>
              </w:rPr>
            </w:pPr>
            <w:r w:rsidDel="00000000" w:rsidR="00000000" w:rsidRPr="00000000">
              <w:rPr>
                <w:rFonts w:ascii="Arial" w:cs="Arial" w:eastAsia="Arial" w:hAnsi="Arial"/>
                <w:rtl w:val="0"/>
              </w:rPr>
              <w:t xml:space="preserve">1</w:t>
            </w:r>
          </w:p>
        </w:tc>
      </w:tr>
      <w:tr>
        <w:trPr>
          <w:cantSplit w:val="0"/>
          <w:tblHeader w:val="0"/>
        </w:trPr>
        <w:tc>
          <w:tcPr/>
          <w:p w:rsidR="00000000" w:rsidDel="00000000" w:rsidP="00000000" w:rsidRDefault="00000000" w:rsidRPr="00000000" w14:paraId="00000420">
            <w:pPr>
              <w:rPr>
                <w:rFonts w:ascii="Arial" w:cs="Arial" w:eastAsia="Arial" w:hAnsi="Arial"/>
              </w:rPr>
            </w:pPr>
            <w:r w:rsidDel="00000000" w:rsidR="00000000" w:rsidRPr="00000000">
              <w:rPr>
                <w:rFonts w:ascii="Arial" w:cs="Arial" w:eastAsia="Arial" w:hAnsi="Arial"/>
                <w:rtl w:val="0"/>
              </w:rPr>
              <w:t xml:space="preserve">– locuri pe scaune, unități</w:t>
            </w:r>
          </w:p>
        </w:tc>
        <w:tc>
          <w:tcPr/>
          <w:p w:rsidR="00000000" w:rsidDel="00000000" w:rsidP="00000000" w:rsidRDefault="00000000" w:rsidRPr="00000000" w14:paraId="00000421">
            <w:pPr>
              <w:jc w:val="center"/>
              <w:rPr>
                <w:rFonts w:ascii="Arial" w:cs="Arial" w:eastAsia="Arial" w:hAnsi="Arial"/>
              </w:rPr>
            </w:pPr>
            <w:r w:rsidDel="00000000" w:rsidR="00000000" w:rsidRPr="00000000">
              <w:rPr>
                <w:rFonts w:ascii="Arial" w:cs="Arial" w:eastAsia="Arial" w:hAnsi="Arial"/>
                <w:rtl w:val="0"/>
              </w:rPr>
              <w:t xml:space="preserve">30</w:t>
            </w:r>
          </w:p>
        </w:tc>
        <w:tc>
          <w:tcPr/>
          <w:p w:rsidR="00000000" w:rsidDel="00000000" w:rsidP="00000000" w:rsidRDefault="00000000" w:rsidRPr="00000000" w14:paraId="00000422">
            <w:pPr>
              <w:jc w:val="center"/>
              <w:rPr>
                <w:rFonts w:ascii="Arial" w:cs="Arial" w:eastAsia="Arial" w:hAnsi="Arial"/>
              </w:rPr>
            </w:pPr>
            <w:r w:rsidDel="00000000" w:rsidR="00000000" w:rsidRPr="00000000">
              <w:rPr>
                <w:rFonts w:ascii="Arial" w:cs="Arial" w:eastAsia="Arial" w:hAnsi="Arial"/>
                <w:rtl w:val="0"/>
              </w:rPr>
              <w:t xml:space="preserve">30</w:t>
            </w:r>
          </w:p>
        </w:tc>
        <w:tc>
          <w:tcPr/>
          <w:p w:rsidR="00000000" w:rsidDel="00000000" w:rsidP="00000000" w:rsidRDefault="00000000" w:rsidRPr="00000000" w14:paraId="00000423">
            <w:pPr>
              <w:jc w:val="center"/>
              <w:rPr>
                <w:rFonts w:ascii="Arial" w:cs="Arial" w:eastAsia="Arial" w:hAnsi="Arial"/>
              </w:rPr>
            </w:pPr>
            <w:r w:rsidDel="00000000" w:rsidR="00000000" w:rsidRPr="00000000">
              <w:rPr>
                <w:rFonts w:ascii="Arial" w:cs="Arial" w:eastAsia="Arial" w:hAnsi="Arial"/>
                <w:rtl w:val="0"/>
              </w:rPr>
              <w:t xml:space="preserve">30</w:t>
            </w:r>
          </w:p>
        </w:tc>
        <w:tc>
          <w:tcPr/>
          <w:p w:rsidR="00000000" w:rsidDel="00000000" w:rsidP="00000000" w:rsidRDefault="00000000" w:rsidRPr="00000000" w14:paraId="00000424">
            <w:pPr>
              <w:jc w:val="center"/>
              <w:rPr>
                <w:rFonts w:ascii="Arial" w:cs="Arial" w:eastAsia="Arial" w:hAnsi="Arial"/>
              </w:rPr>
            </w:pPr>
            <w:r w:rsidDel="00000000" w:rsidR="00000000" w:rsidRPr="00000000">
              <w:rPr>
                <w:rFonts w:ascii="Arial" w:cs="Arial" w:eastAsia="Arial" w:hAnsi="Arial"/>
                <w:rtl w:val="0"/>
              </w:rPr>
              <w:t xml:space="preserve">30</w:t>
            </w:r>
          </w:p>
        </w:tc>
        <w:tc>
          <w:tcPr/>
          <w:p w:rsidR="00000000" w:rsidDel="00000000" w:rsidP="00000000" w:rsidRDefault="00000000" w:rsidRPr="00000000" w14:paraId="00000425">
            <w:pPr>
              <w:jc w:val="center"/>
              <w:rPr>
                <w:rFonts w:ascii="Arial" w:cs="Arial" w:eastAsia="Arial" w:hAnsi="Arial"/>
              </w:rPr>
            </w:pPr>
            <w:r w:rsidDel="00000000" w:rsidR="00000000" w:rsidRPr="00000000">
              <w:rPr>
                <w:rFonts w:ascii="Arial" w:cs="Arial" w:eastAsia="Arial" w:hAnsi="Arial"/>
                <w:rtl w:val="0"/>
              </w:rPr>
              <w:t xml:space="preserve">30</w:t>
            </w:r>
          </w:p>
        </w:tc>
      </w:tr>
      <w:tr>
        <w:trPr>
          <w:cantSplit w:val="0"/>
          <w:tblHeader w:val="0"/>
        </w:trPr>
        <w:tc>
          <w:tcPr/>
          <w:p w:rsidR="00000000" w:rsidDel="00000000" w:rsidP="00000000" w:rsidRDefault="00000000" w:rsidRPr="00000000" w14:paraId="00000426">
            <w:pPr>
              <w:rPr>
                <w:rFonts w:ascii="Arial" w:cs="Arial" w:eastAsia="Arial" w:hAnsi="Arial"/>
              </w:rPr>
            </w:pPr>
            <w:r w:rsidDel="00000000" w:rsidR="00000000" w:rsidRPr="00000000">
              <w:rPr>
                <w:rFonts w:ascii="Arial" w:cs="Arial" w:eastAsia="Arial" w:hAnsi="Arial"/>
                <w:rtl w:val="0"/>
              </w:rPr>
              <w:t xml:space="preserve">– suprafața comercială, m²</w:t>
            </w:r>
          </w:p>
        </w:tc>
        <w:tc>
          <w:tcPr/>
          <w:p w:rsidR="00000000" w:rsidDel="00000000" w:rsidP="00000000" w:rsidRDefault="00000000" w:rsidRPr="00000000" w14:paraId="00000427">
            <w:pPr>
              <w:jc w:val="center"/>
              <w:rPr>
                <w:rFonts w:ascii="Arial" w:cs="Arial" w:eastAsia="Arial" w:hAnsi="Arial"/>
              </w:rPr>
            </w:pPr>
            <w:r w:rsidDel="00000000" w:rsidR="00000000" w:rsidRPr="00000000">
              <w:rPr>
                <w:rFonts w:ascii="Arial" w:cs="Arial" w:eastAsia="Arial" w:hAnsi="Arial"/>
                <w:rtl w:val="0"/>
              </w:rPr>
              <w:t xml:space="preserve">70</w:t>
            </w:r>
          </w:p>
        </w:tc>
        <w:tc>
          <w:tcPr/>
          <w:p w:rsidR="00000000" w:rsidDel="00000000" w:rsidP="00000000" w:rsidRDefault="00000000" w:rsidRPr="00000000" w14:paraId="00000428">
            <w:pPr>
              <w:jc w:val="center"/>
              <w:rPr>
                <w:rFonts w:ascii="Arial" w:cs="Arial" w:eastAsia="Arial" w:hAnsi="Arial"/>
              </w:rPr>
            </w:pPr>
            <w:r w:rsidDel="00000000" w:rsidR="00000000" w:rsidRPr="00000000">
              <w:rPr>
                <w:rFonts w:ascii="Arial" w:cs="Arial" w:eastAsia="Arial" w:hAnsi="Arial"/>
                <w:rtl w:val="0"/>
              </w:rPr>
              <w:t xml:space="preserve">70</w:t>
            </w:r>
          </w:p>
        </w:tc>
        <w:tc>
          <w:tcPr/>
          <w:p w:rsidR="00000000" w:rsidDel="00000000" w:rsidP="00000000" w:rsidRDefault="00000000" w:rsidRPr="00000000" w14:paraId="00000429">
            <w:pPr>
              <w:jc w:val="center"/>
              <w:rPr>
                <w:rFonts w:ascii="Arial" w:cs="Arial" w:eastAsia="Arial" w:hAnsi="Arial"/>
              </w:rPr>
            </w:pPr>
            <w:r w:rsidDel="00000000" w:rsidR="00000000" w:rsidRPr="00000000">
              <w:rPr>
                <w:rFonts w:ascii="Arial" w:cs="Arial" w:eastAsia="Arial" w:hAnsi="Arial"/>
                <w:rtl w:val="0"/>
              </w:rPr>
              <w:t xml:space="preserve">70</w:t>
            </w:r>
          </w:p>
        </w:tc>
        <w:tc>
          <w:tcPr/>
          <w:p w:rsidR="00000000" w:rsidDel="00000000" w:rsidP="00000000" w:rsidRDefault="00000000" w:rsidRPr="00000000" w14:paraId="0000042A">
            <w:pPr>
              <w:jc w:val="center"/>
              <w:rPr>
                <w:rFonts w:ascii="Arial" w:cs="Arial" w:eastAsia="Arial" w:hAnsi="Arial"/>
              </w:rPr>
            </w:pPr>
            <w:r w:rsidDel="00000000" w:rsidR="00000000" w:rsidRPr="00000000">
              <w:rPr>
                <w:rFonts w:ascii="Arial" w:cs="Arial" w:eastAsia="Arial" w:hAnsi="Arial"/>
                <w:rtl w:val="0"/>
              </w:rPr>
              <w:t xml:space="preserve">70</w:t>
            </w:r>
          </w:p>
        </w:tc>
        <w:tc>
          <w:tcPr/>
          <w:p w:rsidR="00000000" w:rsidDel="00000000" w:rsidP="00000000" w:rsidRDefault="00000000" w:rsidRPr="00000000" w14:paraId="0000042B">
            <w:pPr>
              <w:jc w:val="center"/>
              <w:rPr>
                <w:rFonts w:ascii="Arial" w:cs="Arial" w:eastAsia="Arial" w:hAnsi="Arial"/>
              </w:rPr>
            </w:pPr>
            <w:r w:rsidDel="00000000" w:rsidR="00000000" w:rsidRPr="00000000">
              <w:rPr>
                <w:rFonts w:ascii="Arial" w:cs="Arial" w:eastAsia="Arial" w:hAnsi="Arial"/>
                <w:rtl w:val="0"/>
              </w:rPr>
              <w:t xml:space="preserve">70</w:t>
            </w:r>
          </w:p>
        </w:tc>
      </w:tr>
      <w:tr>
        <w:trPr>
          <w:cantSplit w:val="0"/>
          <w:tblHeader w:val="0"/>
        </w:trPr>
        <w:tc>
          <w:tcPr/>
          <w:p w:rsidR="00000000" w:rsidDel="00000000" w:rsidP="00000000" w:rsidRDefault="00000000" w:rsidRPr="00000000" w14:paraId="0000042C">
            <w:pPr>
              <w:rPr>
                <w:rFonts w:ascii="Arial" w:cs="Arial" w:eastAsia="Arial" w:hAnsi="Arial"/>
              </w:rPr>
            </w:pPr>
            <w:r w:rsidDel="00000000" w:rsidR="00000000" w:rsidRPr="00000000">
              <w:rPr>
                <w:rFonts w:ascii="Arial" w:cs="Arial" w:eastAsia="Arial" w:hAnsi="Arial"/>
                <w:rtl w:val="0"/>
              </w:rPr>
              <w:t xml:space="preserve">Antreprenori care activează în baza patentei de întreprinzător, unități</w:t>
            </w:r>
          </w:p>
        </w:tc>
        <w:tc>
          <w:tcPr/>
          <w:p w:rsidR="00000000" w:rsidDel="00000000" w:rsidP="00000000" w:rsidRDefault="00000000" w:rsidRPr="00000000" w14:paraId="0000042D">
            <w:pPr>
              <w:jc w:val="center"/>
              <w:rPr>
                <w:rFonts w:ascii="Arial" w:cs="Arial" w:eastAsia="Arial" w:hAnsi="Arial"/>
              </w:rPr>
            </w:pPr>
            <w:r w:rsidDel="00000000" w:rsidR="00000000" w:rsidRPr="00000000">
              <w:rPr>
                <w:rFonts w:ascii="Arial" w:cs="Arial" w:eastAsia="Arial" w:hAnsi="Arial"/>
                <w:rtl w:val="0"/>
              </w:rPr>
              <w:t xml:space="preserve">112</w:t>
            </w:r>
          </w:p>
        </w:tc>
        <w:tc>
          <w:tcPr/>
          <w:p w:rsidR="00000000" w:rsidDel="00000000" w:rsidP="00000000" w:rsidRDefault="00000000" w:rsidRPr="00000000" w14:paraId="0000042E">
            <w:pPr>
              <w:jc w:val="center"/>
              <w:rPr>
                <w:rFonts w:ascii="Arial" w:cs="Arial" w:eastAsia="Arial" w:hAnsi="Arial"/>
              </w:rPr>
            </w:pPr>
            <w:r w:rsidDel="00000000" w:rsidR="00000000" w:rsidRPr="00000000">
              <w:rPr>
                <w:rFonts w:ascii="Arial" w:cs="Arial" w:eastAsia="Arial" w:hAnsi="Arial"/>
                <w:rtl w:val="0"/>
              </w:rPr>
              <w:t xml:space="preserve">98</w:t>
            </w:r>
          </w:p>
        </w:tc>
        <w:tc>
          <w:tcPr/>
          <w:p w:rsidR="00000000" w:rsidDel="00000000" w:rsidP="00000000" w:rsidRDefault="00000000" w:rsidRPr="00000000" w14:paraId="0000042F">
            <w:pPr>
              <w:jc w:val="center"/>
              <w:rPr>
                <w:rFonts w:ascii="Arial" w:cs="Arial" w:eastAsia="Arial" w:hAnsi="Arial"/>
              </w:rPr>
            </w:pPr>
            <w:r w:rsidDel="00000000" w:rsidR="00000000" w:rsidRPr="00000000">
              <w:rPr>
                <w:rFonts w:ascii="Arial" w:cs="Arial" w:eastAsia="Arial" w:hAnsi="Arial"/>
                <w:rtl w:val="0"/>
              </w:rPr>
              <w:t xml:space="preserve">65</w:t>
            </w:r>
          </w:p>
        </w:tc>
        <w:tc>
          <w:tcPr/>
          <w:p w:rsidR="00000000" w:rsidDel="00000000" w:rsidP="00000000" w:rsidRDefault="00000000" w:rsidRPr="00000000" w14:paraId="00000430">
            <w:pPr>
              <w:jc w:val="center"/>
              <w:rPr>
                <w:rFonts w:ascii="Arial" w:cs="Arial" w:eastAsia="Arial" w:hAnsi="Arial"/>
              </w:rPr>
            </w:pPr>
            <w:r w:rsidDel="00000000" w:rsidR="00000000" w:rsidRPr="00000000">
              <w:rPr>
                <w:rFonts w:ascii="Arial" w:cs="Arial" w:eastAsia="Arial" w:hAnsi="Arial"/>
                <w:rtl w:val="0"/>
              </w:rPr>
              <w:t xml:space="preserve">65</w:t>
            </w:r>
          </w:p>
        </w:tc>
        <w:tc>
          <w:tcPr/>
          <w:p w:rsidR="00000000" w:rsidDel="00000000" w:rsidP="00000000" w:rsidRDefault="00000000" w:rsidRPr="00000000" w14:paraId="00000431">
            <w:pPr>
              <w:jc w:val="center"/>
              <w:rPr>
                <w:rFonts w:ascii="Arial" w:cs="Arial" w:eastAsia="Arial" w:hAnsi="Arial"/>
              </w:rPr>
            </w:pPr>
            <w:r w:rsidDel="00000000" w:rsidR="00000000" w:rsidRPr="00000000">
              <w:rPr>
                <w:rFonts w:ascii="Arial" w:cs="Arial" w:eastAsia="Arial" w:hAnsi="Arial"/>
                <w:rtl w:val="0"/>
              </w:rPr>
              <w:t xml:space="preserve">72</w:t>
            </w:r>
          </w:p>
        </w:tc>
      </w:tr>
      <w:tr>
        <w:trPr>
          <w:cantSplit w:val="0"/>
          <w:tblHeader w:val="0"/>
        </w:trPr>
        <w:tc>
          <w:tcPr/>
          <w:p w:rsidR="00000000" w:rsidDel="00000000" w:rsidP="00000000" w:rsidRDefault="00000000" w:rsidRPr="00000000" w14:paraId="00000432">
            <w:pPr>
              <w:rPr>
                <w:rFonts w:ascii="Arial" w:cs="Arial" w:eastAsia="Arial" w:hAnsi="Arial"/>
              </w:rPr>
            </w:pPr>
            <w:r w:rsidDel="00000000" w:rsidR="00000000" w:rsidRPr="00000000">
              <w:rPr>
                <w:rFonts w:ascii="Arial" w:cs="Arial" w:eastAsia="Arial" w:hAnsi="Arial"/>
                <w:rtl w:val="0"/>
              </w:rPr>
              <w:t xml:space="preserve">Piețe, unități:</w:t>
            </w:r>
          </w:p>
        </w:tc>
        <w:tc>
          <w:tcPr/>
          <w:p w:rsidR="00000000" w:rsidDel="00000000" w:rsidP="00000000" w:rsidRDefault="00000000" w:rsidRPr="00000000" w14:paraId="00000433">
            <w:pPr>
              <w:jc w:val="center"/>
              <w:rPr>
                <w:rFonts w:ascii="Arial" w:cs="Arial" w:eastAsia="Arial" w:hAnsi="Arial"/>
              </w:rPr>
            </w:pPr>
            <w:r w:rsidDel="00000000" w:rsidR="00000000" w:rsidRPr="00000000">
              <w:rPr>
                <w:rFonts w:ascii="Arial" w:cs="Arial" w:eastAsia="Arial" w:hAnsi="Arial"/>
                <w:rtl w:val="0"/>
              </w:rPr>
              <w:t xml:space="preserve">3</w:t>
            </w:r>
          </w:p>
        </w:tc>
        <w:tc>
          <w:tcPr/>
          <w:p w:rsidR="00000000" w:rsidDel="00000000" w:rsidP="00000000" w:rsidRDefault="00000000" w:rsidRPr="00000000" w14:paraId="00000434">
            <w:pPr>
              <w:jc w:val="center"/>
              <w:rPr>
                <w:rFonts w:ascii="Arial" w:cs="Arial" w:eastAsia="Arial" w:hAnsi="Arial"/>
              </w:rPr>
            </w:pPr>
            <w:r w:rsidDel="00000000" w:rsidR="00000000" w:rsidRPr="00000000">
              <w:rPr>
                <w:rFonts w:ascii="Arial" w:cs="Arial" w:eastAsia="Arial" w:hAnsi="Arial"/>
                <w:rtl w:val="0"/>
              </w:rPr>
              <w:t xml:space="preserve">3</w:t>
            </w:r>
          </w:p>
        </w:tc>
        <w:tc>
          <w:tcPr/>
          <w:p w:rsidR="00000000" w:rsidDel="00000000" w:rsidP="00000000" w:rsidRDefault="00000000" w:rsidRPr="00000000" w14:paraId="00000435">
            <w:pPr>
              <w:jc w:val="center"/>
              <w:rPr>
                <w:rFonts w:ascii="Arial" w:cs="Arial" w:eastAsia="Arial" w:hAnsi="Arial"/>
              </w:rPr>
            </w:pPr>
            <w:r w:rsidDel="00000000" w:rsidR="00000000" w:rsidRPr="00000000">
              <w:rPr>
                <w:rFonts w:ascii="Arial" w:cs="Arial" w:eastAsia="Arial" w:hAnsi="Arial"/>
                <w:rtl w:val="0"/>
              </w:rPr>
              <w:t xml:space="preserve">3</w:t>
            </w:r>
          </w:p>
        </w:tc>
        <w:tc>
          <w:tcPr/>
          <w:p w:rsidR="00000000" w:rsidDel="00000000" w:rsidP="00000000" w:rsidRDefault="00000000" w:rsidRPr="00000000" w14:paraId="00000436">
            <w:pPr>
              <w:jc w:val="center"/>
              <w:rPr>
                <w:rFonts w:ascii="Arial" w:cs="Arial" w:eastAsia="Arial" w:hAnsi="Arial"/>
              </w:rPr>
            </w:pPr>
            <w:r w:rsidDel="00000000" w:rsidR="00000000" w:rsidRPr="00000000">
              <w:rPr>
                <w:rFonts w:ascii="Arial" w:cs="Arial" w:eastAsia="Arial" w:hAnsi="Arial"/>
                <w:rtl w:val="0"/>
              </w:rPr>
              <w:t xml:space="preserve">3</w:t>
            </w:r>
          </w:p>
        </w:tc>
        <w:tc>
          <w:tcPr/>
          <w:p w:rsidR="00000000" w:rsidDel="00000000" w:rsidP="00000000" w:rsidRDefault="00000000" w:rsidRPr="00000000" w14:paraId="00000437">
            <w:pPr>
              <w:jc w:val="center"/>
              <w:rPr>
                <w:rFonts w:ascii="Arial" w:cs="Arial" w:eastAsia="Arial" w:hAnsi="Arial"/>
              </w:rPr>
            </w:pPr>
            <w:r w:rsidDel="00000000" w:rsidR="00000000" w:rsidRPr="00000000">
              <w:rPr>
                <w:rFonts w:ascii="Arial" w:cs="Arial" w:eastAsia="Arial" w:hAnsi="Arial"/>
                <w:rtl w:val="0"/>
              </w:rPr>
              <w:t xml:space="preserve">3</w:t>
            </w:r>
          </w:p>
        </w:tc>
      </w:tr>
      <w:tr>
        <w:trPr>
          <w:cantSplit w:val="0"/>
          <w:tblHeader w:val="0"/>
        </w:trPr>
        <w:tc>
          <w:tcPr/>
          <w:p w:rsidR="00000000" w:rsidDel="00000000" w:rsidP="00000000" w:rsidRDefault="00000000" w:rsidRPr="00000000" w14:paraId="00000438">
            <w:pPr>
              <w:rPr>
                <w:rFonts w:ascii="Arial" w:cs="Arial" w:eastAsia="Arial" w:hAnsi="Arial"/>
              </w:rPr>
            </w:pPr>
            <w:r w:rsidDel="00000000" w:rsidR="00000000" w:rsidRPr="00000000">
              <w:rPr>
                <w:rFonts w:ascii="Arial" w:cs="Arial" w:eastAsia="Arial" w:hAnsi="Arial"/>
                <w:rtl w:val="0"/>
              </w:rPr>
              <w:t xml:space="preserve">– locuri comerciale, unități</w:t>
            </w:r>
          </w:p>
        </w:tc>
        <w:tc>
          <w:tcPr/>
          <w:p w:rsidR="00000000" w:rsidDel="00000000" w:rsidP="00000000" w:rsidRDefault="00000000" w:rsidRPr="00000000" w14:paraId="00000439">
            <w:pPr>
              <w:jc w:val="center"/>
              <w:rPr>
                <w:rFonts w:ascii="Arial" w:cs="Arial" w:eastAsia="Arial" w:hAnsi="Arial"/>
              </w:rPr>
            </w:pPr>
            <w:r w:rsidDel="00000000" w:rsidR="00000000" w:rsidRPr="00000000">
              <w:rPr>
                <w:rFonts w:ascii="Arial" w:cs="Arial" w:eastAsia="Arial" w:hAnsi="Arial"/>
                <w:rtl w:val="0"/>
              </w:rPr>
              <w:t xml:space="preserve">200</w:t>
            </w:r>
          </w:p>
        </w:tc>
        <w:tc>
          <w:tcPr/>
          <w:p w:rsidR="00000000" w:rsidDel="00000000" w:rsidP="00000000" w:rsidRDefault="00000000" w:rsidRPr="00000000" w14:paraId="0000043A">
            <w:pPr>
              <w:jc w:val="center"/>
              <w:rPr>
                <w:rFonts w:ascii="Arial" w:cs="Arial" w:eastAsia="Arial" w:hAnsi="Arial"/>
              </w:rPr>
            </w:pPr>
            <w:r w:rsidDel="00000000" w:rsidR="00000000" w:rsidRPr="00000000">
              <w:rPr>
                <w:rFonts w:ascii="Arial" w:cs="Arial" w:eastAsia="Arial" w:hAnsi="Arial"/>
                <w:rtl w:val="0"/>
              </w:rPr>
              <w:t xml:space="preserve">200</w:t>
            </w:r>
          </w:p>
        </w:tc>
        <w:tc>
          <w:tcPr/>
          <w:p w:rsidR="00000000" w:rsidDel="00000000" w:rsidP="00000000" w:rsidRDefault="00000000" w:rsidRPr="00000000" w14:paraId="0000043B">
            <w:pPr>
              <w:jc w:val="center"/>
              <w:rPr>
                <w:rFonts w:ascii="Arial" w:cs="Arial" w:eastAsia="Arial" w:hAnsi="Arial"/>
              </w:rPr>
            </w:pPr>
            <w:r w:rsidDel="00000000" w:rsidR="00000000" w:rsidRPr="00000000">
              <w:rPr>
                <w:rFonts w:ascii="Arial" w:cs="Arial" w:eastAsia="Arial" w:hAnsi="Arial"/>
                <w:rtl w:val="0"/>
              </w:rPr>
              <w:t xml:space="preserve">200</w:t>
            </w:r>
          </w:p>
        </w:tc>
        <w:tc>
          <w:tcPr/>
          <w:p w:rsidR="00000000" w:rsidDel="00000000" w:rsidP="00000000" w:rsidRDefault="00000000" w:rsidRPr="00000000" w14:paraId="0000043C">
            <w:pPr>
              <w:jc w:val="center"/>
              <w:rPr>
                <w:rFonts w:ascii="Arial" w:cs="Arial" w:eastAsia="Arial" w:hAnsi="Arial"/>
              </w:rPr>
            </w:pPr>
            <w:r w:rsidDel="00000000" w:rsidR="00000000" w:rsidRPr="00000000">
              <w:rPr>
                <w:rFonts w:ascii="Arial" w:cs="Arial" w:eastAsia="Arial" w:hAnsi="Arial"/>
                <w:rtl w:val="0"/>
              </w:rPr>
              <w:t xml:space="preserve">200</w:t>
            </w:r>
          </w:p>
        </w:tc>
        <w:tc>
          <w:tcPr/>
          <w:p w:rsidR="00000000" w:rsidDel="00000000" w:rsidP="00000000" w:rsidRDefault="00000000" w:rsidRPr="00000000" w14:paraId="0000043D">
            <w:pPr>
              <w:jc w:val="center"/>
              <w:rPr>
                <w:rFonts w:ascii="Arial" w:cs="Arial" w:eastAsia="Arial" w:hAnsi="Arial"/>
              </w:rPr>
            </w:pPr>
            <w:r w:rsidDel="00000000" w:rsidR="00000000" w:rsidRPr="00000000">
              <w:rPr>
                <w:rFonts w:ascii="Arial" w:cs="Arial" w:eastAsia="Arial" w:hAnsi="Arial"/>
                <w:rtl w:val="0"/>
              </w:rPr>
              <w:t xml:space="preserve">200</w:t>
            </w:r>
          </w:p>
        </w:tc>
      </w:tr>
    </w:tbl>
    <w:p w:rsidR="00000000" w:rsidDel="00000000" w:rsidP="00000000" w:rsidRDefault="00000000" w:rsidRPr="00000000" w14:paraId="0000043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21" w:line="360" w:lineRule="auto"/>
        <w:ind w:left="220" w:right="330" w:firstLine="500"/>
        <w:jc w:val="center"/>
        <w:rPr>
          <w:rFonts w:ascii="Arial" w:cs="Arial" w:eastAsia="Arial" w:hAnsi="Arial"/>
          <w:b w:val="0"/>
          <w:bCs w:val="0"/>
          <w:i w:val="1"/>
          <w:iCs w:val="1"/>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1"/>
          <w:iCs w:val="1"/>
          <w:smallCaps w:val="0"/>
          <w:strike w:val="0"/>
          <w:color w:val="000000"/>
          <w:sz w:val="22"/>
          <w:szCs w:val="22"/>
          <w:u w:val="none"/>
          <w:shd w:fill="auto" w:val="clear"/>
          <w:vertAlign w:val="baseline"/>
          <w:rtl w:val="0"/>
        </w:rPr>
        <w:t xml:space="preserve">Sursa: Primăria orașului Basarabeasca</w:t>
      </w:r>
    </w:p>
    <w:p w:rsidR="00000000" w:rsidDel="00000000" w:rsidP="00000000" w:rsidRDefault="00000000" w:rsidRPr="00000000" w14:paraId="0000043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21" w:line="276" w:lineRule="auto"/>
        <w:ind w:left="220" w:right="330"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Se constată că nivelul scăzut de dezvoltare a economiei locale influențează negativ baza fiscală a primăriei. Totodată, există un potențial suficient pentru atragerea investițiilor private în dezvoltarea economiei locale. Primăria orașului Basarabeasca dispune de terenuri din fondul de rezervă în suprafață de 95,14 ha.</w:t>
      </w:r>
    </w:p>
    <w:p w:rsidR="00000000" w:rsidDel="00000000" w:rsidP="00000000" w:rsidRDefault="00000000" w:rsidRPr="00000000" w14:paraId="0000044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21" w:line="276" w:lineRule="auto"/>
        <w:ind w:left="220" w:right="330"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Pentru atragerea potențialilor investitori, Primăria orașului Basarabeasca trebuie să creeze în mod activ platforme investiționale, atât din proprietatea publică, cât și din sectorul privat.</w:t>
      </w:r>
    </w:p>
    <w:p w:rsidR="00000000" w:rsidDel="00000000" w:rsidP="00000000" w:rsidRDefault="00000000" w:rsidRPr="00000000" w14:paraId="0000044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21" w:line="276" w:lineRule="auto"/>
        <w:ind w:left="220" w:right="330"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Pentru deservirea locuitorilor orașului și a antreprenorilor, în oraș funcționează filiale ale băncilor comerciale și bancomate instalate de acestea – Moldova-Agroindbank SA și Moldindconbank SA. De asemenea, activează agenți de asigurare ai două companii de asigurări – Grawe Carat Asigurări SA și General Asigurări SA.</w:t>
      </w:r>
    </w:p>
    <w:p w:rsidR="00000000" w:rsidDel="00000000" w:rsidP="00000000" w:rsidRDefault="00000000" w:rsidRPr="00000000" w14:paraId="0000044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21" w:line="240" w:lineRule="auto"/>
        <w:ind w:left="0" w:right="330" w:firstLine="0"/>
        <w:jc w:val="both"/>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t xml:space="preserve"> </w:t>
      </w:r>
      <w:r w:rsidDel="00000000" w:rsidR="00000000" w:rsidRPr="00000000">
        <mc:AlternateContent>
          <mc:Choice Requires="wpg">
            <w:drawing>
              <wp:anchor allowOverlap="1" behindDoc="0" distB="0" distT="0" distL="0" distR="0" hidden="0" layoutInCell="1" locked="0" relativeHeight="0" simplePos="0">
                <wp:simplePos x="0" y="0"/>
                <wp:positionH relativeFrom="column">
                  <wp:posOffset>132397</wp:posOffset>
                </wp:positionH>
                <wp:positionV relativeFrom="paragraph">
                  <wp:posOffset>-4761</wp:posOffset>
                </wp:positionV>
                <wp:extent cx="6019800" cy="6124575"/>
                <wp:effectExtent b="0" l="0" r="0" t="0"/>
                <wp:wrapTopAndBottom distB="0" distT="0"/>
                <wp:docPr id="184" name=""/>
                <a:graphic>
                  <a:graphicData uri="http://schemas.microsoft.com/office/word/2010/wordprocessingShape">
                    <wps:wsp>
                      <wps:cNvSpPr/>
                      <wps:cNvPr id="10" name="Shape 10"/>
                      <wps:spPr>
                        <a:xfrm>
                          <a:off x="2340863" y="722475"/>
                          <a:ext cx="6010275" cy="6115050"/>
                        </a:xfrm>
                        <a:prstGeom prst="rect">
                          <a:avLst/>
                        </a:prstGeom>
                        <a:solidFill>
                          <a:srgbClr val="D0CECE"/>
                        </a:solidFill>
                        <a:ln cap="flat" cmpd="sng" w="9525">
                          <a:solidFill>
                            <a:srgbClr val="000000"/>
                          </a:solidFill>
                          <a:prstDash val="solid"/>
                          <a:round/>
                          <a:headEnd len="sm" w="sm" type="none"/>
                          <a:tailEnd len="sm" w="sm" type="none"/>
                        </a:ln>
                      </wps:spPr>
                      <wps:txbx>
                        <w:txbxContent>
                          <w:p w:rsidR="00000000" w:rsidDel="00000000" w:rsidP="00000000" w:rsidRDefault="00000000" w:rsidRPr="00000000">
                            <w:pPr>
                              <w:spacing w:after="0" w:before="257.00000762939453" w:line="240"/>
                              <w:ind w:left="580" w:right="0" w:firstLine="0"/>
                              <w:jc w:val="both"/>
                              <w:textDirection w:val="btLr"/>
                            </w:pPr>
                            <w:r w:rsidDel="00000000" w:rsidR="00000000" w:rsidRPr="00000000">
                              <w:rPr>
                                <w:rFonts w:ascii="Arial" w:cs="Arial" w:eastAsia="Arial" w:hAnsi="Arial"/>
                                <w:b w:val="1"/>
                                <w:i w:val="0"/>
                                <w:smallCaps w:val="0"/>
                                <w:strike w:val="0"/>
                                <w:color w:val="000000"/>
                                <w:sz w:val="22"/>
                                <w:vertAlign w:val="baseline"/>
                              </w:rPr>
                              <w:t xml:space="preserve">Principalele probleme ale acestui sector au fost identificate de participanții la ciclul de focus-grupuri și traininguri de planificare strategică:</w:t>
                            </w:r>
                          </w:p>
                          <w:p w:rsidR="00000000" w:rsidDel="00000000" w:rsidP="00000000" w:rsidRDefault="00000000" w:rsidRPr="00000000">
                            <w:pPr>
                              <w:spacing w:after="0" w:before="257.00000762939453" w:line="240"/>
                              <w:ind w:left="580" w:right="0" w:firstLine="220"/>
                              <w:jc w:val="both"/>
                              <w:textDirection w:val="btLr"/>
                            </w:pPr>
                            <w:r w:rsidDel="00000000" w:rsidR="00000000" w:rsidRPr="00000000">
                              <w:rPr>
                                <w:rFonts w:ascii="Arial" w:cs="Arial" w:eastAsia="Arial" w:hAnsi="Arial"/>
                                <w:b w:val="1"/>
                                <w:i w:val="0"/>
                                <w:smallCaps w:val="0"/>
                                <w:strike w:val="0"/>
                                <w:color w:val="000000"/>
                                <w:sz w:val="22"/>
                                <w:vertAlign w:val="baseline"/>
                              </w:rPr>
                            </w:r>
                            <w:r w:rsidDel="00000000" w:rsidR="00000000" w:rsidRPr="00000000">
                              <w:rPr>
                                <w:rFonts w:ascii="Arial" w:cs="Arial" w:eastAsia="Arial" w:hAnsi="Arial"/>
                                <w:b w:val="0"/>
                                <w:i w:val="0"/>
                                <w:smallCaps w:val="0"/>
                                <w:strike w:val="0"/>
                                <w:color w:val="000000"/>
                                <w:sz w:val="22"/>
                                <w:vertAlign w:val="baseline"/>
                              </w:rPr>
                              <w:t xml:space="preserve">Economia locală se caracterizează printr-un nivel scăzut de dezvoltare;</w:t>
                            </w:r>
                          </w:p>
                          <w:p w:rsidR="00000000" w:rsidDel="00000000" w:rsidP="00000000" w:rsidRDefault="00000000" w:rsidRPr="00000000">
                            <w:pPr>
                              <w:spacing w:after="0" w:before="257.00000762939453" w:line="240"/>
                              <w:ind w:left="580" w:right="0" w:firstLine="220"/>
                              <w:jc w:val="both"/>
                              <w:textDirection w:val="btLr"/>
                            </w:pPr>
                            <w:r w:rsidDel="00000000" w:rsidR="00000000" w:rsidRPr="00000000">
                              <w:rPr>
                                <w:rFonts w:ascii="Arial" w:cs="Arial" w:eastAsia="Arial" w:hAnsi="Arial"/>
                                <w:b w:val="0"/>
                                <w:i w:val="0"/>
                                <w:smallCaps w:val="0"/>
                                <w:strike w:val="0"/>
                                <w:color w:val="000000"/>
                                <w:sz w:val="22"/>
                                <w:vertAlign w:val="baseline"/>
                              </w:rPr>
                            </w:r>
                            <w:r w:rsidDel="00000000" w:rsidR="00000000" w:rsidRPr="00000000">
                              <w:rPr>
                                <w:rFonts w:ascii="Arial" w:cs="Arial" w:eastAsia="Arial" w:hAnsi="Arial"/>
                                <w:b w:val="0"/>
                                <w:i w:val="0"/>
                                <w:smallCaps w:val="0"/>
                                <w:strike w:val="0"/>
                                <w:color w:val="000000"/>
                                <w:sz w:val="22"/>
                                <w:vertAlign w:val="baseline"/>
                              </w:rPr>
                              <w:t xml:space="preserve">În oraș nu există infrastructură de sprijin pentru dezvoltarea antreprenoriatului (de exemplu, incubator de afaceri, parc industrial);</w:t>
                            </w:r>
                          </w:p>
                          <w:p w:rsidR="00000000" w:rsidDel="00000000" w:rsidP="00000000" w:rsidRDefault="00000000" w:rsidRPr="00000000">
                            <w:pPr>
                              <w:spacing w:after="0" w:before="257.00000762939453" w:line="240"/>
                              <w:ind w:left="580" w:right="0" w:firstLine="220"/>
                              <w:jc w:val="both"/>
                              <w:textDirection w:val="btLr"/>
                            </w:pPr>
                            <w:r w:rsidDel="00000000" w:rsidR="00000000" w:rsidRPr="00000000">
                              <w:rPr>
                                <w:rFonts w:ascii="Arial" w:cs="Arial" w:eastAsia="Arial" w:hAnsi="Arial"/>
                                <w:b w:val="0"/>
                                <w:i w:val="0"/>
                                <w:smallCaps w:val="0"/>
                                <w:strike w:val="0"/>
                                <w:color w:val="000000"/>
                                <w:sz w:val="22"/>
                                <w:vertAlign w:val="baseline"/>
                              </w:rPr>
                            </w:r>
                            <w:r w:rsidDel="00000000" w:rsidR="00000000" w:rsidRPr="00000000">
                              <w:rPr>
                                <w:rFonts w:ascii="Arial" w:cs="Arial" w:eastAsia="Arial" w:hAnsi="Arial"/>
                                <w:b w:val="0"/>
                                <w:i w:val="0"/>
                                <w:smallCaps w:val="0"/>
                                <w:strike w:val="0"/>
                                <w:color w:val="000000"/>
                                <w:sz w:val="22"/>
                                <w:vertAlign w:val="baseline"/>
                              </w:rPr>
                              <w:t xml:space="preserve">Lipsa personalului înalt calificat pentru a acoperi necesarul de forță de muncă în întreprinderile din agricultură, sectorul serviciilor și alimentația publică;</w:t>
                            </w:r>
                          </w:p>
                          <w:p w:rsidR="00000000" w:rsidDel="00000000" w:rsidP="00000000" w:rsidRDefault="00000000" w:rsidRPr="00000000">
                            <w:pPr>
                              <w:spacing w:after="0" w:before="257.00000762939453" w:line="240"/>
                              <w:ind w:left="580" w:right="0" w:firstLine="220"/>
                              <w:jc w:val="both"/>
                              <w:textDirection w:val="btLr"/>
                            </w:pPr>
                            <w:r w:rsidDel="00000000" w:rsidR="00000000" w:rsidRPr="00000000">
                              <w:rPr>
                                <w:rFonts w:ascii="Arial" w:cs="Arial" w:eastAsia="Arial" w:hAnsi="Arial"/>
                                <w:b w:val="0"/>
                                <w:i w:val="0"/>
                                <w:smallCaps w:val="0"/>
                                <w:strike w:val="0"/>
                                <w:color w:val="000000"/>
                                <w:sz w:val="22"/>
                                <w:vertAlign w:val="baseline"/>
                              </w:rPr>
                            </w:r>
                            <w:r w:rsidDel="00000000" w:rsidR="00000000" w:rsidRPr="00000000">
                              <w:rPr>
                                <w:rFonts w:ascii="Arial" w:cs="Arial" w:eastAsia="Arial" w:hAnsi="Arial"/>
                                <w:b w:val="0"/>
                                <w:i w:val="0"/>
                                <w:smallCaps w:val="0"/>
                                <w:strike w:val="0"/>
                                <w:color w:val="000000"/>
                                <w:sz w:val="22"/>
                                <w:vertAlign w:val="baseline"/>
                              </w:rPr>
                              <w:t xml:space="preserve">Existența unui număr mare de clădiri industriale abandonate în oraș;</w:t>
                            </w:r>
                          </w:p>
                          <w:p w:rsidR="00000000" w:rsidDel="00000000" w:rsidP="00000000" w:rsidRDefault="00000000" w:rsidRPr="00000000">
                            <w:pPr>
                              <w:spacing w:after="0" w:before="257.00000762939453" w:line="240"/>
                              <w:ind w:left="580" w:right="0" w:firstLine="220"/>
                              <w:jc w:val="both"/>
                              <w:textDirection w:val="btLr"/>
                            </w:pPr>
                            <w:r w:rsidDel="00000000" w:rsidR="00000000" w:rsidRPr="00000000">
                              <w:rPr>
                                <w:rFonts w:ascii="Arial" w:cs="Arial" w:eastAsia="Arial" w:hAnsi="Arial"/>
                                <w:b w:val="0"/>
                                <w:i w:val="0"/>
                                <w:smallCaps w:val="0"/>
                                <w:strike w:val="0"/>
                                <w:color w:val="000000"/>
                                <w:sz w:val="22"/>
                                <w:vertAlign w:val="baseline"/>
                              </w:rPr>
                            </w:r>
                            <w:r w:rsidDel="00000000" w:rsidR="00000000" w:rsidRPr="00000000">
                              <w:rPr>
                                <w:rFonts w:ascii="Arial" w:cs="Arial" w:eastAsia="Arial" w:hAnsi="Arial"/>
                                <w:b w:val="0"/>
                                <w:i w:val="0"/>
                                <w:smallCaps w:val="0"/>
                                <w:strike w:val="0"/>
                                <w:color w:val="000000"/>
                                <w:sz w:val="22"/>
                                <w:vertAlign w:val="baseline"/>
                              </w:rPr>
                              <w:t xml:space="preserve">În cadrul primăriei nu se ține un registru al platformelor investiționale din oraș pentru a fi prezentate ulterior potențialilor investitori;</w:t>
                            </w:r>
                          </w:p>
                          <w:p w:rsidR="00000000" w:rsidDel="00000000" w:rsidP="00000000" w:rsidRDefault="00000000" w:rsidRPr="00000000">
                            <w:pPr>
                              <w:spacing w:after="0" w:before="257.00000762939453" w:line="240"/>
                              <w:ind w:left="580" w:right="0" w:firstLine="220"/>
                              <w:jc w:val="both"/>
                              <w:textDirection w:val="btLr"/>
                            </w:pPr>
                            <w:r w:rsidDel="00000000" w:rsidR="00000000" w:rsidRPr="00000000">
                              <w:rPr>
                                <w:rFonts w:ascii="Arial" w:cs="Arial" w:eastAsia="Arial" w:hAnsi="Arial"/>
                                <w:b w:val="0"/>
                                <w:i w:val="0"/>
                                <w:smallCaps w:val="0"/>
                                <w:strike w:val="0"/>
                                <w:color w:val="000000"/>
                                <w:sz w:val="22"/>
                                <w:vertAlign w:val="baseline"/>
                              </w:rPr>
                            </w:r>
                            <w:r w:rsidDel="00000000" w:rsidR="00000000" w:rsidRPr="00000000">
                              <w:rPr>
                                <w:rFonts w:ascii="Arial" w:cs="Arial" w:eastAsia="Arial" w:hAnsi="Arial"/>
                                <w:b w:val="0"/>
                                <w:i w:val="0"/>
                                <w:smallCaps w:val="0"/>
                                <w:strike w:val="0"/>
                                <w:color w:val="000000"/>
                                <w:sz w:val="22"/>
                                <w:vertAlign w:val="baseline"/>
                              </w:rPr>
                              <w:t xml:space="preserve">Întreprinderile feroviare (Calea Ferată) activează în condiții de criză, ceea ce afectează situația financiară și onorarea obligațiilor;</w:t>
                            </w:r>
                          </w:p>
                          <w:p w:rsidR="00000000" w:rsidDel="00000000" w:rsidP="00000000" w:rsidRDefault="00000000" w:rsidRPr="00000000">
                            <w:pPr>
                              <w:spacing w:after="0" w:before="257.00000762939453" w:line="240"/>
                              <w:ind w:left="580" w:right="0" w:firstLine="220"/>
                              <w:jc w:val="both"/>
                              <w:textDirection w:val="btLr"/>
                            </w:pPr>
                            <w:r w:rsidDel="00000000" w:rsidR="00000000" w:rsidRPr="00000000">
                              <w:rPr>
                                <w:rFonts w:ascii="Arial" w:cs="Arial" w:eastAsia="Arial" w:hAnsi="Arial"/>
                                <w:b w:val="0"/>
                                <w:i w:val="0"/>
                                <w:smallCaps w:val="0"/>
                                <w:strike w:val="0"/>
                                <w:color w:val="000000"/>
                                <w:sz w:val="22"/>
                                <w:vertAlign w:val="baseline"/>
                              </w:rPr>
                            </w:r>
                            <w:r w:rsidDel="00000000" w:rsidR="00000000" w:rsidRPr="00000000">
                              <w:rPr>
                                <w:rFonts w:ascii="Arial" w:cs="Arial" w:eastAsia="Arial" w:hAnsi="Arial"/>
                                <w:b w:val="0"/>
                                <w:i w:val="0"/>
                                <w:smallCaps w:val="0"/>
                                <w:strike w:val="0"/>
                                <w:color w:val="000000"/>
                                <w:sz w:val="22"/>
                                <w:vertAlign w:val="baseline"/>
                              </w:rPr>
                              <w:t xml:space="preserve">Sectorul serviciilor este insuficient dezvoltat, principalele servicii de consum fiind prestate de antreprenori care activează în baza patentei de întreprinzător;</w:t>
                            </w:r>
                          </w:p>
                          <w:p w:rsidR="00000000" w:rsidDel="00000000" w:rsidP="00000000" w:rsidRDefault="00000000" w:rsidRPr="00000000">
                            <w:pPr>
                              <w:spacing w:after="0" w:before="257.00000762939453" w:line="240"/>
                              <w:ind w:left="580" w:right="0" w:firstLine="220"/>
                              <w:jc w:val="both"/>
                              <w:textDirection w:val="btLr"/>
                            </w:pPr>
                            <w:r w:rsidDel="00000000" w:rsidR="00000000" w:rsidRPr="00000000">
                              <w:rPr>
                                <w:rFonts w:ascii="Arial" w:cs="Arial" w:eastAsia="Arial" w:hAnsi="Arial"/>
                                <w:b w:val="0"/>
                                <w:i w:val="0"/>
                                <w:smallCaps w:val="0"/>
                                <w:strike w:val="0"/>
                                <w:color w:val="000000"/>
                                <w:sz w:val="22"/>
                                <w:vertAlign w:val="baseline"/>
                              </w:rPr>
                            </w:r>
                            <w:r w:rsidDel="00000000" w:rsidR="00000000" w:rsidRPr="00000000">
                              <w:rPr>
                                <w:rFonts w:ascii="Arial" w:cs="Arial" w:eastAsia="Arial" w:hAnsi="Arial"/>
                                <w:b w:val="0"/>
                                <w:i w:val="0"/>
                                <w:smallCaps w:val="0"/>
                                <w:strike w:val="0"/>
                                <w:color w:val="000000"/>
                                <w:sz w:val="22"/>
                                <w:vertAlign w:val="baseline"/>
                              </w:rPr>
                              <w:t xml:space="preserve">Antreprenorii orașului nu dispun de suficiente cunoștințe și competențe pentru elaborarea planurilor de afaceri necesare atragerii finanțărilor prin granturi;</w:t>
                            </w:r>
                          </w:p>
                          <w:p w:rsidR="00000000" w:rsidDel="00000000" w:rsidP="00000000" w:rsidRDefault="00000000" w:rsidRPr="00000000">
                            <w:pPr>
                              <w:spacing w:after="0" w:before="257.00000762939453" w:line="240"/>
                              <w:ind w:left="580" w:right="0" w:firstLine="220"/>
                              <w:jc w:val="both"/>
                              <w:textDirection w:val="btLr"/>
                            </w:pPr>
                            <w:r w:rsidDel="00000000" w:rsidR="00000000" w:rsidRPr="00000000">
                              <w:rPr>
                                <w:rFonts w:ascii="Arial" w:cs="Arial" w:eastAsia="Arial" w:hAnsi="Arial"/>
                                <w:b w:val="0"/>
                                <w:i w:val="0"/>
                                <w:smallCaps w:val="0"/>
                                <w:strike w:val="0"/>
                                <w:color w:val="000000"/>
                                <w:sz w:val="22"/>
                                <w:vertAlign w:val="baseline"/>
                              </w:rPr>
                            </w:r>
                            <w:r w:rsidDel="00000000" w:rsidR="00000000" w:rsidRPr="00000000">
                              <w:rPr>
                                <w:rFonts w:ascii="Arial" w:cs="Arial" w:eastAsia="Arial" w:hAnsi="Arial"/>
                                <w:b w:val="0"/>
                                <w:i w:val="0"/>
                                <w:smallCaps w:val="0"/>
                                <w:strike w:val="0"/>
                                <w:color w:val="000000"/>
                                <w:sz w:val="22"/>
                                <w:vertAlign w:val="baseline"/>
                              </w:rPr>
                              <w:t xml:space="preserve">Întreprinderile comerciale locale se închid din cauza intrării pe piață a rețelelor de comerț cu amănuntul;</w:t>
                            </w:r>
                          </w:p>
                          <w:p w:rsidR="00000000" w:rsidDel="00000000" w:rsidP="00000000" w:rsidRDefault="00000000" w:rsidRPr="00000000">
                            <w:pPr>
                              <w:spacing w:after="0" w:before="257.00000762939453" w:line="240"/>
                              <w:ind w:left="580" w:right="0" w:firstLine="220"/>
                              <w:jc w:val="both"/>
                              <w:textDirection w:val="btLr"/>
                            </w:pPr>
                            <w:r w:rsidDel="00000000" w:rsidR="00000000" w:rsidRPr="00000000">
                              <w:rPr>
                                <w:rFonts w:ascii="Arial" w:cs="Arial" w:eastAsia="Arial" w:hAnsi="Arial"/>
                                <w:b w:val="0"/>
                                <w:i w:val="0"/>
                                <w:smallCaps w:val="0"/>
                                <w:strike w:val="0"/>
                                <w:color w:val="000000"/>
                                <w:sz w:val="22"/>
                                <w:vertAlign w:val="baseline"/>
                              </w:rPr>
                            </w:r>
                            <w:r w:rsidDel="00000000" w:rsidR="00000000" w:rsidRPr="00000000">
                              <w:rPr>
                                <w:rFonts w:ascii="Arial" w:cs="Arial" w:eastAsia="Arial" w:hAnsi="Arial"/>
                                <w:b w:val="0"/>
                                <w:i w:val="0"/>
                                <w:smallCaps w:val="0"/>
                                <w:strike w:val="0"/>
                                <w:color w:val="000000"/>
                                <w:sz w:val="22"/>
                                <w:vertAlign w:val="baseline"/>
                              </w:rPr>
                              <w:t xml:space="preserve">Întreprinderile agricole întâmpină dificultăți în valorificarea producției din cauza prețurilor scăzute și a neimplementării standardelor internaționale de calitate (ISO, HACCP);</w:t>
                            </w:r>
                          </w:p>
                          <w:p w:rsidR="00000000" w:rsidDel="00000000" w:rsidP="00000000" w:rsidRDefault="00000000" w:rsidRPr="00000000">
                            <w:pPr>
                              <w:spacing w:after="0" w:before="257.00000762939453" w:line="240"/>
                              <w:ind w:left="580" w:right="0" w:firstLine="220"/>
                              <w:jc w:val="both"/>
                              <w:textDirection w:val="btLr"/>
                            </w:pPr>
                            <w:r w:rsidDel="00000000" w:rsidR="00000000" w:rsidRPr="00000000">
                              <w:rPr>
                                <w:rFonts w:ascii="Arial" w:cs="Arial" w:eastAsia="Arial" w:hAnsi="Arial"/>
                                <w:b w:val="0"/>
                                <w:i w:val="0"/>
                                <w:smallCaps w:val="0"/>
                                <w:strike w:val="0"/>
                                <w:color w:val="000000"/>
                                <w:sz w:val="22"/>
                                <w:vertAlign w:val="baseline"/>
                              </w:rPr>
                            </w:r>
                            <w:r w:rsidDel="00000000" w:rsidR="00000000" w:rsidRPr="00000000">
                              <w:rPr>
                                <w:rFonts w:ascii="Arial" w:cs="Arial" w:eastAsia="Arial" w:hAnsi="Arial"/>
                                <w:b w:val="0"/>
                                <w:i w:val="0"/>
                                <w:smallCaps w:val="0"/>
                                <w:strike w:val="0"/>
                                <w:color w:val="000000"/>
                                <w:sz w:val="22"/>
                                <w:vertAlign w:val="baseline"/>
                              </w:rPr>
                              <w:t xml:space="preserve">Antreprenorii orașului nu sunt membri ai asociațiilor de business, inclusiv ale celor sectoriale.</w:t>
                            </w:r>
                          </w:p>
                        </w:txbxContent>
                      </wps:txbx>
                      <wps:bodyPr anchorCtr="0" anchor="t" bIns="0" lIns="0" spcFirstLastPara="1" rIns="0" wrap="square" tIns="0">
                        <a:noAutofit/>
                      </wps:bodyPr>
                    </wps:wsp>
                  </a:graphicData>
                </a:graphic>
              </wp:anchor>
            </w:drawing>
          </mc:Choice>
          <mc:Fallback>
            <w:drawing>
              <wp:anchor allowOverlap="1" behindDoc="0" distB="0" distT="0" distL="0" distR="0" hidden="0" layoutInCell="1" locked="0" relativeHeight="0" simplePos="0">
                <wp:simplePos x="0" y="0"/>
                <wp:positionH relativeFrom="column">
                  <wp:posOffset>132397</wp:posOffset>
                </wp:positionH>
                <wp:positionV relativeFrom="paragraph">
                  <wp:posOffset>-4761</wp:posOffset>
                </wp:positionV>
                <wp:extent cx="6019800" cy="6124575"/>
                <wp:effectExtent b="0" l="0" r="0" t="0"/>
                <wp:wrapTopAndBottom distB="0" distT="0"/>
                <wp:docPr id="184" name="image17.png"/>
                <a:graphic>
                  <a:graphicData uri="http://schemas.openxmlformats.org/drawingml/2006/picture">
                    <pic:pic>
                      <pic:nvPicPr>
                        <pic:cNvPr id="0" name="image17.png"/>
                        <pic:cNvPicPr preferRelativeResize="0"/>
                      </pic:nvPicPr>
                      <pic:blipFill>
                        <a:blip r:embed="rId19"/>
                        <a:srcRect/>
                        <a:stretch>
                          <a:fillRect/>
                        </a:stretch>
                      </pic:blipFill>
                      <pic:spPr>
                        <a:xfrm>
                          <a:off x="0" y="0"/>
                          <a:ext cx="6019800" cy="6124575"/>
                        </a:xfrm>
                        <a:prstGeom prst="rect"/>
                        <a:ln/>
                      </pic:spPr>
                    </pic:pic>
                  </a:graphicData>
                </a:graphic>
              </wp:anchor>
            </w:drawing>
          </mc:Fallback>
        </mc:AlternateContent>
      </w:r>
    </w:p>
    <w:p w:rsidR="00000000" w:rsidDel="00000000" w:rsidP="00000000" w:rsidRDefault="00000000" w:rsidRPr="00000000" w14:paraId="0000044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21" w:line="240" w:lineRule="auto"/>
        <w:ind w:left="0" w:right="330" w:firstLine="0"/>
        <w:jc w:val="both"/>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44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21" w:line="240" w:lineRule="auto"/>
        <w:ind w:left="0" w:right="330" w:firstLine="0"/>
        <w:jc w:val="both"/>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44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21" w:line="240" w:lineRule="auto"/>
        <w:ind w:left="0" w:right="330" w:firstLine="0"/>
        <w:jc w:val="both"/>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44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21" w:line="240" w:lineRule="auto"/>
        <w:ind w:left="0" w:right="330" w:firstLine="0"/>
        <w:jc w:val="both"/>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44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21" w:line="240" w:lineRule="auto"/>
        <w:ind w:left="0" w:right="330" w:firstLine="0"/>
        <w:jc w:val="both"/>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44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21" w:line="240" w:lineRule="auto"/>
        <w:ind w:left="0" w:right="330" w:firstLine="0"/>
        <w:jc w:val="both"/>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44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21" w:line="240" w:lineRule="auto"/>
        <w:ind w:left="0" w:right="330" w:firstLine="0"/>
        <w:jc w:val="both"/>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44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21" w:line="240" w:lineRule="auto"/>
        <w:ind w:left="0" w:right="330" w:firstLine="0"/>
        <w:jc w:val="both"/>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44B">
      <w:pPr>
        <w:rPr>
          <w:sz w:val="20"/>
          <w:szCs w:val="20"/>
        </w:rPr>
      </w:pPr>
      <w:r w:rsidDel="00000000" w:rsidR="00000000" w:rsidRPr="00000000">
        <w:rPr>
          <w:rtl w:val="0"/>
        </w:rPr>
      </w:r>
    </w:p>
    <w:p w:rsidR="00000000" w:rsidDel="00000000" w:rsidP="00000000" w:rsidRDefault="00000000" w:rsidRPr="00000000" w14:paraId="0000044C">
      <w:pPr>
        <w:widowControl w:val="1"/>
        <w:spacing w:line="360" w:lineRule="auto"/>
        <w:ind w:right="251"/>
        <w:jc w:val="both"/>
        <w:rPr>
          <w:sz w:val="24"/>
          <w:szCs w:val="24"/>
        </w:rPr>
      </w:pPr>
      <w:r w:rsidDel="00000000" w:rsidR="00000000" w:rsidRPr="00000000">
        <w:rPr>
          <w:rtl w:val="0"/>
        </w:rPr>
      </w:r>
    </w:p>
    <w:p w:rsidR="00000000" w:rsidDel="00000000" w:rsidP="00000000" w:rsidRDefault="00000000" w:rsidRPr="00000000" w14:paraId="0000044D">
      <w:pPr>
        <w:widowControl w:val="1"/>
        <w:spacing w:line="360" w:lineRule="auto"/>
        <w:ind w:right="251"/>
        <w:jc w:val="both"/>
        <w:rPr>
          <w:rFonts w:ascii="Arial" w:cs="Arial" w:eastAsia="Arial" w:hAnsi="Arial"/>
          <w:b w:val="1"/>
          <w:bCs w:val="1"/>
        </w:rPr>
      </w:pPr>
      <w:r w:rsidDel="00000000" w:rsidR="00000000" w:rsidRPr="00000000">
        <w:rPr>
          <w:sz w:val="24"/>
          <w:szCs w:val="24"/>
          <w:rtl w:val="0"/>
        </w:rPr>
        <w:t xml:space="preserve">      </w:t>
      </w:r>
      <w:r w:rsidDel="00000000" w:rsidR="00000000" w:rsidRPr="00000000">
        <w:rPr>
          <w:rFonts w:ascii="Arial" w:cs="Arial" w:eastAsia="Arial" w:hAnsi="Arial"/>
          <w:b w:val="1"/>
          <w:bCs w:val="1"/>
          <w:rtl w:val="0"/>
        </w:rPr>
        <w:t xml:space="preserve">2.6. BUGETUL LOCAL</w:t>
      </w:r>
    </w:p>
    <w:p w:rsidR="00000000" w:rsidDel="00000000" w:rsidP="00000000" w:rsidRDefault="00000000" w:rsidRPr="00000000" w14:paraId="0000044E">
      <w:pPr>
        <w:widowControl w:val="1"/>
        <w:spacing w:line="276" w:lineRule="auto"/>
        <w:ind w:left="284" w:right="251" w:firstLine="0"/>
        <w:jc w:val="both"/>
        <w:rPr>
          <w:rFonts w:ascii="Arial" w:cs="Arial" w:eastAsia="Arial" w:hAnsi="Arial"/>
        </w:rPr>
      </w:pPr>
      <w:r w:rsidDel="00000000" w:rsidR="00000000" w:rsidRPr="00000000">
        <w:rPr>
          <w:rFonts w:ascii="Arial" w:cs="Arial" w:eastAsia="Arial" w:hAnsi="Arial"/>
          <w:rtl w:val="0"/>
        </w:rPr>
        <w:t xml:space="preserve">Administrația publică locală din orașul Basarabeasca este exercitată de Consiliul orășenesc, în componența căruia intră 23 de persoane, în calitate de autoritate reprezentativă, și de primar, în calitate de autoritate executivă, care conduce aparatul primăriei format din 17 persoane (la data de 01.01.2025), inclusiv 12 funcționari publici, dintre care 1 tânăr specialist cu vârsta de până la 35 de ani.</w:t>
      </w:r>
    </w:p>
    <w:p w:rsidR="00000000" w:rsidDel="00000000" w:rsidP="00000000" w:rsidRDefault="00000000" w:rsidRPr="00000000" w14:paraId="0000044F">
      <w:pPr>
        <w:widowControl w:val="1"/>
        <w:spacing w:line="276" w:lineRule="auto"/>
        <w:ind w:left="284" w:right="251" w:firstLine="426"/>
        <w:jc w:val="both"/>
        <w:rPr>
          <w:rFonts w:ascii="Arial" w:cs="Arial" w:eastAsia="Arial" w:hAnsi="Arial"/>
        </w:rPr>
      </w:pPr>
      <w:r w:rsidDel="00000000" w:rsidR="00000000" w:rsidRPr="00000000">
        <w:rPr>
          <w:rtl w:val="0"/>
        </w:rPr>
      </w:r>
    </w:p>
    <w:p w:rsidR="00000000" w:rsidDel="00000000" w:rsidP="00000000" w:rsidRDefault="00000000" w:rsidRPr="00000000" w14:paraId="00000450">
      <w:pPr>
        <w:widowControl w:val="1"/>
        <w:spacing w:line="276" w:lineRule="auto"/>
        <w:ind w:left="284" w:right="251" w:firstLine="0"/>
        <w:jc w:val="both"/>
        <w:rPr>
          <w:rFonts w:ascii="Arial" w:cs="Arial" w:eastAsia="Arial" w:hAnsi="Arial"/>
        </w:rPr>
      </w:pPr>
      <w:r w:rsidDel="00000000" w:rsidR="00000000" w:rsidRPr="00000000">
        <w:rPr>
          <w:rFonts w:ascii="Arial" w:cs="Arial" w:eastAsia="Arial" w:hAnsi="Arial"/>
          <w:rtl w:val="0"/>
        </w:rPr>
        <w:t xml:space="preserve">Bugetul local al orașului Basarabeasca reprezintă planul financiar care stabilește veniturile și cheltuielile pentru un an calendaristic. Acesta este elaborat și executat de primăria orașului Basarabeasca și aprobat de Consiliul orășenesc. Bugetul local este utilizat pentru asigurarea dezvoltării socio-economice a orașului, în conformitate cu direcțiile de activitate, funcțiile și atribuțiile administrației publice locale.</w:t>
      </w:r>
    </w:p>
    <w:p w:rsidR="00000000" w:rsidDel="00000000" w:rsidP="00000000" w:rsidRDefault="00000000" w:rsidRPr="00000000" w14:paraId="00000451">
      <w:pPr>
        <w:widowControl w:val="1"/>
        <w:spacing w:line="276" w:lineRule="auto"/>
        <w:ind w:left="284" w:right="251" w:firstLine="426"/>
        <w:jc w:val="both"/>
        <w:rPr>
          <w:rFonts w:ascii="Arial" w:cs="Arial" w:eastAsia="Arial" w:hAnsi="Arial"/>
        </w:rPr>
      </w:pPr>
      <w:r w:rsidDel="00000000" w:rsidR="00000000" w:rsidRPr="00000000">
        <w:rPr>
          <w:rtl w:val="0"/>
        </w:rPr>
      </w:r>
    </w:p>
    <w:p w:rsidR="00000000" w:rsidDel="00000000" w:rsidP="00000000" w:rsidRDefault="00000000" w:rsidRPr="00000000" w14:paraId="00000452">
      <w:pPr>
        <w:widowControl w:val="1"/>
        <w:spacing w:line="276" w:lineRule="auto"/>
        <w:ind w:left="284" w:right="251" w:firstLine="0"/>
        <w:jc w:val="both"/>
        <w:rPr>
          <w:rFonts w:ascii="Arial" w:cs="Arial" w:eastAsia="Arial" w:hAnsi="Arial"/>
        </w:rPr>
      </w:pPr>
      <w:r w:rsidDel="00000000" w:rsidR="00000000" w:rsidRPr="00000000">
        <w:rPr>
          <w:rFonts w:ascii="Arial" w:cs="Arial" w:eastAsia="Arial" w:hAnsi="Arial"/>
          <w:rtl w:val="0"/>
        </w:rPr>
        <w:t xml:space="preserve">Bugetul local al orașului Basarabeasca poate fi constituit din venituri proprii (fiscale — impozite și taxe — și nefiscale), mijloace speciale, defalcări din impozite și taxe de stat conform normativelor stabilite prin lege, transferuri cu destinație generală, transferuri cu destinație specială, precum și fonduri speciale.</w:t>
      </w:r>
    </w:p>
    <w:p w:rsidR="00000000" w:rsidDel="00000000" w:rsidP="00000000" w:rsidRDefault="00000000" w:rsidRPr="00000000" w14:paraId="00000453">
      <w:pPr>
        <w:widowControl w:val="1"/>
        <w:spacing w:line="276" w:lineRule="auto"/>
        <w:ind w:left="284" w:right="251" w:firstLine="0"/>
        <w:jc w:val="both"/>
        <w:rPr>
          <w:rFonts w:ascii="Arial" w:cs="Arial" w:eastAsia="Arial" w:hAnsi="Arial"/>
        </w:rPr>
      </w:pPr>
      <w:r w:rsidDel="00000000" w:rsidR="00000000" w:rsidRPr="00000000">
        <w:rPr>
          <w:rtl w:val="0"/>
        </w:rPr>
      </w:r>
    </w:p>
    <w:p w:rsidR="00000000" w:rsidDel="00000000" w:rsidP="00000000" w:rsidRDefault="00000000" w:rsidRPr="00000000" w14:paraId="00000454">
      <w:pPr>
        <w:ind w:right="251" w:firstLine="284"/>
        <w:rPr>
          <w:rFonts w:ascii="Arial" w:cs="Arial" w:eastAsia="Arial" w:hAnsi="Arial"/>
          <w:b w:val="1"/>
          <w:bCs w:val="1"/>
          <w:sz w:val="20"/>
          <w:szCs w:val="20"/>
        </w:rPr>
      </w:pPr>
      <w:r w:rsidDel="00000000" w:rsidR="00000000" w:rsidRPr="00000000">
        <w:rPr>
          <w:rFonts w:ascii="Arial" w:cs="Arial" w:eastAsia="Arial" w:hAnsi="Arial"/>
          <w:b w:val="1"/>
          <w:bCs w:val="1"/>
          <w:sz w:val="20"/>
          <w:szCs w:val="20"/>
          <w:rtl w:val="0"/>
        </w:rPr>
        <w:t xml:space="preserve">Tabelul 2.6.1. Veniturile bugetului local al orașului Basarabeasca,pentru perioada 2021–2025, mii </w:t>
      </w:r>
    </w:p>
    <w:p w:rsidR="00000000" w:rsidDel="00000000" w:rsidP="00000000" w:rsidRDefault="00000000" w:rsidRPr="00000000" w14:paraId="00000455">
      <w:pPr>
        <w:ind w:right="251" w:firstLine="284"/>
        <w:rPr>
          <w:rFonts w:ascii="Arial" w:cs="Arial" w:eastAsia="Arial" w:hAnsi="Arial"/>
          <w:b w:val="1"/>
          <w:bCs w:val="1"/>
          <w:sz w:val="20"/>
          <w:szCs w:val="20"/>
        </w:rPr>
      </w:pPr>
      <w:r w:rsidDel="00000000" w:rsidR="00000000" w:rsidRPr="00000000">
        <w:rPr>
          <w:rFonts w:ascii="Arial" w:cs="Arial" w:eastAsia="Arial" w:hAnsi="Arial"/>
          <w:b w:val="1"/>
          <w:bCs w:val="1"/>
          <w:sz w:val="20"/>
          <w:szCs w:val="20"/>
          <w:rtl w:val="0"/>
        </w:rPr>
        <w:t xml:space="preserve">lei</w:t>
      </w:r>
    </w:p>
    <w:tbl>
      <w:tblPr>
        <w:tblStyle w:val="Table10"/>
        <w:tblpPr w:leftFromText="180" w:rightFromText="180" w:topFromText="0" w:bottomFromText="0" w:vertAnchor="text" w:horzAnchor="text" w:tblpX="245" w:tblpY="77"/>
        <w:tblW w:w="9357.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3686"/>
        <w:gridCol w:w="1134"/>
        <w:gridCol w:w="1134"/>
        <w:gridCol w:w="1134"/>
        <w:gridCol w:w="1134"/>
        <w:gridCol w:w="1135"/>
        <w:tblGridChange w:id="0">
          <w:tblGrid>
            <w:gridCol w:w="3686"/>
            <w:gridCol w:w="1134"/>
            <w:gridCol w:w="1134"/>
            <w:gridCol w:w="1134"/>
            <w:gridCol w:w="1134"/>
            <w:gridCol w:w="1135"/>
          </w:tblGrid>
        </w:tblGridChange>
      </w:tblGrid>
      <w:tr>
        <w:trPr>
          <w:cantSplit w:val="0"/>
          <w:tblHeader w:val="0"/>
        </w:trPr>
        <w:tc>
          <w:tcPr>
            <w:vMerge w:val="restart"/>
            <w:shd w:fill="ebf1dd" w:val="clear"/>
          </w:tcPr>
          <w:p w:rsidR="00000000" w:rsidDel="00000000" w:rsidP="00000000" w:rsidRDefault="00000000" w:rsidRPr="00000000" w14:paraId="00000456">
            <w:pPr>
              <w:jc w:val="center"/>
              <w:rPr>
                <w:rFonts w:ascii="Arial" w:cs="Arial" w:eastAsia="Arial" w:hAnsi="Arial"/>
                <w:b w:val="1"/>
                <w:bCs w:val="1"/>
              </w:rPr>
            </w:pPr>
            <w:r w:rsidDel="00000000" w:rsidR="00000000" w:rsidRPr="00000000">
              <w:rPr>
                <w:rFonts w:ascii="Arial" w:cs="Arial" w:eastAsia="Arial" w:hAnsi="Arial"/>
                <w:b w:val="1"/>
                <w:bCs w:val="1"/>
                <w:rtl w:val="0"/>
              </w:rPr>
              <w:t xml:space="preserve">Articolele surselor de venituri ale bugetului local</w:t>
            </w:r>
          </w:p>
        </w:tc>
        <w:tc>
          <w:tcPr>
            <w:gridSpan w:val="5"/>
            <w:shd w:fill="ebf1dd" w:val="clear"/>
          </w:tcPr>
          <w:p w:rsidR="00000000" w:rsidDel="00000000" w:rsidP="00000000" w:rsidRDefault="00000000" w:rsidRPr="00000000" w14:paraId="00000457">
            <w:pPr>
              <w:jc w:val="center"/>
              <w:rPr>
                <w:rFonts w:ascii="Arial" w:cs="Arial" w:eastAsia="Arial" w:hAnsi="Arial"/>
                <w:b w:val="1"/>
                <w:bCs w:val="1"/>
              </w:rPr>
            </w:pPr>
            <w:r w:rsidDel="00000000" w:rsidR="00000000" w:rsidRPr="00000000">
              <w:rPr>
                <w:rFonts w:ascii="Arial" w:cs="Arial" w:eastAsia="Arial" w:hAnsi="Arial"/>
                <w:b w:val="1"/>
                <w:bCs w:val="1"/>
                <w:rtl w:val="0"/>
              </w:rPr>
              <w:t xml:space="preserve">Anii</w:t>
            </w:r>
          </w:p>
        </w:tc>
      </w:tr>
      <w:tr>
        <w:trPr>
          <w:cantSplit w:val="0"/>
          <w:tblHeader w:val="0"/>
        </w:trPr>
        <w:tc>
          <w:tcPr>
            <w:vMerge w:val="continue"/>
            <w:shd w:fill="ebf1dd" w:val="clear"/>
          </w:tcPr>
          <w:p w:rsidR="00000000" w:rsidDel="00000000" w:rsidP="00000000" w:rsidRDefault="00000000" w:rsidRPr="00000000" w14:paraId="0000045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1"/>
                <w:bCs w:val="1"/>
              </w:rPr>
            </w:pPr>
            <w:r w:rsidDel="00000000" w:rsidR="00000000" w:rsidRPr="00000000">
              <w:rPr>
                <w:rtl w:val="0"/>
              </w:rPr>
            </w:r>
          </w:p>
        </w:tc>
        <w:tc>
          <w:tcPr>
            <w:shd w:fill="ebf1dd" w:val="clear"/>
          </w:tcPr>
          <w:p w:rsidR="00000000" w:rsidDel="00000000" w:rsidP="00000000" w:rsidRDefault="00000000" w:rsidRPr="00000000" w14:paraId="0000045D">
            <w:pPr>
              <w:jc w:val="center"/>
              <w:rPr>
                <w:rFonts w:ascii="Arial" w:cs="Arial" w:eastAsia="Arial" w:hAnsi="Arial"/>
                <w:b w:val="1"/>
                <w:bCs w:val="1"/>
              </w:rPr>
            </w:pPr>
            <w:r w:rsidDel="00000000" w:rsidR="00000000" w:rsidRPr="00000000">
              <w:rPr>
                <w:rFonts w:ascii="Arial" w:cs="Arial" w:eastAsia="Arial" w:hAnsi="Arial"/>
                <w:b w:val="1"/>
                <w:bCs w:val="1"/>
                <w:rtl w:val="0"/>
              </w:rPr>
              <w:t xml:space="preserve">2021</w:t>
            </w:r>
          </w:p>
        </w:tc>
        <w:tc>
          <w:tcPr>
            <w:shd w:fill="ebf1dd" w:val="clear"/>
          </w:tcPr>
          <w:p w:rsidR="00000000" w:rsidDel="00000000" w:rsidP="00000000" w:rsidRDefault="00000000" w:rsidRPr="00000000" w14:paraId="0000045E">
            <w:pPr>
              <w:jc w:val="center"/>
              <w:rPr>
                <w:rFonts w:ascii="Arial" w:cs="Arial" w:eastAsia="Arial" w:hAnsi="Arial"/>
                <w:b w:val="1"/>
                <w:bCs w:val="1"/>
              </w:rPr>
            </w:pPr>
            <w:r w:rsidDel="00000000" w:rsidR="00000000" w:rsidRPr="00000000">
              <w:rPr>
                <w:rFonts w:ascii="Arial" w:cs="Arial" w:eastAsia="Arial" w:hAnsi="Arial"/>
                <w:b w:val="1"/>
                <w:bCs w:val="1"/>
                <w:rtl w:val="0"/>
              </w:rPr>
              <w:t xml:space="preserve">2022</w:t>
            </w:r>
          </w:p>
        </w:tc>
        <w:tc>
          <w:tcPr>
            <w:shd w:fill="ebf1dd" w:val="clear"/>
          </w:tcPr>
          <w:p w:rsidR="00000000" w:rsidDel="00000000" w:rsidP="00000000" w:rsidRDefault="00000000" w:rsidRPr="00000000" w14:paraId="0000045F">
            <w:pPr>
              <w:jc w:val="center"/>
              <w:rPr>
                <w:rFonts w:ascii="Arial" w:cs="Arial" w:eastAsia="Arial" w:hAnsi="Arial"/>
                <w:b w:val="1"/>
                <w:bCs w:val="1"/>
              </w:rPr>
            </w:pPr>
            <w:r w:rsidDel="00000000" w:rsidR="00000000" w:rsidRPr="00000000">
              <w:rPr>
                <w:rFonts w:ascii="Arial" w:cs="Arial" w:eastAsia="Arial" w:hAnsi="Arial"/>
                <w:b w:val="1"/>
                <w:bCs w:val="1"/>
                <w:rtl w:val="0"/>
              </w:rPr>
              <w:t xml:space="preserve">2023</w:t>
            </w:r>
          </w:p>
        </w:tc>
        <w:tc>
          <w:tcPr>
            <w:shd w:fill="ebf1dd" w:val="clear"/>
          </w:tcPr>
          <w:p w:rsidR="00000000" w:rsidDel="00000000" w:rsidP="00000000" w:rsidRDefault="00000000" w:rsidRPr="00000000" w14:paraId="00000460">
            <w:pPr>
              <w:jc w:val="center"/>
              <w:rPr>
                <w:rFonts w:ascii="Arial" w:cs="Arial" w:eastAsia="Arial" w:hAnsi="Arial"/>
                <w:b w:val="1"/>
                <w:bCs w:val="1"/>
              </w:rPr>
            </w:pPr>
            <w:r w:rsidDel="00000000" w:rsidR="00000000" w:rsidRPr="00000000">
              <w:rPr>
                <w:rFonts w:ascii="Arial" w:cs="Arial" w:eastAsia="Arial" w:hAnsi="Arial"/>
                <w:b w:val="1"/>
                <w:bCs w:val="1"/>
                <w:rtl w:val="0"/>
              </w:rPr>
              <w:t xml:space="preserve">2024</w:t>
            </w:r>
          </w:p>
        </w:tc>
        <w:tc>
          <w:tcPr>
            <w:shd w:fill="ebf1dd" w:val="clear"/>
          </w:tcPr>
          <w:p w:rsidR="00000000" w:rsidDel="00000000" w:rsidP="00000000" w:rsidRDefault="00000000" w:rsidRPr="00000000" w14:paraId="00000461">
            <w:pPr>
              <w:jc w:val="center"/>
              <w:rPr>
                <w:rFonts w:ascii="Arial" w:cs="Arial" w:eastAsia="Arial" w:hAnsi="Arial"/>
                <w:b w:val="1"/>
                <w:bCs w:val="1"/>
              </w:rPr>
            </w:pPr>
            <w:r w:rsidDel="00000000" w:rsidR="00000000" w:rsidRPr="00000000">
              <w:rPr>
                <w:rFonts w:ascii="Arial" w:cs="Arial" w:eastAsia="Arial" w:hAnsi="Arial"/>
                <w:b w:val="1"/>
                <w:bCs w:val="1"/>
                <w:rtl w:val="0"/>
              </w:rPr>
              <w:t xml:space="preserve">2025</w:t>
            </w:r>
          </w:p>
        </w:tc>
      </w:tr>
      <w:tr>
        <w:trPr>
          <w:cantSplit w:val="0"/>
          <w:tblHeader w:val="0"/>
        </w:trPr>
        <w:tc>
          <w:tcPr/>
          <w:p w:rsidR="00000000" w:rsidDel="00000000" w:rsidP="00000000" w:rsidRDefault="00000000" w:rsidRPr="00000000" w14:paraId="00000462">
            <w:pPr>
              <w:rPr>
                <w:rFonts w:ascii="Arial" w:cs="Arial" w:eastAsia="Arial" w:hAnsi="Arial"/>
              </w:rPr>
            </w:pPr>
            <w:r w:rsidDel="00000000" w:rsidR="00000000" w:rsidRPr="00000000">
              <w:rPr>
                <w:rFonts w:ascii="Arial" w:cs="Arial" w:eastAsia="Arial" w:hAnsi="Arial"/>
                <w:rtl w:val="0"/>
              </w:rPr>
              <w:t xml:space="preserve">Venituri proprii ale bugetului</w:t>
            </w:r>
          </w:p>
        </w:tc>
        <w:tc>
          <w:tcPr/>
          <w:p w:rsidR="00000000" w:rsidDel="00000000" w:rsidP="00000000" w:rsidRDefault="00000000" w:rsidRPr="00000000" w14:paraId="00000463">
            <w:pPr>
              <w:jc w:val="center"/>
              <w:rPr>
                <w:rFonts w:ascii="Arial" w:cs="Arial" w:eastAsia="Arial" w:hAnsi="Arial"/>
              </w:rPr>
            </w:pPr>
            <w:r w:rsidDel="00000000" w:rsidR="00000000" w:rsidRPr="00000000">
              <w:rPr>
                <w:rFonts w:ascii="Arial" w:cs="Arial" w:eastAsia="Arial" w:hAnsi="Arial"/>
                <w:rtl w:val="0"/>
              </w:rPr>
              <w:t xml:space="preserve">8652,0</w:t>
            </w:r>
          </w:p>
        </w:tc>
        <w:tc>
          <w:tcPr/>
          <w:p w:rsidR="00000000" w:rsidDel="00000000" w:rsidP="00000000" w:rsidRDefault="00000000" w:rsidRPr="00000000" w14:paraId="00000464">
            <w:pPr>
              <w:jc w:val="center"/>
              <w:rPr>
                <w:rFonts w:ascii="Arial" w:cs="Arial" w:eastAsia="Arial" w:hAnsi="Arial"/>
              </w:rPr>
            </w:pPr>
            <w:r w:rsidDel="00000000" w:rsidR="00000000" w:rsidRPr="00000000">
              <w:rPr>
                <w:rFonts w:ascii="Arial" w:cs="Arial" w:eastAsia="Arial" w:hAnsi="Arial"/>
                <w:rtl w:val="0"/>
              </w:rPr>
              <w:t xml:space="preserve">7472,0</w:t>
            </w:r>
          </w:p>
        </w:tc>
        <w:tc>
          <w:tcPr/>
          <w:p w:rsidR="00000000" w:rsidDel="00000000" w:rsidP="00000000" w:rsidRDefault="00000000" w:rsidRPr="00000000" w14:paraId="00000465">
            <w:pPr>
              <w:jc w:val="center"/>
              <w:rPr>
                <w:rFonts w:ascii="Arial" w:cs="Arial" w:eastAsia="Arial" w:hAnsi="Arial"/>
              </w:rPr>
            </w:pPr>
            <w:r w:rsidDel="00000000" w:rsidR="00000000" w:rsidRPr="00000000">
              <w:rPr>
                <w:rFonts w:ascii="Arial" w:cs="Arial" w:eastAsia="Arial" w:hAnsi="Arial"/>
                <w:rtl w:val="0"/>
              </w:rPr>
              <w:t xml:space="preserve">13670,8</w:t>
            </w:r>
          </w:p>
        </w:tc>
        <w:tc>
          <w:tcPr/>
          <w:p w:rsidR="00000000" w:rsidDel="00000000" w:rsidP="00000000" w:rsidRDefault="00000000" w:rsidRPr="00000000" w14:paraId="00000466">
            <w:pPr>
              <w:jc w:val="center"/>
              <w:rPr>
                <w:rFonts w:ascii="Arial" w:cs="Arial" w:eastAsia="Arial" w:hAnsi="Arial"/>
              </w:rPr>
            </w:pPr>
            <w:r w:rsidDel="00000000" w:rsidR="00000000" w:rsidRPr="00000000">
              <w:rPr>
                <w:rFonts w:ascii="Arial" w:cs="Arial" w:eastAsia="Arial" w:hAnsi="Arial"/>
                <w:rtl w:val="0"/>
              </w:rPr>
              <w:t xml:space="preserve">13223,7</w:t>
            </w:r>
          </w:p>
        </w:tc>
        <w:tc>
          <w:tcPr/>
          <w:p w:rsidR="00000000" w:rsidDel="00000000" w:rsidP="00000000" w:rsidRDefault="00000000" w:rsidRPr="00000000" w14:paraId="00000467">
            <w:pPr>
              <w:jc w:val="center"/>
              <w:rPr>
                <w:rFonts w:ascii="Arial" w:cs="Arial" w:eastAsia="Arial" w:hAnsi="Arial"/>
              </w:rPr>
            </w:pPr>
            <w:r w:rsidDel="00000000" w:rsidR="00000000" w:rsidRPr="00000000">
              <w:rPr>
                <w:rFonts w:ascii="Arial" w:cs="Arial" w:eastAsia="Arial" w:hAnsi="Arial"/>
                <w:rtl w:val="0"/>
              </w:rPr>
              <w:t xml:space="preserve">15676,1</w:t>
            </w:r>
          </w:p>
        </w:tc>
      </w:tr>
      <w:tr>
        <w:trPr>
          <w:cantSplit w:val="0"/>
          <w:tblHeader w:val="0"/>
        </w:trPr>
        <w:tc>
          <w:tcPr/>
          <w:p w:rsidR="00000000" w:rsidDel="00000000" w:rsidP="00000000" w:rsidRDefault="00000000" w:rsidRPr="00000000" w14:paraId="00000468">
            <w:pPr>
              <w:rPr>
                <w:rFonts w:ascii="Arial" w:cs="Arial" w:eastAsia="Arial" w:hAnsi="Arial"/>
              </w:rPr>
            </w:pPr>
            <w:r w:rsidDel="00000000" w:rsidR="00000000" w:rsidRPr="00000000">
              <w:rPr>
                <w:rFonts w:ascii="Arial" w:cs="Arial" w:eastAsia="Arial" w:hAnsi="Arial"/>
                <w:rtl w:val="0"/>
              </w:rPr>
              <w:t xml:space="preserve">Transferuri</w:t>
            </w:r>
          </w:p>
        </w:tc>
        <w:tc>
          <w:tcPr/>
          <w:p w:rsidR="00000000" w:rsidDel="00000000" w:rsidP="00000000" w:rsidRDefault="00000000" w:rsidRPr="00000000" w14:paraId="00000469">
            <w:pPr>
              <w:jc w:val="center"/>
              <w:rPr>
                <w:rFonts w:ascii="Arial" w:cs="Arial" w:eastAsia="Arial" w:hAnsi="Arial"/>
              </w:rPr>
            </w:pPr>
            <w:r w:rsidDel="00000000" w:rsidR="00000000" w:rsidRPr="00000000">
              <w:rPr>
                <w:rFonts w:ascii="Arial" w:cs="Arial" w:eastAsia="Arial" w:hAnsi="Arial"/>
                <w:rtl w:val="0"/>
              </w:rPr>
              <w:t xml:space="preserve">13531,8</w:t>
            </w:r>
          </w:p>
        </w:tc>
        <w:tc>
          <w:tcPr/>
          <w:p w:rsidR="00000000" w:rsidDel="00000000" w:rsidP="00000000" w:rsidRDefault="00000000" w:rsidRPr="00000000" w14:paraId="0000046A">
            <w:pPr>
              <w:jc w:val="center"/>
              <w:rPr>
                <w:rFonts w:ascii="Arial" w:cs="Arial" w:eastAsia="Arial" w:hAnsi="Arial"/>
              </w:rPr>
            </w:pPr>
            <w:r w:rsidDel="00000000" w:rsidR="00000000" w:rsidRPr="00000000">
              <w:rPr>
                <w:rFonts w:ascii="Arial" w:cs="Arial" w:eastAsia="Arial" w:hAnsi="Arial"/>
                <w:rtl w:val="0"/>
              </w:rPr>
              <w:t xml:space="preserve">15559,8</w:t>
            </w:r>
          </w:p>
        </w:tc>
        <w:tc>
          <w:tcPr/>
          <w:p w:rsidR="00000000" w:rsidDel="00000000" w:rsidP="00000000" w:rsidRDefault="00000000" w:rsidRPr="00000000" w14:paraId="0000046B">
            <w:pPr>
              <w:jc w:val="center"/>
              <w:rPr>
                <w:rFonts w:ascii="Arial" w:cs="Arial" w:eastAsia="Arial" w:hAnsi="Arial"/>
              </w:rPr>
            </w:pPr>
            <w:r w:rsidDel="00000000" w:rsidR="00000000" w:rsidRPr="00000000">
              <w:rPr>
                <w:rFonts w:ascii="Arial" w:cs="Arial" w:eastAsia="Arial" w:hAnsi="Arial"/>
                <w:rtl w:val="0"/>
              </w:rPr>
              <w:t xml:space="preserve">17775,7</w:t>
            </w:r>
          </w:p>
        </w:tc>
        <w:tc>
          <w:tcPr/>
          <w:p w:rsidR="00000000" w:rsidDel="00000000" w:rsidP="00000000" w:rsidRDefault="00000000" w:rsidRPr="00000000" w14:paraId="0000046C">
            <w:pPr>
              <w:jc w:val="center"/>
              <w:rPr>
                <w:rFonts w:ascii="Arial" w:cs="Arial" w:eastAsia="Arial" w:hAnsi="Arial"/>
              </w:rPr>
            </w:pPr>
            <w:r w:rsidDel="00000000" w:rsidR="00000000" w:rsidRPr="00000000">
              <w:rPr>
                <w:rFonts w:ascii="Arial" w:cs="Arial" w:eastAsia="Arial" w:hAnsi="Arial"/>
                <w:rtl w:val="0"/>
              </w:rPr>
              <w:t xml:space="preserve">20255,9</w:t>
            </w:r>
          </w:p>
        </w:tc>
        <w:tc>
          <w:tcPr/>
          <w:p w:rsidR="00000000" w:rsidDel="00000000" w:rsidP="00000000" w:rsidRDefault="00000000" w:rsidRPr="00000000" w14:paraId="0000046D">
            <w:pPr>
              <w:jc w:val="center"/>
              <w:rPr>
                <w:rFonts w:ascii="Arial" w:cs="Arial" w:eastAsia="Arial" w:hAnsi="Arial"/>
              </w:rPr>
            </w:pPr>
            <w:r w:rsidDel="00000000" w:rsidR="00000000" w:rsidRPr="00000000">
              <w:rPr>
                <w:rFonts w:ascii="Arial" w:cs="Arial" w:eastAsia="Arial" w:hAnsi="Arial"/>
                <w:rtl w:val="0"/>
              </w:rPr>
              <w:t xml:space="preserve">20209,9</w:t>
            </w:r>
          </w:p>
        </w:tc>
      </w:tr>
      <w:tr>
        <w:trPr>
          <w:cantSplit w:val="0"/>
          <w:tblHeader w:val="0"/>
        </w:trPr>
        <w:tc>
          <w:tcPr/>
          <w:p w:rsidR="00000000" w:rsidDel="00000000" w:rsidP="00000000" w:rsidRDefault="00000000" w:rsidRPr="00000000" w14:paraId="0000046E">
            <w:pPr>
              <w:rPr>
                <w:rFonts w:ascii="Arial" w:cs="Arial" w:eastAsia="Arial" w:hAnsi="Arial"/>
              </w:rPr>
            </w:pPr>
            <w:r w:rsidDel="00000000" w:rsidR="00000000" w:rsidRPr="00000000">
              <w:rPr>
                <w:rFonts w:ascii="Arial" w:cs="Arial" w:eastAsia="Arial" w:hAnsi="Arial"/>
                <w:rtl w:val="0"/>
              </w:rPr>
              <w:t xml:space="preserve">Mijloace transmise, fonduri speciale, granturi</w:t>
            </w:r>
          </w:p>
        </w:tc>
        <w:tc>
          <w:tcPr/>
          <w:p w:rsidR="00000000" w:rsidDel="00000000" w:rsidP="00000000" w:rsidRDefault="00000000" w:rsidRPr="00000000" w14:paraId="0000046F">
            <w:pPr>
              <w:jc w:val="center"/>
              <w:rPr>
                <w:rFonts w:ascii="Arial" w:cs="Arial" w:eastAsia="Arial" w:hAnsi="Arial"/>
              </w:rPr>
            </w:pPr>
            <w:r w:rsidDel="00000000" w:rsidR="00000000" w:rsidRPr="00000000">
              <w:rPr>
                <w:rFonts w:ascii="Arial" w:cs="Arial" w:eastAsia="Arial" w:hAnsi="Arial"/>
                <w:rtl w:val="0"/>
              </w:rPr>
              <w:t xml:space="preserve">0</w:t>
            </w:r>
          </w:p>
        </w:tc>
        <w:tc>
          <w:tcPr/>
          <w:p w:rsidR="00000000" w:rsidDel="00000000" w:rsidP="00000000" w:rsidRDefault="00000000" w:rsidRPr="00000000" w14:paraId="00000470">
            <w:pPr>
              <w:jc w:val="center"/>
              <w:rPr>
                <w:rFonts w:ascii="Arial" w:cs="Arial" w:eastAsia="Arial" w:hAnsi="Arial"/>
              </w:rPr>
            </w:pPr>
            <w:r w:rsidDel="00000000" w:rsidR="00000000" w:rsidRPr="00000000">
              <w:rPr>
                <w:rFonts w:ascii="Arial" w:cs="Arial" w:eastAsia="Arial" w:hAnsi="Arial"/>
                <w:rtl w:val="0"/>
              </w:rPr>
              <w:t xml:space="preserve">0</w:t>
            </w:r>
          </w:p>
        </w:tc>
        <w:tc>
          <w:tcPr/>
          <w:p w:rsidR="00000000" w:rsidDel="00000000" w:rsidP="00000000" w:rsidRDefault="00000000" w:rsidRPr="00000000" w14:paraId="00000471">
            <w:pPr>
              <w:jc w:val="center"/>
              <w:rPr>
                <w:rFonts w:ascii="Arial" w:cs="Arial" w:eastAsia="Arial" w:hAnsi="Arial"/>
              </w:rPr>
            </w:pPr>
            <w:r w:rsidDel="00000000" w:rsidR="00000000" w:rsidRPr="00000000">
              <w:rPr>
                <w:rFonts w:ascii="Arial" w:cs="Arial" w:eastAsia="Arial" w:hAnsi="Arial"/>
                <w:rtl w:val="0"/>
              </w:rPr>
              <w:t xml:space="preserve">0</w:t>
            </w:r>
          </w:p>
        </w:tc>
        <w:tc>
          <w:tcPr/>
          <w:p w:rsidR="00000000" w:rsidDel="00000000" w:rsidP="00000000" w:rsidRDefault="00000000" w:rsidRPr="00000000" w14:paraId="00000472">
            <w:pPr>
              <w:jc w:val="center"/>
              <w:rPr>
                <w:rFonts w:ascii="Arial" w:cs="Arial" w:eastAsia="Arial" w:hAnsi="Arial"/>
              </w:rPr>
            </w:pPr>
            <w:r w:rsidDel="00000000" w:rsidR="00000000" w:rsidRPr="00000000">
              <w:rPr>
                <w:rFonts w:ascii="Arial" w:cs="Arial" w:eastAsia="Arial" w:hAnsi="Arial"/>
                <w:rtl w:val="0"/>
              </w:rPr>
              <w:t xml:space="preserve">0</w:t>
            </w:r>
          </w:p>
        </w:tc>
        <w:tc>
          <w:tcPr/>
          <w:p w:rsidR="00000000" w:rsidDel="00000000" w:rsidP="00000000" w:rsidRDefault="00000000" w:rsidRPr="00000000" w14:paraId="00000473">
            <w:pPr>
              <w:jc w:val="center"/>
              <w:rPr>
                <w:rFonts w:ascii="Arial" w:cs="Arial" w:eastAsia="Arial" w:hAnsi="Arial"/>
              </w:rPr>
            </w:pPr>
            <w:r w:rsidDel="00000000" w:rsidR="00000000" w:rsidRPr="00000000">
              <w:rPr>
                <w:rFonts w:ascii="Arial" w:cs="Arial" w:eastAsia="Arial" w:hAnsi="Arial"/>
                <w:rtl w:val="0"/>
              </w:rPr>
              <w:t xml:space="preserve">0</w:t>
            </w:r>
          </w:p>
        </w:tc>
      </w:tr>
      <w:tr>
        <w:trPr>
          <w:cantSplit w:val="0"/>
          <w:tblHeader w:val="0"/>
        </w:trPr>
        <w:tc>
          <w:tcPr/>
          <w:p w:rsidR="00000000" w:rsidDel="00000000" w:rsidP="00000000" w:rsidRDefault="00000000" w:rsidRPr="00000000" w14:paraId="00000474">
            <w:pPr>
              <w:jc w:val="right"/>
              <w:rPr>
                <w:rFonts w:ascii="Arial" w:cs="Arial" w:eastAsia="Arial" w:hAnsi="Arial"/>
                <w:b w:val="1"/>
                <w:bCs w:val="1"/>
              </w:rPr>
            </w:pPr>
            <w:r w:rsidDel="00000000" w:rsidR="00000000" w:rsidRPr="00000000">
              <w:rPr>
                <w:rFonts w:ascii="Arial" w:cs="Arial" w:eastAsia="Arial" w:hAnsi="Arial"/>
                <w:b w:val="1"/>
                <w:bCs w:val="1"/>
                <w:rtl w:val="0"/>
              </w:rPr>
              <w:t xml:space="preserve">TOTAL VENITURI</w:t>
            </w:r>
          </w:p>
        </w:tc>
        <w:tc>
          <w:tcPr/>
          <w:p w:rsidR="00000000" w:rsidDel="00000000" w:rsidP="00000000" w:rsidRDefault="00000000" w:rsidRPr="00000000" w14:paraId="00000475">
            <w:pPr>
              <w:jc w:val="center"/>
              <w:rPr>
                <w:rFonts w:ascii="Arial" w:cs="Arial" w:eastAsia="Arial" w:hAnsi="Arial"/>
                <w:b w:val="1"/>
                <w:bCs w:val="1"/>
              </w:rPr>
            </w:pPr>
            <w:r w:rsidDel="00000000" w:rsidR="00000000" w:rsidRPr="00000000">
              <w:rPr>
                <w:rFonts w:ascii="Arial" w:cs="Arial" w:eastAsia="Arial" w:hAnsi="Arial"/>
                <w:b w:val="1"/>
                <w:bCs w:val="1"/>
                <w:rtl w:val="0"/>
              </w:rPr>
              <w:t xml:space="preserve">22183,8</w:t>
            </w:r>
          </w:p>
        </w:tc>
        <w:tc>
          <w:tcPr/>
          <w:p w:rsidR="00000000" w:rsidDel="00000000" w:rsidP="00000000" w:rsidRDefault="00000000" w:rsidRPr="00000000" w14:paraId="00000476">
            <w:pPr>
              <w:jc w:val="center"/>
              <w:rPr>
                <w:rFonts w:ascii="Arial" w:cs="Arial" w:eastAsia="Arial" w:hAnsi="Arial"/>
                <w:b w:val="1"/>
                <w:bCs w:val="1"/>
              </w:rPr>
            </w:pPr>
            <w:r w:rsidDel="00000000" w:rsidR="00000000" w:rsidRPr="00000000">
              <w:rPr>
                <w:rFonts w:ascii="Arial" w:cs="Arial" w:eastAsia="Arial" w:hAnsi="Arial"/>
                <w:b w:val="1"/>
                <w:bCs w:val="1"/>
                <w:rtl w:val="0"/>
              </w:rPr>
              <w:t xml:space="preserve">23031,8</w:t>
            </w:r>
          </w:p>
        </w:tc>
        <w:tc>
          <w:tcPr/>
          <w:p w:rsidR="00000000" w:rsidDel="00000000" w:rsidP="00000000" w:rsidRDefault="00000000" w:rsidRPr="00000000" w14:paraId="00000477">
            <w:pPr>
              <w:jc w:val="center"/>
              <w:rPr>
                <w:rFonts w:ascii="Arial" w:cs="Arial" w:eastAsia="Arial" w:hAnsi="Arial"/>
                <w:b w:val="1"/>
                <w:bCs w:val="1"/>
              </w:rPr>
            </w:pPr>
            <w:r w:rsidDel="00000000" w:rsidR="00000000" w:rsidRPr="00000000">
              <w:rPr>
                <w:rFonts w:ascii="Arial" w:cs="Arial" w:eastAsia="Arial" w:hAnsi="Arial"/>
                <w:b w:val="1"/>
                <w:bCs w:val="1"/>
                <w:rtl w:val="0"/>
              </w:rPr>
              <w:t xml:space="preserve">31446,5</w:t>
            </w:r>
          </w:p>
        </w:tc>
        <w:tc>
          <w:tcPr/>
          <w:p w:rsidR="00000000" w:rsidDel="00000000" w:rsidP="00000000" w:rsidRDefault="00000000" w:rsidRPr="00000000" w14:paraId="00000478">
            <w:pPr>
              <w:jc w:val="center"/>
              <w:rPr>
                <w:rFonts w:ascii="Arial" w:cs="Arial" w:eastAsia="Arial" w:hAnsi="Arial"/>
                <w:b w:val="1"/>
                <w:bCs w:val="1"/>
              </w:rPr>
            </w:pPr>
            <w:r w:rsidDel="00000000" w:rsidR="00000000" w:rsidRPr="00000000">
              <w:rPr>
                <w:rFonts w:ascii="Arial" w:cs="Arial" w:eastAsia="Arial" w:hAnsi="Arial"/>
                <w:b w:val="1"/>
                <w:bCs w:val="1"/>
                <w:rtl w:val="0"/>
              </w:rPr>
              <w:t xml:space="preserve">33479,6</w:t>
            </w:r>
          </w:p>
        </w:tc>
        <w:tc>
          <w:tcPr/>
          <w:p w:rsidR="00000000" w:rsidDel="00000000" w:rsidP="00000000" w:rsidRDefault="00000000" w:rsidRPr="00000000" w14:paraId="00000479">
            <w:pPr>
              <w:jc w:val="center"/>
              <w:rPr>
                <w:rFonts w:ascii="Arial" w:cs="Arial" w:eastAsia="Arial" w:hAnsi="Arial"/>
                <w:b w:val="1"/>
                <w:bCs w:val="1"/>
              </w:rPr>
            </w:pPr>
            <w:r w:rsidDel="00000000" w:rsidR="00000000" w:rsidRPr="00000000">
              <w:rPr>
                <w:rFonts w:ascii="Arial" w:cs="Arial" w:eastAsia="Arial" w:hAnsi="Arial"/>
                <w:b w:val="1"/>
                <w:bCs w:val="1"/>
                <w:rtl w:val="0"/>
              </w:rPr>
              <w:t xml:space="preserve">36586,0</w:t>
            </w:r>
          </w:p>
        </w:tc>
      </w:tr>
    </w:tbl>
    <w:p w:rsidR="00000000" w:rsidDel="00000000" w:rsidP="00000000" w:rsidRDefault="00000000" w:rsidRPr="00000000" w14:paraId="0000047A">
      <w:pPr>
        <w:spacing w:line="360" w:lineRule="auto"/>
        <w:ind w:left="284" w:right="251" w:firstLine="426"/>
        <w:jc w:val="center"/>
        <w:rPr>
          <w:rFonts w:ascii="Arial" w:cs="Arial" w:eastAsia="Arial" w:hAnsi="Arial"/>
          <w:i w:val="1"/>
          <w:iCs w:val="1"/>
          <w:sz w:val="20"/>
          <w:szCs w:val="20"/>
        </w:rPr>
      </w:pPr>
      <w:r w:rsidDel="00000000" w:rsidR="00000000" w:rsidRPr="00000000">
        <w:rPr>
          <w:rFonts w:ascii="Arial" w:cs="Arial" w:eastAsia="Arial" w:hAnsi="Arial"/>
          <w:i w:val="1"/>
          <w:iCs w:val="1"/>
          <w:sz w:val="20"/>
          <w:szCs w:val="20"/>
          <w:rtl w:val="0"/>
        </w:rPr>
        <w:t xml:space="preserve">Sursa: Primăria orașului Basarabeasca</w:t>
      </w:r>
    </w:p>
    <w:p w:rsidR="00000000" w:rsidDel="00000000" w:rsidP="00000000" w:rsidRDefault="00000000" w:rsidRPr="00000000" w14:paraId="0000047B">
      <w:pPr>
        <w:spacing w:line="360" w:lineRule="auto"/>
        <w:ind w:left="284" w:right="251" w:firstLine="426"/>
        <w:jc w:val="center"/>
        <w:rPr>
          <w:rFonts w:ascii="Arial" w:cs="Arial" w:eastAsia="Arial" w:hAnsi="Arial"/>
          <w:i w:val="1"/>
          <w:iCs w:val="1"/>
          <w:sz w:val="20"/>
          <w:szCs w:val="20"/>
        </w:rPr>
      </w:pPr>
      <w:r w:rsidDel="00000000" w:rsidR="00000000" w:rsidRPr="00000000">
        <w:rPr>
          <w:rtl w:val="0"/>
        </w:rPr>
      </w:r>
    </w:p>
    <w:p w:rsidR="00000000" w:rsidDel="00000000" w:rsidP="00000000" w:rsidRDefault="00000000" w:rsidRPr="00000000" w14:paraId="0000047C">
      <w:pPr>
        <w:spacing w:line="276" w:lineRule="auto"/>
        <w:ind w:left="284" w:right="251" w:firstLine="0"/>
        <w:jc w:val="both"/>
        <w:rPr>
          <w:rFonts w:ascii="Arial" w:cs="Arial" w:eastAsia="Arial" w:hAnsi="Arial"/>
        </w:rPr>
      </w:pPr>
      <w:r w:rsidDel="00000000" w:rsidR="00000000" w:rsidRPr="00000000">
        <w:rPr>
          <w:rFonts w:ascii="Arial" w:cs="Arial" w:eastAsia="Arial" w:hAnsi="Arial"/>
          <w:rtl w:val="0"/>
        </w:rPr>
        <w:t xml:space="preserve">Veniturile bugetului orașului Basarabeasca în anul 2024 au constituit 33 479,6 mii lei, ceea ce reprezintă de 1,5 ori mai mult decât în anul 2021, iar nivelul aprobat al veniturilor bugetare pentru anul 2025, în sumă de 36 586,0 mii lei, depășește indicatorul anului 2021 de 1,65 ori. Tendința de creștere a veniturilor bugetare este determinată de majorarea veniturilor proprii de 1,8 ori, precum și de creșterea transferurilor de 1,49 ori.</w:t>
      </w:r>
    </w:p>
    <w:p w:rsidR="00000000" w:rsidDel="00000000" w:rsidP="00000000" w:rsidRDefault="00000000" w:rsidRPr="00000000" w14:paraId="0000047D">
      <w:pPr>
        <w:spacing w:line="276" w:lineRule="auto"/>
        <w:ind w:left="284" w:right="251" w:firstLine="426"/>
        <w:jc w:val="both"/>
        <w:rPr>
          <w:rFonts w:ascii="Arial" w:cs="Arial" w:eastAsia="Arial" w:hAnsi="Arial"/>
        </w:rPr>
      </w:pPr>
      <w:r w:rsidDel="00000000" w:rsidR="00000000" w:rsidRPr="00000000">
        <w:rPr>
          <w:rtl w:val="0"/>
        </w:rPr>
      </w:r>
    </w:p>
    <w:p w:rsidR="00000000" w:rsidDel="00000000" w:rsidP="00000000" w:rsidRDefault="00000000" w:rsidRPr="00000000" w14:paraId="0000047E">
      <w:pPr>
        <w:spacing w:line="276" w:lineRule="auto"/>
        <w:ind w:left="284" w:right="251" w:firstLine="0"/>
        <w:jc w:val="both"/>
        <w:rPr>
          <w:rFonts w:ascii="Arial" w:cs="Arial" w:eastAsia="Arial" w:hAnsi="Arial"/>
        </w:rPr>
      </w:pPr>
      <w:r w:rsidDel="00000000" w:rsidR="00000000" w:rsidRPr="00000000">
        <w:rPr>
          <w:rFonts w:ascii="Arial" w:cs="Arial" w:eastAsia="Arial" w:hAnsi="Arial"/>
          <w:rtl w:val="0"/>
        </w:rPr>
        <w:t xml:space="preserve">Cheltuielile de casă aprobate ale bugetului local al orașului Basarabeasca au crescut în anul 2025 față de anul 2021 de 1,65 ori, fiind realizate pe 6 direcții de grupuri de cheltuieli. Cea mai mare pondere în structura cheltuielilor revine direcției „Cheltuieli pentru educație (gr. 9)”, în sumă de 17 254,1 mii lei, ceea ce constituie 47,16% din totalul cheltuielilor, înregistrând o creștere de 1,46 ori față de anul 2021. Următoarea direcție o reprezintă cheltuielile pentru servicii publice generale (gr. 1), în valoare de 7 108,1 mii lei, sau 19,43%, care au crescut de 2,27 ori comparativ cu anul 2021.</w:t>
      </w:r>
    </w:p>
    <w:p w:rsidR="00000000" w:rsidDel="00000000" w:rsidP="00000000" w:rsidRDefault="00000000" w:rsidRPr="00000000" w14:paraId="0000047F">
      <w:pPr>
        <w:spacing w:line="276" w:lineRule="auto"/>
        <w:ind w:left="284" w:right="251" w:firstLine="426"/>
        <w:jc w:val="both"/>
        <w:rPr>
          <w:rFonts w:ascii="Arial" w:cs="Arial" w:eastAsia="Arial" w:hAnsi="Arial"/>
        </w:rPr>
      </w:pPr>
      <w:r w:rsidDel="00000000" w:rsidR="00000000" w:rsidRPr="00000000">
        <w:rPr>
          <w:rtl w:val="0"/>
        </w:rPr>
      </w:r>
    </w:p>
    <w:p w:rsidR="00000000" w:rsidDel="00000000" w:rsidP="00000000" w:rsidRDefault="00000000" w:rsidRPr="00000000" w14:paraId="00000480">
      <w:pPr>
        <w:spacing w:line="276" w:lineRule="auto"/>
        <w:ind w:left="284" w:right="251" w:firstLine="0"/>
        <w:jc w:val="both"/>
        <w:rPr>
          <w:rFonts w:ascii="Arial" w:cs="Arial" w:eastAsia="Arial" w:hAnsi="Arial"/>
        </w:rPr>
      </w:pPr>
      <w:r w:rsidDel="00000000" w:rsidR="00000000" w:rsidRPr="00000000">
        <w:rPr>
          <w:rFonts w:ascii="Arial" w:cs="Arial" w:eastAsia="Arial" w:hAnsi="Arial"/>
          <w:rtl w:val="0"/>
        </w:rPr>
        <w:t xml:space="preserve">Cheltuielile pentru cultură, tineret și sport (gr. 8) în anul 2025 au constituit 4 833,9 mii lei, adică 13,21% din totalul cheltuielilor. Această grupă de cheltuieli a crescut de 1,58 ori față de anul 2021, însă s-a redus ușor comparativ cu anul 2024.</w:t>
      </w:r>
    </w:p>
    <w:p w:rsidR="00000000" w:rsidDel="00000000" w:rsidP="00000000" w:rsidRDefault="00000000" w:rsidRPr="00000000" w14:paraId="00000481">
      <w:pPr>
        <w:spacing w:line="360" w:lineRule="auto"/>
        <w:ind w:left="284" w:right="251" w:firstLine="426"/>
        <w:jc w:val="both"/>
        <w:rPr>
          <w:sz w:val="24"/>
          <w:szCs w:val="24"/>
        </w:rPr>
      </w:pPr>
      <w:r w:rsidDel="00000000" w:rsidR="00000000" w:rsidRPr="00000000">
        <w:rPr>
          <w:rtl w:val="0"/>
        </w:rPr>
      </w:r>
    </w:p>
    <w:p w:rsidR="00000000" w:rsidDel="00000000" w:rsidP="00000000" w:rsidRDefault="00000000" w:rsidRPr="00000000" w14:paraId="00000482">
      <w:pPr>
        <w:ind w:left="284" w:right="251" w:firstLine="0"/>
        <w:rPr>
          <w:rFonts w:ascii="Arial" w:cs="Arial" w:eastAsia="Arial" w:hAnsi="Arial"/>
          <w:b w:val="1"/>
          <w:bCs w:val="1"/>
        </w:rPr>
      </w:pPr>
      <w:r w:rsidDel="00000000" w:rsidR="00000000" w:rsidRPr="00000000">
        <w:rPr>
          <w:rFonts w:ascii="Arial" w:cs="Arial" w:eastAsia="Arial" w:hAnsi="Arial"/>
          <w:b w:val="1"/>
          <w:bCs w:val="1"/>
          <w:rtl w:val="0"/>
        </w:rPr>
        <w:t xml:space="preserve">Tabelul 2.6.2. Cheltuielile de casă ale bugetului local al orașului Basarabeasca,</w:t>
      </w:r>
    </w:p>
    <w:p w:rsidR="00000000" w:rsidDel="00000000" w:rsidP="00000000" w:rsidRDefault="00000000" w:rsidRPr="00000000" w14:paraId="00000483">
      <w:pPr>
        <w:ind w:left="284" w:right="251" w:firstLine="0"/>
        <w:rPr>
          <w:rFonts w:ascii="Arial" w:cs="Arial" w:eastAsia="Arial" w:hAnsi="Arial"/>
          <w:b w:val="1"/>
          <w:bCs w:val="1"/>
        </w:rPr>
      </w:pPr>
      <w:r w:rsidDel="00000000" w:rsidR="00000000" w:rsidRPr="00000000">
        <w:rPr>
          <w:rFonts w:ascii="Arial" w:cs="Arial" w:eastAsia="Arial" w:hAnsi="Arial"/>
          <w:b w:val="1"/>
          <w:bCs w:val="1"/>
          <w:rtl w:val="0"/>
        </w:rPr>
        <w:t xml:space="preserve">pentru perioada 2021–2025, mii lei</w:t>
      </w:r>
    </w:p>
    <w:p w:rsidR="00000000" w:rsidDel="00000000" w:rsidP="00000000" w:rsidRDefault="00000000" w:rsidRPr="00000000" w14:paraId="00000484">
      <w:pPr>
        <w:ind w:left="284" w:right="251" w:firstLine="0"/>
        <w:rPr>
          <w:rFonts w:ascii="Arial" w:cs="Arial" w:eastAsia="Arial" w:hAnsi="Arial"/>
          <w:b w:val="1"/>
          <w:bCs w:val="1"/>
        </w:rPr>
      </w:pPr>
      <w:r w:rsidDel="00000000" w:rsidR="00000000" w:rsidRPr="00000000">
        <w:rPr>
          <w:rtl w:val="0"/>
        </w:rPr>
      </w:r>
    </w:p>
    <w:tbl>
      <w:tblPr>
        <w:tblStyle w:val="Table11"/>
        <w:tblW w:w="9364.000000000002" w:type="dxa"/>
        <w:jc w:val="left"/>
        <w:tblInd w:w="279.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4294"/>
        <w:gridCol w:w="1012"/>
        <w:gridCol w:w="1012"/>
        <w:gridCol w:w="1012"/>
        <w:gridCol w:w="1022"/>
        <w:gridCol w:w="1012"/>
        <w:tblGridChange w:id="0">
          <w:tblGrid>
            <w:gridCol w:w="4294"/>
            <w:gridCol w:w="1012"/>
            <w:gridCol w:w="1012"/>
            <w:gridCol w:w="1012"/>
            <w:gridCol w:w="1022"/>
            <w:gridCol w:w="1012"/>
          </w:tblGrid>
        </w:tblGridChange>
      </w:tblGrid>
      <w:tr>
        <w:trPr>
          <w:cantSplit w:val="0"/>
          <w:trHeight w:val="236" w:hRule="atLeast"/>
          <w:tblHeader w:val="0"/>
        </w:trPr>
        <w:tc>
          <w:tcPr>
            <w:vMerge w:val="restart"/>
            <w:shd w:fill="ebf1dd" w:val="clear"/>
            <w:vAlign w:val="center"/>
          </w:tcPr>
          <w:p w:rsidR="00000000" w:rsidDel="00000000" w:rsidP="00000000" w:rsidRDefault="00000000" w:rsidRPr="00000000" w14:paraId="00000485">
            <w:pPr>
              <w:jc w:val="center"/>
              <w:rPr>
                <w:rFonts w:ascii="Arial" w:cs="Arial" w:eastAsia="Arial" w:hAnsi="Arial"/>
                <w:b w:val="1"/>
                <w:bCs w:val="1"/>
              </w:rPr>
            </w:pPr>
            <w:r w:rsidDel="00000000" w:rsidR="00000000" w:rsidRPr="00000000">
              <w:rPr>
                <w:rFonts w:ascii="Arial" w:cs="Arial" w:eastAsia="Arial" w:hAnsi="Arial"/>
                <w:b w:val="1"/>
                <w:bCs w:val="1"/>
                <w:rtl w:val="0"/>
              </w:rPr>
              <w:t xml:space="preserve">Direcțiile părții de cheltuieli ale bugetului local</w:t>
            </w:r>
          </w:p>
        </w:tc>
        <w:tc>
          <w:tcPr>
            <w:gridSpan w:val="5"/>
            <w:shd w:fill="ebf1dd" w:val="clear"/>
            <w:vAlign w:val="center"/>
          </w:tcPr>
          <w:p w:rsidR="00000000" w:rsidDel="00000000" w:rsidP="00000000" w:rsidRDefault="00000000" w:rsidRPr="00000000" w14:paraId="00000486">
            <w:pPr>
              <w:jc w:val="center"/>
              <w:rPr>
                <w:rFonts w:ascii="Arial" w:cs="Arial" w:eastAsia="Arial" w:hAnsi="Arial"/>
                <w:b w:val="1"/>
                <w:bCs w:val="1"/>
              </w:rPr>
            </w:pPr>
            <w:r w:rsidDel="00000000" w:rsidR="00000000" w:rsidRPr="00000000">
              <w:rPr>
                <w:rFonts w:ascii="Arial" w:cs="Arial" w:eastAsia="Arial" w:hAnsi="Arial"/>
                <w:b w:val="1"/>
                <w:bCs w:val="1"/>
                <w:rtl w:val="0"/>
              </w:rPr>
              <w:t xml:space="preserve">Anii</w:t>
            </w:r>
          </w:p>
        </w:tc>
      </w:tr>
      <w:tr>
        <w:trPr>
          <w:cantSplit w:val="0"/>
          <w:trHeight w:val="236" w:hRule="atLeast"/>
          <w:tblHeader w:val="0"/>
        </w:trPr>
        <w:tc>
          <w:tcPr>
            <w:vMerge w:val="continue"/>
            <w:shd w:fill="ebf1dd" w:val="clear"/>
            <w:vAlign w:val="center"/>
          </w:tcPr>
          <w:p w:rsidR="00000000" w:rsidDel="00000000" w:rsidP="00000000" w:rsidRDefault="00000000" w:rsidRPr="00000000" w14:paraId="0000048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1"/>
                <w:bCs w:val="1"/>
              </w:rPr>
            </w:pPr>
            <w:r w:rsidDel="00000000" w:rsidR="00000000" w:rsidRPr="00000000">
              <w:rPr>
                <w:rtl w:val="0"/>
              </w:rPr>
            </w:r>
          </w:p>
        </w:tc>
        <w:tc>
          <w:tcPr>
            <w:shd w:fill="ebf1dd" w:val="clear"/>
            <w:vAlign w:val="center"/>
          </w:tcPr>
          <w:p w:rsidR="00000000" w:rsidDel="00000000" w:rsidP="00000000" w:rsidRDefault="00000000" w:rsidRPr="00000000" w14:paraId="0000048C">
            <w:pPr>
              <w:jc w:val="center"/>
              <w:rPr>
                <w:rFonts w:ascii="Arial" w:cs="Arial" w:eastAsia="Arial" w:hAnsi="Arial"/>
                <w:b w:val="1"/>
                <w:bCs w:val="1"/>
              </w:rPr>
            </w:pPr>
            <w:r w:rsidDel="00000000" w:rsidR="00000000" w:rsidRPr="00000000">
              <w:rPr>
                <w:rFonts w:ascii="Arial" w:cs="Arial" w:eastAsia="Arial" w:hAnsi="Arial"/>
                <w:b w:val="1"/>
                <w:bCs w:val="1"/>
                <w:rtl w:val="0"/>
              </w:rPr>
              <w:t xml:space="preserve">2021</w:t>
            </w:r>
          </w:p>
        </w:tc>
        <w:tc>
          <w:tcPr>
            <w:shd w:fill="ebf1dd" w:val="clear"/>
            <w:vAlign w:val="center"/>
          </w:tcPr>
          <w:p w:rsidR="00000000" w:rsidDel="00000000" w:rsidP="00000000" w:rsidRDefault="00000000" w:rsidRPr="00000000" w14:paraId="0000048D">
            <w:pPr>
              <w:jc w:val="center"/>
              <w:rPr>
                <w:rFonts w:ascii="Arial" w:cs="Arial" w:eastAsia="Arial" w:hAnsi="Arial"/>
                <w:b w:val="1"/>
                <w:bCs w:val="1"/>
              </w:rPr>
            </w:pPr>
            <w:r w:rsidDel="00000000" w:rsidR="00000000" w:rsidRPr="00000000">
              <w:rPr>
                <w:rFonts w:ascii="Arial" w:cs="Arial" w:eastAsia="Arial" w:hAnsi="Arial"/>
                <w:b w:val="1"/>
                <w:bCs w:val="1"/>
                <w:rtl w:val="0"/>
              </w:rPr>
              <w:t xml:space="preserve">2022</w:t>
            </w:r>
          </w:p>
        </w:tc>
        <w:tc>
          <w:tcPr>
            <w:tcBorders>
              <w:right w:color="000000" w:space="0" w:sz="4" w:val="single"/>
            </w:tcBorders>
            <w:shd w:fill="ebf1dd" w:val="clear"/>
            <w:vAlign w:val="center"/>
          </w:tcPr>
          <w:p w:rsidR="00000000" w:rsidDel="00000000" w:rsidP="00000000" w:rsidRDefault="00000000" w:rsidRPr="00000000" w14:paraId="0000048E">
            <w:pPr>
              <w:jc w:val="center"/>
              <w:rPr>
                <w:rFonts w:ascii="Arial" w:cs="Arial" w:eastAsia="Arial" w:hAnsi="Arial"/>
                <w:b w:val="1"/>
                <w:bCs w:val="1"/>
              </w:rPr>
            </w:pPr>
            <w:r w:rsidDel="00000000" w:rsidR="00000000" w:rsidRPr="00000000">
              <w:rPr>
                <w:rFonts w:ascii="Arial" w:cs="Arial" w:eastAsia="Arial" w:hAnsi="Arial"/>
                <w:b w:val="1"/>
                <w:bCs w:val="1"/>
                <w:rtl w:val="0"/>
              </w:rPr>
              <w:t xml:space="preserve">2023</w:t>
            </w:r>
          </w:p>
        </w:tc>
        <w:tc>
          <w:tcPr>
            <w:tcBorders>
              <w:left w:color="000000" w:space="0" w:sz="4" w:val="single"/>
              <w:right w:color="000000" w:space="0" w:sz="4" w:val="single"/>
            </w:tcBorders>
            <w:shd w:fill="ebf1dd" w:val="clear"/>
            <w:vAlign w:val="center"/>
          </w:tcPr>
          <w:p w:rsidR="00000000" w:rsidDel="00000000" w:rsidP="00000000" w:rsidRDefault="00000000" w:rsidRPr="00000000" w14:paraId="0000048F">
            <w:pPr>
              <w:jc w:val="center"/>
              <w:rPr>
                <w:rFonts w:ascii="Arial" w:cs="Arial" w:eastAsia="Arial" w:hAnsi="Arial"/>
                <w:b w:val="1"/>
                <w:bCs w:val="1"/>
              </w:rPr>
            </w:pPr>
            <w:r w:rsidDel="00000000" w:rsidR="00000000" w:rsidRPr="00000000">
              <w:rPr>
                <w:rFonts w:ascii="Arial" w:cs="Arial" w:eastAsia="Arial" w:hAnsi="Arial"/>
                <w:b w:val="1"/>
                <w:bCs w:val="1"/>
                <w:rtl w:val="0"/>
              </w:rPr>
              <w:t xml:space="preserve">2024</w:t>
            </w:r>
          </w:p>
        </w:tc>
        <w:tc>
          <w:tcPr>
            <w:tcBorders>
              <w:left w:color="000000" w:space="0" w:sz="4" w:val="single"/>
            </w:tcBorders>
            <w:shd w:fill="ebf1dd" w:val="clear"/>
            <w:vAlign w:val="center"/>
          </w:tcPr>
          <w:p w:rsidR="00000000" w:rsidDel="00000000" w:rsidP="00000000" w:rsidRDefault="00000000" w:rsidRPr="00000000" w14:paraId="00000490">
            <w:pPr>
              <w:jc w:val="center"/>
              <w:rPr>
                <w:rFonts w:ascii="Arial" w:cs="Arial" w:eastAsia="Arial" w:hAnsi="Arial"/>
                <w:b w:val="1"/>
                <w:bCs w:val="1"/>
              </w:rPr>
            </w:pPr>
            <w:r w:rsidDel="00000000" w:rsidR="00000000" w:rsidRPr="00000000">
              <w:rPr>
                <w:rFonts w:ascii="Arial" w:cs="Arial" w:eastAsia="Arial" w:hAnsi="Arial"/>
                <w:b w:val="1"/>
                <w:bCs w:val="1"/>
                <w:rtl w:val="0"/>
              </w:rPr>
              <w:t xml:space="preserve">2025</w:t>
            </w:r>
          </w:p>
        </w:tc>
      </w:tr>
      <w:tr>
        <w:trPr>
          <w:cantSplit w:val="0"/>
          <w:tblHeader w:val="0"/>
        </w:trPr>
        <w:tc>
          <w:tcPr/>
          <w:p w:rsidR="00000000" w:rsidDel="00000000" w:rsidP="00000000" w:rsidRDefault="00000000" w:rsidRPr="00000000" w14:paraId="00000491">
            <w:pPr>
              <w:rPr>
                <w:rFonts w:ascii="Arial" w:cs="Arial" w:eastAsia="Arial" w:hAnsi="Arial"/>
                <w:color w:val="000000"/>
              </w:rPr>
            </w:pPr>
            <w:r w:rsidDel="00000000" w:rsidR="00000000" w:rsidRPr="00000000">
              <w:rPr>
                <w:rFonts w:ascii="Arial" w:cs="Arial" w:eastAsia="Arial" w:hAnsi="Arial"/>
                <w:rtl w:val="0"/>
              </w:rPr>
              <w:t xml:space="preserve">Servicii publice generale (gr. 1)</w:t>
            </w:r>
            <w:r w:rsidDel="00000000" w:rsidR="00000000" w:rsidRPr="00000000">
              <w:rPr>
                <w:rtl w:val="0"/>
              </w:rPr>
            </w:r>
          </w:p>
        </w:tc>
        <w:tc>
          <w:tcPr/>
          <w:p w:rsidR="00000000" w:rsidDel="00000000" w:rsidP="00000000" w:rsidRDefault="00000000" w:rsidRPr="00000000" w14:paraId="00000492">
            <w:pPr>
              <w:jc w:val="center"/>
              <w:rPr>
                <w:rFonts w:ascii="Arial" w:cs="Arial" w:eastAsia="Arial" w:hAnsi="Arial"/>
                <w:color w:val="000000"/>
              </w:rPr>
            </w:pPr>
            <w:r w:rsidDel="00000000" w:rsidR="00000000" w:rsidRPr="00000000">
              <w:rPr>
                <w:rFonts w:ascii="Arial" w:cs="Arial" w:eastAsia="Arial" w:hAnsi="Arial"/>
                <w:color w:val="000000"/>
                <w:rtl w:val="0"/>
              </w:rPr>
              <w:t xml:space="preserve">3127,4</w:t>
            </w:r>
          </w:p>
        </w:tc>
        <w:tc>
          <w:tcPr/>
          <w:p w:rsidR="00000000" w:rsidDel="00000000" w:rsidP="00000000" w:rsidRDefault="00000000" w:rsidRPr="00000000" w14:paraId="00000493">
            <w:pPr>
              <w:jc w:val="center"/>
              <w:rPr>
                <w:rFonts w:ascii="Arial" w:cs="Arial" w:eastAsia="Arial" w:hAnsi="Arial"/>
                <w:color w:val="000000"/>
              </w:rPr>
            </w:pPr>
            <w:r w:rsidDel="00000000" w:rsidR="00000000" w:rsidRPr="00000000">
              <w:rPr>
                <w:rFonts w:ascii="Arial" w:cs="Arial" w:eastAsia="Arial" w:hAnsi="Arial"/>
                <w:color w:val="000000"/>
                <w:rtl w:val="0"/>
              </w:rPr>
              <w:t xml:space="preserve">3755,3</w:t>
            </w:r>
          </w:p>
        </w:tc>
        <w:tc>
          <w:tcPr>
            <w:tcBorders>
              <w:right w:color="000000" w:space="0" w:sz="4" w:val="single"/>
            </w:tcBorders>
          </w:tcPr>
          <w:p w:rsidR="00000000" w:rsidDel="00000000" w:rsidP="00000000" w:rsidRDefault="00000000" w:rsidRPr="00000000" w14:paraId="00000494">
            <w:pPr>
              <w:jc w:val="center"/>
              <w:rPr>
                <w:rFonts w:ascii="Arial" w:cs="Arial" w:eastAsia="Arial" w:hAnsi="Arial"/>
                <w:color w:val="000000"/>
              </w:rPr>
            </w:pPr>
            <w:r w:rsidDel="00000000" w:rsidR="00000000" w:rsidRPr="00000000">
              <w:rPr>
                <w:rFonts w:ascii="Arial" w:cs="Arial" w:eastAsia="Arial" w:hAnsi="Arial"/>
                <w:color w:val="000000"/>
                <w:rtl w:val="0"/>
              </w:rPr>
              <w:t xml:space="preserve">5778,9</w:t>
            </w:r>
          </w:p>
        </w:tc>
        <w:tc>
          <w:tcPr>
            <w:tcBorders>
              <w:left w:color="000000" w:space="0" w:sz="4" w:val="single"/>
              <w:right w:color="000000" w:space="0" w:sz="4" w:val="single"/>
            </w:tcBorders>
          </w:tcPr>
          <w:p w:rsidR="00000000" w:rsidDel="00000000" w:rsidP="00000000" w:rsidRDefault="00000000" w:rsidRPr="00000000" w14:paraId="00000495">
            <w:pPr>
              <w:jc w:val="center"/>
              <w:rPr>
                <w:rFonts w:ascii="Arial" w:cs="Arial" w:eastAsia="Arial" w:hAnsi="Arial"/>
                <w:color w:val="000000"/>
              </w:rPr>
            </w:pPr>
            <w:r w:rsidDel="00000000" w:rsidR="00000000" w:rsidRPr="00000000">
              <w:rPr>
                <w:rFonts w:ascii="Arial" w:cs="Arial" w:eastAsia="Arial" w:hAnsi="Arial"/>
                <w:color w:val="000000"/>
                <w:rtl w:val="0"/>
              </w:rPr>
              <w:t xml:space="preserve">6780,7</w:t>
            </w:r>
          </w:p>
        </w:tc>
        <w:tc>
          <w:tcPr>
            <w:tcBorders>
              <w:left w:color="000000" w:space="0" w:sz="4" w:val="single"/>
            </w:tcBorders>
          </w:tcPr>
          <w:p w:rsidR="00000000" w:rsidDel="00000000" w:rsidP="00000000" w:rsidRDefault="00000000" w:rsidRPr="00000000" w14:paraId="00000496">
            <w:pPr>
              <w:jc w:val="center"/>
              <w:rPr>
                <w:rFonts w:ascii="Arial" w:cs="Arial" w:eastAsia="Arial" w:hAnsi="Arial"/>
                <w:color w:val="000000"/>
              </w:rPr>
            </w:pPr>
            <w:r w:rsidDel="00000000" w:rsidR="00000000" w:rsidRPr="00000000">
              <w:rPr>
                <w:rFonts w:ascii="Arial" w:cs="Arial" w:eastAsia="Arial" w:hAnsi="Arial"/>
                <w:color w:val="000000"/>
                <w:rtl w:val="0"/>
              </w:rPr>
              <w:t xml:space="preserve">7108,1</w:t>
            </w:r>
          </w:p>
        </w:tc>
      </w:tr>
      <w:tr>
        <w:trPr>
          <w:cantSplit w:val="0"/>
          <w:tblHeader w:val="0"/>
        </w:trPr>
        <w:tc>
          <w:tcPr/>
          <w:p w:rsidR="00000000" w:rsidDel="00000000" w:rsidP="00000000" w:rsidRDefault="00000000" w:rsidRPr="00000000" w14:paraId="00000497">
            <w:pPr>
              <w:jc w:val="both"/>
              <w:rPr>
                <w:rFonts w:ascii="Arial" w:cs="Arial" w:eastAsia="Arial" w:hAnsi="Arial"/>
                <w:color w:val="000000"/>
              </w:rPr>
            </w:pPr>
            <w:r w:rsidDel="00000000" w:rsidR="00000000" w:rsidRPr="00000000">
              <w:rPr>
                <w:rFonts w:ascii="Arial" w:cs="Arial" w:eastAsia="Arial" w:hAnsi="Arial"/>
                <w:color w:val="000000"/>
                <w:rtl w:val="0"/>
              </w:rPr>
              <w:t xml:space="preserve">Apărare națională (gr. 2)</w:t>
            </w:r>
          </w:p>
        </w:tc>
        <w:tc>
          <w:tcPr>
            <w:vAlign w:val="bottom"/>
          </w:tcPr>
          <w:p w:rsidR="00000000" w:rsidDel="00000000" w:rsidP="00000000" w:rsidRDefault="00000000" w:rsidRPr="00000000" w14:paraId="00000498">
            <w:pPr>
              <w:jc w:val="center"/>
              <w:rPr>
                <w:rFonts w:ascii="Arial" w:cs="Arial" w:eastAsia="Arial" w:hAnsi="Arial"/>
                <w:color w:val="000000"/>
              </w:rPr>
            </w:pPr>
            <w:r w:rsidDel="00000000" w:rsidR="00000000" w:rsidRPr="00000000">
              <w:rPr>
                <w:rFonts w:ascii="Arial" w:cs="Arial" w:eastAsia="Arial" w:hAnsi="Arial"/>
                <w:color w:val="000000"/>
                <w:rtl w:val="0"/>
              </w:rPr>
              <w:t xml:space="preserve">0</w:t>
            </w:r>
          </w:p>
        </w:tc>
        <w:tc>
          <w:tcPr>
            <w:vAlign w:val="bottom"/>
          </w:tcPr>
          <w:p w:rsidR="00000000" w:rsidDel="00000000" w:rsidP="00000000" w:rsidRDefault="00000000" w:rsidRPr="00000000" w14:paraId="00000499">
            <w:pPr>
              <w:jc w:val="center"/>
              <w:rPr>
                <w:rFonts w:ascii="Arial" w:cs="Arial" w:eastAsia="Arial" w:hAnsi="Arial"/>
                <w:color w:val="000000"/>
              </w:rPr>
            </w:pPr>
            <w:r w:rsidDel="00000000" w:rsidR="00000000" w:rsidRPr="00000000">
              <w:rPr>
                <w:rFonts w:ascii="Arial" w:cs="Arial" w:eastAsia="Arial" w:hAnsi="Arial"/>
                <w:color w:val="000000"/>
                <w:rtl w:val="0"/>
              </w:rPr>
              <w:t xml:space="preserve">0</w:t>
            </w:r>
          </w:p>
        </w:tc>
        <w:tc>
          <w:tcPr>
            <w:tcBorders>
              <w:right w:color="000000" w:space="0" w:sz="4" w:val="single"/>
            </w:tcBorders>
            <w:vAlign w:val="bottom"/>
          </w:tcPr>
          <w:p w:rsidR="00000000" w:rsidDel="00000000" w:rsidP="00000000" w:rsidRDefault="00000000" w:rsidRPr="00000000" w14:paraId="0000049A">
            <w:pPr>
              <w:jc w:val="center"/>
              <w:rPr>
                <w:rFonts w:ascii="Arial" w:cs="Arial" w:eastAsia="Arial" w:hAnsi="Arial"/>
                <w:color w:val="000000"/>
              </w:rPr>
            </w:pPr>
            <w:r w:rsidDel="00000000" w:rsidR="00000000" w:rsidRPr="00000000">
              <w:rPr>
                <w:rFonts w:ascii="Arial" w:cs="Arial" w:eastAsia="Arial" w:hAnsi="Arial"/>
                <w:color w:val="000000"/>
                <w:rtl w:val="0"/>
              </w:rPr>
              <w:t xml:space="preserve">0</w:t>
            </w:r>
          </w:p>
        </w:tc>
        <w:tc>
          <w:tcPr>
            <w:tcBorders>
              <w:left w:color="000000" w:space="0" w:sz="4" w:val="single"/>
              <w:right w:color="000000" w:space="0" w:sz="4" w:val="single"/>
            </w:tcBorders>
            <w:vAlign w:val="bottom"/>
          </w:tcPr>
          <w:p w:rsidR="00000000" w:rsidDel="00000000" w:rsidP="00000000" w:rsidRDefault="00000000" w:rsidRPr="00000000" w14:paraId="0000049B">
            <w:pPr>
              <w:jc w:val="center"/>
              <w:rPr>
                <w:rFonts w:ascii="Arial" w:cs="Arial" w:eastAsia="Arial" w:hAnsi="Arial"/>
                <w:color w:val="000000"/>
              </w:rPr>
            </w:pPr>
            <w:r w:rsidDel="00000000" w:rsidR="00000000" w:rsidRPr="00000000">
              <w:rPr>
                <w:rFonts w:ascii="Arial" w:cs="Arial" w:eastAsia="Arial" w:hAnsi="Arial"/>
                <w:color w:val="000000"/>
                <w:rtl w:val="0"/>
              </w:rPr>
              <w:t xml:space="preserve">0</w:t>
            </w:r>
          </w:p>
        </w:tc>
        <w:tc>
          <w:tcPr>
            <w:tcBorders>
              <w:left w:color="000000" w:space="0" w:sz="4" w:val="single"/>
            </w:tcBorders>
            <w:vAlign w:val="bottom"/>
          </w:tcPr>
          <w:p w:rsidR="00000000" w:rsidDel="00000000" w:rsidP="00000000" w:rsidRDefault="00000000" w:rsidRPr="00000000" w14:paraId="0000049C">
            <w:pPr>
              <w:jc w:val="center"/>
              <w:rPr>
                <w:rFonts w:ascii="Arial" w:cs="Arial" w:eastAsia="Arial" w:hAnsi="Arial"/>
                <w:color w:val="000000"/>
              </w:rPr>
            </w:pPr>
            <w:r w:rsidDel="00000000" w:rsidR="00000000" w:rsidRPr="00000000">
              <w:rPr>
                <w:rFonts w:ascii="Arial" w:cs="Arial" w:eastAsia="Arial" w:hAnsi="Arial"/>
                <w:color w:val="000000"/>
                <w:rtl w:val="0"/>
              </w:rPr>
              <w:t xml:space="preserve">0</w:t>
            </w:r>
          </w:p>
        </w:tc>
      </w:tr>
      <w:tr>
        <w:trPr>
          <w:cantSplit w:val="0"/>
          <w:tblHeader w:val="0"/>
        </w:trPr>
        <w:tc>
          <w:tcPr/>
          <w:p w:rsidR="00000000" w:rsidDel="00000000" w:rsidP="00000000" w:rsidRDefault="00000000" w:rsidRPr="00000000" w14:paraId="0000049D">
            <w:pPr>
              <w:jc w:val="both"/>
              <w:rPr>
                <w:rFonts w:ascii="Arial" w:cs="Arial" w:eastAsia="Arial" w:hAnsi="Arial"/>
                <w:color w:val="000000"/>
              </w:rPr>
            </w:pPr>
            <w:r w:rsidDel="00000000" w:rsidR="00000000" w:rsidRPr="00000000">
              <w:rPr>
                <w:rFonts w:ascii="Arial" w:cs="Arial" w:eastAsia="Arial" w:hAnsi="Arial"/>
                <w:color w:val="000000"/>
                <w:rtl w:val="0"/>
              </w:rPr>
              <w:t xml:space="preserve">Securitate națională (gr. 3)</w:t>
            </w:r>
          </w:p>
        </w:tc>
        <w:tc>
          <w:tcPr>
            <w:vAlign w:val="bottom"/>
          </w:tcPr>
          <w:p w:rsidR="00000000" w:rsidDel="00000000" w:rsidP="00000000" w:rsidRDefault="00000000" w:rsidRPr="00000000" w14:paraId="0000049E">
            <w:pPr>
              <w:jc w:val="center"/>
              <w:rPr>
                <w:rFonts w:ascii="Arial" w:cs="Arial" w:eastAsia="Arial" w:hAnsi="Arial"/>
                <w:color w:val="000000"/>
              </w:rPr>
            </w:pPr>
            <w:r w:rsidDel="00000000" w:rsidR="00000000" w:rsidRPr="00000000">
              <w:rPr>
                <w:rFonts w:ascii="Arial" w:cs="Arial" w:eastAsia="Arial" w:hAnsi="Arial"/>
                <w:color w:val="000000"/>
                <w:rtl w:val="0"/>
              </w:rPr>
              <w:t xml:space="preserve">0</w:t>
            </w:r>
          </w:p>
        </w:tc>
        <w:tc>
          <w:tcPr>
            <w:vAlign w:val="bottom"/>
          </w:tcPr>
          <w:p w:rsidR="00000000" w:rsidDel="00000000" w:rsidP="00000000" w:rsidRDefault="00000000" w:rsidRPr="00000000" w14:paraId="0000049F">
            <w:pPr>
              <w:jc w:val="center"/>
              <w:rPr>
                <w:rFonts w:ascii="Arial" w:cs="Arial" w:eastAsia="Arial" w:hAnsi="Arial"/>
                <w:color w:val="000000"/>
              </w:rPr>
            </w:pPr>
            <w:r w:rsidDel="00000000" w:rsidR="00000000" w:rsidRPr="00000000">
              <w:rPr>
                <w:rFonts w:ascii="Arial" w:cs="Arial" w:eastAsia="Arial" w:hAnsi="Arial"/>
                <w:color w:val="000000"/>
                <w:rtl w:val="0"/>
              </w:rPr>
              <w:t xml:space="preserve">0</w:t>
            </w:r>
          </w:p>
        </w:tc>
        <w:tc>
          <w:tcPr>
            <w:tcBorders>
              <w:right w:color="000000" w:space="0" w:sz="4" w:val="single"/>
            </w:tcBorders>
            <w:vAlign w:val="bottom"/>
          </w:tcPr>
          <w:p w:rsidR="00000000" w:rsidDel="00000000" w:rsidP="00000000" w:rsidRDefault="00000000" w:rsidRPr="00000000" w14:paraId="000004A0">
            <w:pPr>
              <w:jc w:val="center"/>
              <w:rPr>
                <w:rFonts w:ascii="Arial" w:cs="Arial" w:eastAsia="Arial" w:hAnsi="Arial"/>
                <w:color w:val="000000"/>
              </w:rPr>
            </w:pPr>
            <w:r w:rsidDel="00000000" w:rsidR="00000000" w:rsidRPr="00000000">
              <w:rPr>
                <w:rFonts w:ascii="Arial" w:cs="Arial" w:eastAsia="Arial" w:hAnsi="Arial"/>
                <w:color w:val="000000"/>
                <w:rtl w:val="0"/>
              </w:rPr>
              <w:t xml:space="preserve">0</w:t>
            </w:r>
          </w:p>
        </w:tc>
        <w:tc>
          <w:tcPr>
            <w:tcBorders>
              <w:left w:color="000000" w:space="0" w:sz="4" w:val="single"/>
              <w:right w:color="000000" w:space="0" w:sz="4" w:val="single"/>
            </w:tcBorders>
            <w:vAlign w:val="bottom"/>
          </w:tcPr>
          <w:p w:rsidR="00000000" w:rsidDel="00000000" w:rsidP="00000000" w:rsidRDefault="00000000" w:rsidRPr="00000000" w14:paraId="000004A1">
            <w:pPr>
              <w:jc w:val="center"/>
              <w:rPr>
                <w:rFonts w:ascii="Arial" w:cs="Arial" w:eastAsia="Arial" w:hAnsi="Arial"/>
                <w:color w:val="000000"/>
              </w:rPr>
            </w:pPr>
            <w:r w:rsidDel="00000000" w:rsidR="00000000" w:rsidRPr="00000000">
              <w:rPr>
                <w:rFonts w:ascii="Arial" w:cs="Arial" w:eastAsia="Arial" w:hAnsi="Arial"/>
                <w:color w:val="000000"/>
                <w:rtl w:val="0"/>
              </w:rPr>
              <w:t xml:space="preserve">0</w:t>
            </w:r>
          </w:p>
        </w:tc>
        <w:tc>
          <w:tcPr>
            <w:tcBorders>
              <w:left w:color="000000" w:space="0" w:sz="4" w:val="single"/>
            </w:tcBorders>
            <w:vAlign w:val="bottom"/>
          </w:tcPr>
          <w:p w:rsidR="00000000" w:rsidDel="00000000" w:rsidP="00000000" w:rsidRDefault="00000000" w:rsidRPr="00000000" w14:paraId="000004A2">
            <w:pPr>
              <w:jc w:val="center"/>
              <w:rPr>
                <w:rFonts w:ascii="Arial" w:cs="Arial" w:eastAsia="Arial" w:hAnsi="Arial"/>
                <w:color w:val="000000"/>
              </w:rPr>
            </w:pPr>
            <w:r w:rsidDel="00000000" w:rsidR="00000000" w:rsidRPr="00000000">
              <w:rPr>
                <w:rFonts w:ascii="Arial" w:cs="Arial" w:eastAsia="Arial" w:hAnsi="Arial"/>
                <w:color w:val="000000"/>
                <w:rtl w:val="0"/>
              </w:rPr>
              <w:t xml:space="preserve">0</w:t>
            </w:r>
          </w:p>
        </w:tc>
      </w:tr>
      <w:tr>
        <w:trPr>
          <w:cantSplit w:val="0"/>
          <w:tblHeader w:val="0"/>
        </w:trPr>
        <w:tc>
          <w:tcPr/>
          <w:p w:rsidR="00000000" w:rsidDel="00000000" w:rsidP="00000000" w:rsidRDefault="00000000" w:rsidRPr="00000000" w14:paraId="000004A3">
            <w:pPr>
              <w:jc w:val="both"/>
              <w:rPr>
                <w:rFonts w:ascii="Arial" w:cs="Arial" w:eastAsia="Arial" w:hAnsi="Arial"/>
                <w:color w:val="000000"/>
              </w:rPr>
            </w:pPr>
            <w:r w:rsidDel="00000000" w:rsidR="00000000" w:rsidRPr="00000000">
              <w:rPr>
                <w:rFonts w:ascii="Arial" w:cs="Arial" w:eastAsia="Arial" w:hAnsi="Arial"/>
                <w:color w:val="000000"/>
                <w:rtl w:val="0"/>
              </w:rPr>
              <w:t xml:space="preserve">Servicii în domeniul economiei (gr. 4)</w:t>
            </w:r>
          </w:p>
        </w:tc>
        <w:tc>
          <w:tcPr/>
          <w:p w:rsidR="00000000" w:rsidDel="00000000" w:rsidP="00000000" w:rsidRDefault="00000000" w:rsidRPr="00000000" w14:paraId="000004A4">
            <w:pPr>
              <w:jc w:val="center"/>
              <w:rPr>
                <w:rFonts w:ascii="Arial" w:cs="Arial" w:eastAsia="Arial" w:hAnsi="Arial"/>
              </w:rPr>
            </w:pPr>
            <w:r w:rsidDel="00000000" w:rsidR="00000000" w:rsidRPr="00000000">
              <w:rPr>
                <w:rFonts w:ascii="Arial" w:cs="Arial" w:eastAsia="Arial" w:hAnsi="Arial"/>
                <w:rtl w:val="0"/>
              </w:rPr>
              <w:t xml:space="preserve">3275,0</w:t>
            </w:r>
          </w:p>
        </w:tc>
        <w:tc>
          <w:tcPr/>
          <w:p w:rsidR="00000000" w:rsidDel="00000000" w:rsidP="00000000" w:rsidRDefault="00000000" w:rsidRPr="00000000" w14:paraId="000004A5">
            <w:pPr>
              <w:jc w:val="center"/>
              <w:rPr>
                <w:rFonts w:ascii="Arial" w:cs="Arial" w:eastAsia="Arial" w:hAnsi="Arial"/>
              </w:rPr>
            </w:pPr>
            <w:r w:rsidDel="00000000" w:rsidR="00000000" w:rsidRPr="00000000">
              <w:rPr>
                <w:rFonts w:ascii="Arial" w:cs="Arial" w:eastAsia="Arial" w:hAnsi="Arial"/>
                <w:rtl w:val="0"/>
              </w:rPr>
              <w:t xml:space="preserve">2787,7</w:t>
            </w:r>
          </w:p>
        </w:tc>
        <w:tc>
          <w:tcPr>
            <w:tcBorders>
              <w:right w:color="000000" w:space="0" w:sz="4" w:val="single"/>
            </w:tcBorders>
          </w:tcPr>
          <w:p w:rsidR="00000000" w:rsidDel="00000000" w:rsidP="00000000" w:rsidRDefault="00000000" w:rsidRPr="00000000" w14:paraId="000004A6">
            <w:pPr>
              <w:jc w:val="center"/>
              <w:rPr>
                <w:rFonts w:ascii="Arial" w:cs="Arial" w:eastAsia="Arial" w:hAnsi="Arial"/>
              </w:rPr>
            </w:pPr>
            <w:r w:rsidDel="00000000" w:rsidR="00000000" w:rsidRPr="00000000">
              <w:rPr>
                <w:rFonts w:ascii="Arial" w:cs="Arial" w:eastAsia="Arial" w:hAnsi="Arial"/>
                <w:rtl w:val="0"/>
              </w:rPr>
              <w:t xml:space="preserve">2826,2</w:t>
            </w:r>
          </w:p>
        </w:tc>
        <w:tc>
          <w:tcPr>
            <w:tcBorders>
              <w:left w:color="000000" w:space="0" w:sz="4" w:val="single"/>
              <w:right w:color="000000" w:space="0" w:sz="4" w:val="single"/>
            </w:tcBorders>
          </w:tcPr>
          <w:p w:rsidR="00000000" w:rsidDel="00000000" w:rsidP="00000000" w:rsidRDefault="00000000" w:rsidRPr="00000000" w14:paraId="000004A7">
            <w:pPr>
              <w:jc w:val="center"/>
              <w:rPr>
                <w:rFonts w:ascii="Arial" w:cs="Arial" w:eastAsia="Arial" w:hAnsi="Arial"/>
              </w:rPr>
            </w:pPr>
            <w:r w:rsidDel="00000000" w:rsidR="00000000" w:rsidRPr="00000000">
              <w:rPr>
                <w:rFonts w:ascii="Arial" w:cs="Arial" w:eastAsia="Arial" w:hAnsi="Arial"/>
                <w:rtl w:val="0"/>
              </w:rPr>
              <w:t xml:space="preserve">3012,2</w:t>
            </w:r>
          </w:p>
        </w:tc>
        <w:tc>
          <w:tcPr>
            <w:tcBorders>
              <w:left w:color="000000" w:space="0" w:sz="4" w:val="single"/>
            </w:tcBorders>
          </w:tcPr>
          <w:p w:rsidR="00000000" w:rsidDel="00000000" w:rsidP="00000000" w:rsidRDefault="00000000" w:rsidRPr="00000000" w14:paraId="000004A8">
            <w:pPr>
              <w:jc w:val="center"/>
              <w:rPr>
                <w:rFonts w:ascii="Arial" w:cs="Arial" w:eastAsia="Arial" w:hAnsi="Arial"/>
              </w:rPr>
            </w:pPr>
            <w:r w:rsidDel="00000000" w:rsidR="00000000" w:rsidRPr="00000000">
              <w:rPr>
                <w:rFonts w:ascii="Arial" w:cs="Arial" w:eastAsia="Arial" w:hAnsi="Arial"/>
                <w:rtl w:val="0"/>
              </w:rPr>
              <w:t xml:space="preserve">2828,8</w:t>
            </w:r>
          </w:p>
        </w:tc>
      </w:tr>
      <w:tr>
        <w:trPr>
          <w:cantSplit w:val="0"/>
          <w:tblHeader w:val="0"/>
        </w:trPr>
        <w:tc>
          <w:tcPr/>
          <w:p w:rsidR="00000000" w:rsidDel="00000000" w:rsidP="00000000" w:rsidRDefault="00000000" w:rsidRPr="00000000" w14:paraId="000004A9">
            <w:pPr>
              <w:jc w:val="both"/>
              <w:rPr>
                <w:rFonts w:ascii="Arial" w:cs="Arial" w:eastAsia="Arial" w:hAnsi="Arial"/>
                <w:color w:val="000000"/>
              </w:rPr>
            </w:pPr>
            <w:r w:rsidDel="00000000" w:rsidR="00000000" w:rsidRPr="00000000">
              <w:rPr>
                <w:rFonts w:ascii="Arial" w:cs="Arial" w:eastAsia="Arial" w:hAnsi="Arial"/>
                <w:rtl w:val="0"/>
              </w:rPr>
              <w:t xml:space="preserve">Gospodărie comunală (gr. 6)</w:t>
            </w:r>
            <w:r w:rsidDel="00000000" w:rsidR="00000000" w:rsidRPr="00000000">
              <w:rPr>
                <w:rtl w:val="0"/>
              </w:rPr>
            </w:r>
          </w:p>
        </w:tc>
        <w:tc>
          <w:tcPr/>
          <w:p w:rsidR="00000000" w:rsidDel="00000000" w:rsidP="00000000" w:rsidRDefault="00000000" w:rsidRPr="00000000" w14:paraId="000004AA">
            <w:pPr>
              <w:jc w:val="center"/>
              <w:rPr>
                <w:rFonts w:ascii="Arial" w:cs="Arial" w:eastAsia="Arial" w:hAnsi="Arial"/>
              </w:rPr>
            </w:pPr>
            <w:r w:rsidDel="00000000" w:rsidR="00000000" w:rsidRPr="00000000">
              <w:rPr>
                <w:rFonts w:ascii="Arial" w:cs="Arial" w:eastAsia="Arial" w:hAnsi="Arial"/>
                <w:rtl w:val="0"/>
              </w:rPr>
              <w:t xml:space="preserve">850,0</w:t>
            </w:r>
          </w:p>
        </w:tc>
        <w:tc>
          <w:tcPr/>
          <w:p w:rsidR="00000000" w:rsidDel="00000000" w:rsidP="00000000" w:rsidRDefault="00000000" w:rsidRPr="00000000" w14:paraId="000004AB">
            <w:pPr>
              <w:jc w:val="center"/>
              <w:rPr>
                <w:rFonts w:ascii="Arial" w:cs="Arial" w:eastAsia="Arial" w:hAnsi="Arial"/>
              </w:rPr>
            </w:pPr>
            <w:r w:rsidDel="00000000" w:rsidR="00000000" w:rsidRPr="00000000">
              <w:rPr>
                <w:rFonts w:ascii="Arial" w:cs="Arial" w:eastAsia="Arial" w:hAnsi="Arial"/>
                <w:rtl w:val="0"/>
              </w:rPr>
              <w:t xml:space="preserve">1115,0</w:t>
            </w:r>
          </w:p>
        </w:tc>
        <w:tc>
          <w:tcPr>
            <w:tcBorders>
              <w:right w:color="000000" w:space="0" w:sz="4" w:val="single"/>
            </w:tcBorders>
          </w:tcPr>
          <w:p w:rsidR="00000000" w:rsidDel="00000000" w:rsidP="00000000" w:rsidRDefault="00000000" w:rsidRPr="00000000" w14:paraId="000004AC">
            <w:pPr>
              <w:jc w:val="center"/>
              <w:rPr>
                <w:rFonts w:ascii="Arial" w:cs="Arial" w:eastAsia="Arial" w:hAnsi="Arial"/>
              </w:rPr>
            </w:pPr>
            <w:r w:rsidDel="00000000" w:rsidR="00000000" w:rsidRPr="00000000">
              <w:rPr>
                <w:rFonts w:ascii="Arial" w:cs="Arial" w:eastAsia="Arial" w:hAnsi="Arial"/>
                <w:rtl w:val="0"/>
              </w:rPr>
              <w:t xml:space="preserve">2100,0</w:t>
            </w:r>
          </w:p>
        </w:tc>
        <w:tc>
          <w:tcPr>
            <w:tcBorders>
              <w:left w:color="000000" w:space="0" w:sz="4" w:val="single"/>
              <w:right w:color="000000" w:space="0" w:sz="4" w:val="single"/>
            </w:tcBorders>
          </w:tcPr>
          <w:p w:rsidR="00000000" w:rsidDel="00000000" w:rsidP="00000000" w:rsidRDefault="00000000" w:rsidRPr="00000000" w14:paraId="000004AD">
            <w:pPr>
              <w:jc w:val="center"/>
              <w:rPr>
                <w:rFonts w:ascii="Arial" w:cs="Arial" w:eastAsia="Arial" w:hAnsi="Arial"/>
              </w:rPr>
            </w:pPr>
            <w:r w:rsidDel="00000000" w:rsidR="00000000" w:rsidRPr="00000000">
              <w:rPr>
                <w:rFonts w:ascii="Arial" w:cs="Arial" w:eastAsia="Arial" w:hAnsi="Arial"/>
                <w:rtl w:val="0"/>
              </w:rPr>
              <w:t xml:space="preserve">2400,0</w:t>
            </w:r>
          </w:p>
        </w:tc>
        <w:tc>
          <w:tcPr>
            <w:tcBorders>
              <w:left w:color="000000" w:space="0" w:sz="4" w:val="single"/>
            </w:tcBorders>
          </w:tcPr>
          <w:p w:rsidR="00000000" w:rsidDel="00000000" w:rsidP="00000000" w:rsidRDefault="00000000" w:rsidRPr="00000000" w14:paraId="000004AE">
            <w:pPr>
              <w:jc w:val="center"/>
              <w:rPr>
                <w:rFonts w:ascii="Arial" w:cs="Arial" w:eastAsia="Arial" w:hAnsi="Arial"/>
              </w:rPr>
            </w:pPr>
            <w:r w:rsidDel="00000000" w:rsidR="00000000" w:rsidRPr="00000000">
              <w:rPr>
                <w:rFonts w:ascii="Arial" w:cs="Arial" w:eastAsia="Arial" w:hAnsi="Arial"/>
                <w:rtl w:val="0"/>
              </w:rPr>
              <w:t xml:space="preserve">4467,6</w:t>
            </w:r>
          </w:p>
        </w:tc>
      </w:tr>
      <w:tr>
        <w:trPr>
          <w:cantSplit w:val="0"/>
          <w:tblHeader w:val="0"/>
        </w:trPr>
        <w:tc>
          <w:tcPr/>
          <w:p w:rsidR="00000000" w:rsidDel="00000000" w:rsidP="00000000" w:rsidRDefault="00000000" w:rsidRPr="00000000" w14:paraId="000004AF">
            <w:pPr>
              <w:jc w:val="both"/>
              <w:rPr>
                <w:rFonts w:ascii="Arial" w:cs="Arial" w:eastAsia="Arial" w:hAnsi="Arial"/>
                <w:color w:val="000000"/>
              </w:rPr>
            </w:pPr>
            <w:r w:rsidDel="00000000" w:rsidR="00000000" w:rsidRPr="00000000">
              <w:rPr>
                <w:rFonts w:ascii="Arial" w:cs="Arial" w:eastAsia="Arial" w:hAnsi="Arial"/>
                <w:color w:val="000000"/>
                <w:rtl w:val="0"/>
              </w:rPr>
              <w:t xml:space="preserve">Cultură, sport și tineret (gr. 8)</w:t>
            </w:r>
          </w:p>
        </w:tc>
        <w:tc>
          <w:tcPr/>
          <w:p w:rsidR="00000000" w:rsidDel="00000000" w:rsidP="00000000" w:rsidRDefault="00000000" w:rsidRPr="00000000" w14:paraId="000004B0">
            <w:pPr>
              <w:jc w:val="center"/>
              <w:rPr>
                <w:rFonts w:ascii="Arial" w:cs="Arial" w:eastAsia="Arial" w:hAnsi="Arial"/>
              </w:rPr>
            </w:pPr>
            <w:r w:rsidDel="00000000" w:rsidR="00000000" w:rsidRPr="00000000">
              <w:rPr>
                <w:rFonts w:ascii="Arial" w:cs="Arial" w:eastAsia="Arial" w:hAnsi="Arial"/>
                <w:rtl w:val="0"/>
              </w:rPr>
              <w:t xml:space="preserve">3066,8</w:t>
            </w:r>
          </w:p>
        </w:tc>
        <w:tc>
          <w:tcPr/>
          <w:p w:rsidR="00000000" w:rsidDel="00000000" w:rsidP="00000000" w:rsidRDefault="00000000" w:rsidRPr="00000000" w14:paraId="000004B1">
            <w:pPr>
              <w:jc w:val="center"/>
              <w:rPr>
                <w:rFonts w:ascii="Arial" w:cs="Arial" w:eastAsia="Arial" w:hAnsi="Arial"/>
              </w:rPr>
            </w:pPr>
            <w:r w:rsidDel="00000000" w:rsidR="00000000" w:rsidRPr="00000000">
              <w:rPr>
                <w:rFonts w:ascii="Arial" w:cs="Arial" w:eastAsia="Arial" w:hAnsi="Arial"/>
                <w:rtl w:val="0"/>
              </w:rPr>
              <w:t xml:space="preserve">3370,9</w:t>
            </w:r>
          </w:p>
        </w:tc>
        <w:tc>
          <w:tcPr>
            <w:tcBorders>
              <w:right w:color="000000" w:space="0" w:sz="4" w:val="single"/>
            </w:tcBorders>
          </w:tcPr>
          <w:p w:rsidR="00000000" w:rsidDel="00000000" w:rsidP="00000000" w:rsidRDefault="00000000" w:rsidRPr="00000000" w14:paraId="000004B2">
            <w:pPr>
              <w:jc w:val="center"/>
              <w:rPr>
                <w:rFonts w:ascii="Arial" w:cs="Arial" w:eastAsia="Arial" w:hAnsi="Arial"/>
              </w:rPr>
            </w:pPr>
            <w:r w:rsidDel="00000000" w:rsidR="00000000" w:rsidRPr="00000000">
              <w:rPr>
                <w:rFonts w:ascii="Arial" w:cs="Arial" w:eastAsia="Arial" w:hAnsi="Arial"/>
                <w:rtl w:val="0"/>
              </w:rPr>
              <w:t xml:space="preserve">4782,7</w:t>
            </w:r>
          </w:p>
        </w:tc>
        <w:tc>
          <w:tcPr>
            <w:tcBorders>
              <w:left w:color="000000" w:space="0" w:sz="4" w:val="single"/>
              <w:right w:color="000000" w:space="0" w:sz="4" w:val="single"/>
            </w:tcBorders>
          </w:tcPr>
          <w:p w:rsidR="00000000" w:rsidDel="00000000" w:rsidP="00000000" w:rsidRDefault="00000000" w:rsidRPr="00000000" w14:paraId="000004B3">
            <w:pPr>
              <w:jc w:val="center"/>
              <w:rPr>
                <w:rFonts w:ascii="Arial" w:cs="Arial" w:eastAsia="Arial" w:hAnsi="Arial"/>
              </w:rPr>
            </w:pPr>
            <w:r w:rsidDel="00000000" w:rsidR="00000000" w:rsidRPr="00000000">
              <w:rPr>
                <w:rFonts w:ascii="Arial" w:cs="Arial" w:eastAsia="Arial" w:hAnsi="Arial"/>
                <w:rtl w:val="0"/>
              </w:rPr>
              <w:t xml:space="preserve">4919,7</w:t>
            </w:r>
          </w:p>
        </w:tc>
        <w:tc>
          <w:tcPr>
            <w:tcBorders>
              <w:left w:color="000000" w:space="0" w:sz="4" w:val="single"/>
            </w:tcBorders>
          </w:tcPr>
          <w:p w:rsidR="00000000" w:rsidDel="00000000" w:rsidP="00000000" w:rsidRDefault="00000000" w:rsidRPr="00000000" w14:paraId="000004B4">
            <w:pPr>
              <w:jc w:val="center"/>
              <w:rPr>
                <w:rFonts w:ascii="Arial" w:cs="Arial" w:eastAsia="Arial" w:hAnsi="Arial"/>
              </w:rPr>
            </w:pPr>
            <w:r w:rsidDel="00000000" w:rsidR="00000000" w:rsidRPr="00000000">
              <w:rPr>
                <w:rFonts w:ascii="Arial" w:cs="Arial" w:eastAsia="Arial" w:hAnsi="Arial"/>
                <w:rtl w:val="0"/>
              </w:rPr>
              <w:t xml:space="preserve">4833,9</w:t>
            </w:r>
          </w:p>
        </w:tc>
      </w:tr>
      <w:tr>
        <w:trPr>
          <w:cantSplit w:val="0"/>
          <w:tblHeader w:val="0"/>
        </w:trPr>
        <w:tc>
          <w:tcPr/>
          <w:p w:rsidR="00000000" w:rsidDel="00000000" w:rsidP="00000000" w:rsidRDefault="00000000" w:rsidRPr="00000000" w14:paraId="000004B5">
            <w:pPr>
              <w:jc w:val="both"/>
              <w:rPr>
                <w:rFonts w:ascii="Arial" w:cs="Arial" w:eastAsia="Arial" w:hAnsi="Arial"/>
                <w:color w:val="000000"/>
              </w:rPr>
            </w:pPr>
            <w:r w:rsidDel="00000000" w:rsidR="00000000" w:rsidRPr="00000000">
              <w:rPr>
                <w:rFonts w:ascii="Arial" w:cs="Arial" w:eastAsia="Arial" w:hAnsi="Arial"/>
                <w:color w:val="000000"/>
                <w:rtl w:val="0"/>
              </w:rPr>
              <w:t xml:space="preserve">Educație (gr. 9)</w:t>
            </w:r>
          </w:p>
        </w:tc>
        <w:tc>
          <w:tcPr/>
          <w:p w:rsidR="00000000" w:rsidDel="00000000" w:rsidP="00000000" w:rsidRDefault="00000000" w:rsidRPr="00000000" w14:paraId="000004B6">
            <w:pPr>
              <w:jc w:val="center"/>
              <w:rPr>
                <w:rFonts w:ascii="Arial" w:cs="Arial" w:eastAsia="Arial" w:hAnsi="Arial"/>
              </w:rPr>
            </w:pPr>
            <w:r w:rsidDel="00000000" w:rsidR="00000000" w:rsidRPr="00000000">
              <w:rPr>
                <w:rFonts w:ascii="Arial" w:cs="Arial" w:eastAsia="Arial" w:hAnsi="Arial"/>
                <w:rtl w:val="0"/>
              </w:rPr>
              <w:t xml:space="preserve">11805,3</w:t>
            </w:r>
          </w:p>
        </w:tc>
        <w:tc>
          <w:tcPr/>
          <w:p w:rsidR="00000000" w:rsidDel="00000000" w:rsidP="00000000" w:rsidRDefault="00000000" w:rsidRPr="00000000" w14:paraId="000004B7">
            <w:pPr>
              <w:jc w:val="center"/>
              <w:rPr>
                <w:rFonts w:ascii="Arial" w:cs="Arial" w:eastAsia="Arial" w:hAnsi="Arial"/>
              </w:rPr>
            </w:pPr>
            <w:r w:rsidDel="00000000" w:rsidR="00000000" w:rsidRPr="00000000">
              <w:rPr>
                <w:rFonts w:ascii="Arial" w:cs="Arial" w:eastAsia="Arial" w:hAnsi="Arial"/>
                <w:rtl w:val="0"/>
              </w:rPr>
              <w:t xml:space="preserve">11930,5</w:t>
            </w:r>
          </w:p>
        </w:tc>
        <w:tc>
          <w:tcPr>
            <w:tcBorders>
              <w:right w:color="000000" w:space="0" w:sz="4" w:val="single"/>
            </w:tcBorders>
          </w:tcPr>
          <w:p w:rsidR="00000000" w:rsidDel="00000000" w:rsidP="00000000" w:rsidRDefault="00000000" w:rsidRPr="00000000" w14:paraId="000004B8">
            <w:pPr>
              <w:jc w:val="center"/>
              <w:rPr>
                <w:rFonts w:ascii="Arial" w:cs="Arial" w:eastAsia="Arial" w:hAnsi="Arial"/>
              </w:rPr>
            </w:pPr>
            <w:r w:rsidDel="00000000" w:rsidR="00000000" w:rsidRPr="00000000">
              <w:rPr>
                <w:rFonts w:ascii="Arial" w:cs="Arial" w:eastAsia="Arial" w:hAnsi="Arial"/>
                <w:rtl w:val="0"/>
              </w:rPr>
              <w:t xml:space="preserve">15853,2</w:t>
            </w:r>
          </w:p>
        </w:tc>
        <w:tc>
          <w:tcPr>
            <w:tcBorders>
              <w:left w:color="000000" w:space="0" w:sz="4" w:val="single"/>
              <w:right w:color="000000" w:space="0" w:sz="4" w:val="single"/>
            </w:tcBorders>
          </w:tcPr>
          <w:p w:rsidR="00000000" w:rsidDel="00000000" w:rsidP="00000000" w:rsidRDefault="00000000" w:rsidRPr="00000000" w14:paraId="000004B9">
            <w:pPr>
              <w:jc w:val="center"/>
              <w:rPr>
                <w:rFonts w:ascii="Arial" w:cs="Arial" w:eastAsia="Arial" w:hAnsi="Arial"/>
              </w:rPr>
            </w:pPr>
            <w:r w:rsidDel="00000000" w:rsidR="00000000" w:rsidRPr="00000000">
              <w:rPr>
                <w:rFonts w:ascii="Arial" w:cs="Arial" w:eastAsia="Arial" w:hAnsi="Arial"/>
                <w:rtl w:val="0"/>
              </w:rPr>
              <w:t xml:space="preserve">16277,7</w:t>
            </w:r>
          </w:p>
        </w:tc>
        <w:tc>
          <w:tcPr>
            <w:tcBorders>
              <w:left w:color="000000" w:space="0" w:sz="4" w:val="single"/>
            </w:tcBorders>
          </w:tcPr>
          <w:p w:rsidR="00000000" w:rsidDel="00000000" w:rsidP="00000000" w:rsidRDefault="00000000" w:rsidRPr="00000000" w14:paraId="000004BA">
            <w:pPr>
              <w:jc w:val="center"/>
              <w:rPr>
                <w:rFonts w:ascii="Arial" w:cs="Arial" w:eastAsia="Arial" w:hAnsi="Arial"/>
              </w:rPr>
            </w:pPr>
            <w:r w:rsidDel="00000000" w:rsidR="00000000" w:rsidRPr="00000000">
              <w:rPr>
                <w:rFonts w:ascii="Arial" w:cs="Arial" w:eastAsia="Arial" w:hAnsi="Arial"/>
                <w:rtl w:val="0"/>
              </w:rPr>
              <w:t xml:space="preserve">17254,1</w:t>
            </w:r>
          </w:p>
        </w:tc>
      </w:tr>
      <w:tr>
        <w:trPr>
          <w:cantSplit w:val="0"/>
          <w:tblHeader w:val="0"/>
        </w:trPr>
        <w:tc>
          <w:tcPr/>
          <w:p w:rsidR="00000000" w:rsidDel="00000000" w:rsidP="00000000" w:rsidRDefault="00000000" w:rsidRPr="00000000" w14:paraId="000004BB">
            <w:pPr>
              <w:jc w:val="both"/>
              <w:rPr>
                <w:rFonts w:ascii="Arial" w:cs="Arial" w:eastAsia="Arial" w:hAnsi="Arial"/>
                <w:color w:val="000000"/>
              </w:rPr>
            </w:pPr>
            <w:r w:rsidDel="00000000" w:rsidR="00000000" w:rsidRPr="00000000">
              <w:rPr>
                <w:rFonts w:ascii="Arial" w:cs="Arial" w:eastAsia="Arial" w:hAnsi="Arial"/>
                <w:color w:val="000000"/>
                <w:rtl w:val="0"/>
              </w:rPr>
              <w:t xml:space="preserve">Protecție socială (gr. 10)</w:t>
            </w:r>
          </w:p>
        </w:tc>
        <w:tc>
          <w:tcPr/>
          <w:p w:rsidR="00000000" w:rsidDel="00000000" w:rsidP="00000000" w:rsidRDefault="00000000" w:rsidRPr="00000000" w14:paraId="000004BC">
            <w:pPr>
              <w:jc w:val="center"/>
              <w:rPr>
                <w:rFonts w:ascii="Arial" w:cs="Arial" w:eastAsia="Arial" w:hAnsi="Arial"/>
              </w:rPr>
            </w:pPr>
            <w:r w:rsidDel="00000000" w:rsidR="00000000" w:rsidRPr="00000000">
              <w:rPr>
                <w:rFonts w:ascii="Arial" w:cs="Arial" w:eastAsia="Arial" w:hAnsi="Arial"/>
                <w:rtl w:val="0"/>
              </w:rPr>
              <w:t xml:space="preserve">59,3</w:t>
            </w:r>
          </w:p>
        </w:tc>
        <w:tc>
          <w:tcPr/>
          <w:p w:rsidR="00000000" w:rsidDel="00000000" w:rsidP="00000000" w:rsidRDefault="00000000" w:rsidRPr="00000000" w14:paraId="000004BD">
            <w:pPr>
              <w:jc w:val="center"/>
              <w:rPr>
                <w:rFonts w:ascii="Arial" w:cs="Arial" w:eastAsia="Arial" w:hAnsi="Arial"/>
              </w:rPr>
            </w:pPr>
            <w:r w:rsidDel="00000000" w:rsidR="00000000" w:rsidRPr="00000000">
              <w:rPr>
                <w:rFonts w:ascii="Arial" w:cs="Arial" w:eastAsia="Arial" w:hAnsi="Arial"/>
                <w:rtl w:val="0"/>
              </w:rPr>
              <w:t xml:space="preserve">72,3</w:t>
            </w:r>
          </w:p>
        </w:tc>
        <w:tc>
          <w:tcPr>
            <w:tcBorders>
              <w:right w:color="000000" w:space="0" w:sz="4" w:val="single"/>
            </w:tcBorders>
          </w:tcPr>
          <w:p w:rsidR="00000000" w:rsidDel="00000000" w:rsidP="00000000" w:rsidRDefault="00000000" w:rsidRPr="00000000" w14:paraId="000004BE">
            <w:pPr>
              <w:jc w:val="center"/>
              <w:rPr>
                <w:rFonts w:ascii="Arial" w:cs="Arial" w:eastAsia="Arial" w:hAnsi="Arial"/>
              </w:rPr>
            </w:pPr>
            <w:r w:rsidDel="00000000" w:rsidR="00000000" w:rsidRPr="00000000">
              <w:rPr>
                <w:rFonts w:ascii="Arial" w:cs="Arial" w:eastAsia="Arial" w:hAnsi="Arial"/>
                <w:rtl w:val="0"/>
              </w:rPr>
              <w:t xml:space="preserve">105,5</w:t>
            </w:r>
          </w:p>
        </w:tc>
        <w:tc>
          <w:tcPr>
            <w:tcBorders>
              <w:left w:color="000000" w:space="0" w:sz="4" w:val="single"/>
              <w:right w:color="000000" w:space="0" w:sz="4" w:val="single"/>
            </w:tcBorders>
          </w:tcPr>
          <w:p w:rsidR="00000000" w:rsidDel="00000000" w:rsidP="00000000" w:rsidRDefault="00000000" w:rsidRPr="00000000" w14:paraId="000004BF">
            <w:pPr>
              <w:jc w:val="center"/>
              <w:rPr>
                <w:rFonts w:ascii="Arial" w:cs="Arial" w:eastAsia="Arial" w:hAnsi="Arial"/>
              </w:rPr>
            </w:pPr>
            <w:r w:rsidDel="00000000" w:rsidR="00000000" w:rsidRPr="00000000">
              <w:rPr>
                <w:rFonts w:ascii="Arial" w:cs="Arial" w:eastAsia="Arial" w:hAnsi="Arial"/>
                <w:rtl w:val="0"/>
              </w:rPr>
              <w:t xml:space="preserve">89,3</w:t>
            </w:r>
          </w:p>
        </w:tc>
        <w:tc>
          <w:tcPr>
            <w:tcBorders>
              <w:left w:color="000000" w:space="0" w:sz="4" w:val="single"/>
            </w:tcBorders>
          </w:tcPr>
          <w:p w:rsidR="00000000" w:rsidDel="00000000" w:rsidP="00000000" w:rsidRDefault="00000000" w:rsidRPr="00000000" w14:paraId="000004C0">
            <w:pPr>
              <w:jc w:val="center"/>
              <w:rPr>
                <w:rFonts w:ascii="Arial" w:cs="Arial" w:eastAsia="Arial" w:hAnsi="Arial"/>
              </w:rPr>
            </w:pPr>
            <w:r w:rsidDel="00000000" w:rsidR="00000000" w:rsidRPr="00000000">
              <w:rPr>
                <w:rFonts w:ascii="Arial" w:cs="Arial" w:eastAsia="Arial" w:hAnsi="Arial"/>
                <w:rtl w:val="0"/>
              </w:rPr>
              <w:t xml:space="preserve">93,5</w:t>
            </w:r>
          </w:p>
        </w:tc>
      </w:tr>
      <w:tr>
        <w:trPr>
          <w:cantSplit w:val="0"/>
          <w:tblHeader w:val="0"/>
        </w:trPr>
        <w:tc>
          <w:tcPr/>
          <w:p w:rsidR="00000000" w:rsidDel="00000000" w:rsidP="00000000" w:rsidRDefault="00000000" w:rsidRPr="00000000" w14:paraId="000004C1">
            <w:pPr>
              <w:jc w:val="right"/>
              <w:rPr>
                <w:rFonts w:ascii="Arial" w:cs="Arial" w:eastAsia="Arial" w:hAnsi="Arial"/>
                <w:b w:val="1"/>
                <w:bCs w:val="1"/>
              </w:rPr>
            </w:pPr>
            <w:r w:rsidDel="00000000" w:rsidR="00000000" w:rsidRPr="00000000">
              <w:rPr>
                <w:rFonts w:ascii="Arial" w:cs="Arial" w:eastAsia="Arial" w:hAnsi="Arial"/>
                <w:b w:val="1"/>
                <w:bCs w:val="1"/>
                <w:rtl w:val="0"/>
              </w:rPr>
              <w:t xml:space="preserve">TOTAL VENITURI</w:t>
            </w:r>
          </w:p>
        </w:tc>
        <w:tc>
          <w:tcPr/>
          <w:p w:rsidR="00000000" w:rsidDel="00000000" w:rsidP="00000000" w:rsidRDefault="00000000" w:rsidRPr="00000000" w14:paraId="000004C2">
            <w:pPr>
              <w:jc w:val="center"/>
              <w:rPr>
                <w:rFonts w:ascii="Arial" w:cs="Arial" w:eastAsia="Arial" w:hAnsi="Arial"/>
                <w:b w:val="1"/>
                <w:bCs w:val="1"/>
              </w:rPr>
            </w:pPr>
            <w:r w:rsidDel="00000000" w:rsidR="00000000" w:rsidRPr="00000000">
              <w:rPr>
                <w:rFonts w:ascii="Arial" w:cs="Arial" w:eastAsia="Arial" w:hAnsi="Arial"/>
                <w:b w:val="1"/>
                <w:bCs w:val="1"/>
                <w:rtl w:val="0"/>
              </w:rPr>
              <w:t xml:space="preserve">22183,8</w:t>
            </w:r>
          </w:p>
        </w:tc>
        <w:tc>
          <w:tcPr/>
          <w:p w:rsidR="00000000" w:rsidDel="00000000" w:rsidP="00000000" w:rsidRDefault="00000000" w:rsidRPr="00000000" w14:paraId="000004C3">
            <w:pPr>
              <w:jc w:val="center"/>
              <w:rPr>
                <w:rFonts w:ascii="Arial" w:cs="Arial" w:eastAsia="Arial" w:hAnsi="Arial"/>
                <w:b w:val="1"/>
                <w:bCs w:val="1"/>
              </w:rPr>
            </w:pPr>
            <w:r w:rsidDel="00000000" w:rsidR="00000000" w:rsidRPr="00000000">
              <w:rPr>
                <w:rFonts w:ascii="Arial" w:cs="Arial" w:eastAsia="Arial" w:hAnsi="Arial"/>
                <w:b w:val="1"/>
                <w:bCs w:val="1"/>
                <w:rtl w:val="0"/>
              </w:rPr>
              <w:t xml:space="preserve">23031,8</w:t>
            </w:r>
          </w:p>
        </w:tc>
        <w:tc>
          <w:tcPr>
            <w:tcBorders>
              <w:right w:color="000000" w:space="0" w:sz="4" w:val="single"/>
            </w:tcBorders>
          </w:tcPr>
          <w:p w:rsidR="00000000" w:rsidDel="00000000" w:rsidP="00000000" w:rsidRDefault="00000000" w:rsidRPr="00000000" w14:paraId="000004C4">
            <w:pPr>
              <w:jc w:val="center"/>
              <w:rPr>
                <w:rFonts w:ascii="Arial" w:cs="Arial" w:eastAsia="Arial" w:hAnsi="Arial"/>
                <w:b w:val="1"/>
                <w:bCs w:val="1"/>
              </w:rPr>
            </w:pPr>
            <w:r w:rsidDel="00000000" w:rsidR="00000000" w:rsidRPr="00000000">
              <w:rPr>
                <w:rFonts w:ascii="Arial" w:cs="Arial" w:eastAsia="Arial" w:hAnsi="Arial"/>
                <w:b w:val="1"/>
                <w:bCs w:val="1"/>
                <w:rtl w:val="0"/>
              </w:rPr>
              <w:t xml:space="preserve">31446,5</w:t>
            </w:r>
          </w:p>
        </w:tc>
        <w:tc>
          <w:tcPr>
            <w:tcBorders>
              <w:left w:color="000000" w:space="0" w:sz="4" w:val="single"/>
              <w:right w:color="000000" w:space="0" w:sz="4" w:val="single"/>
            </w:tcBorders>
          </w:tcPr>
          <w:p w:rsidR="00000000" w:rsidDel="00000000" w:rsidP="00000000" w:rsidRDefault="00000000" w:rsidRPr="00000000" w14:paraId="000004C5">
            <w:pPr>
              <w:jc w:val="center"/>
              <w:rPr>
                <w:rFonts w:ascii="Arial" w:cs="Arial" w:eastAsia="Arial" w:hAnsi="Arial"/>
                <w:b w:val="1"/>
                <w:bCs w:val="1"/>
              </w:rPr>
            </w:pPr>
            <w:r w:rsidDel="00000000" w:rsidR="00000000" w:rsidRPr="00000000">
              <w:rPr>
                <w:rFonts w:ascii="Arial" w:cs="Arial" w:eastAsia="Arial" w:hAnsi="Arial"/>
                <w:b w:val="1"/>
                <w:bCs w:val="1"/>
                <w:rtl w:val="0"/>
              </w:rPr>
              <w:t xml:space="preserve">33479,6</w:t>
            </w:r>
          </w:p>
        </w:tc>
        <w:tc>
          <w:tcPr>
            <w:tcBorders>
              <w:left w:color="000000" w:space="0" w:sz="4" w:val="single"/>
            </w:tcBorders>
          </w:tcPr>
          <w:p w:rsidR="00000000" w:rsidDel="00000000" w:rsidP="00000000" w:rsidRDefault="00000000" w:rsidRPr="00000000" w14:paraId="000004C6">
            <w:pPr>
              <w:jc w:val="center"/>
              <w:rPr>
                <w:rFonts w:ascii="Arial" w:cs="Arial" w:eastAsia="Arial" w:hAnsi="Arial"/>
                <w:b w:val="1"/>
                <w:bCs w:val="1"/>
              </w:rPr>
            </w:pPr>
            <w:r w:rsidDel="00000000" w:rsidR="00000000" w:rsidRPr="00000000">
              <w:rPr>
                <w:rFonts w:ascii="Arial" w:cs="Arial" w:eastAsia="Arial" w:hAnsi="Arial"/>
                <w:b w:val="1"/>
                <w:bCs w:val="1"/>
                <w:rtl w:val="0"/>
              </w:rPr>
              <w:t xml:space="preserve">36586,0</w:t>
            </w:r>
          </w:p>
        </w:tc>
      </w:tr>
    </w:tbl>
    <w:p w:rsidR="00000000" w:rsidDel="00000000" w:rsidP="00000000" w:rsidRDefault="00000000" w:rsidRPr="00000000" w14:paraId="000004C7">
      <w:pPr>
        <w:spacing w:line="360" w:lineRule="auto"/>
        <w:ind w:left="284" w:right="251" w:firstLine="436"/>
        <w:jc w:val="center"/>
        <w:rPr>
          <w:rFonts w:ascii="Arial" w:cs="Arial" w:eastAsia="Arial" w:hAnsi="Arial"/>
          <w:i w:val="1"/>
          <w:iCs w:val="1"/>
          <w:sz w:val="20"/>
          <w:szCs w:val="20"/>
        </w:rPr>
      </w:pPr>
      <w:r w:rsidDel="00000000" w:rsidR="00000000" w:rsidRPr="00000000">
        <w:rPr>
          <w:rFonts w:ascii="Arial" w:cs="Arial" w:eastAsia="Arial" w:hAnsi="Arial"/>
          <w:i w:val="1"/>
          <w:iCs w:val="1"/>
          <w:sz w:val="20"/>
          <w:szCs w:val="20"/>
          <w:rtl w:val="0"/>
        </w:rPr>
        <w:t xml:space="preserve">Sursa: Primăria orașului Basarabeasca</w:t>
      </w:r>
    </w:p>
    <w:p w:rsidR="00000000" w:rsidDel="00000000" w:rsidP="00000000" w:rsidRDefault="00000000" w:rsidRPr="00000000" w14:paraId="000004C8">
      <w:pPr>
        <w:spacing w:line="276" w:lineRule="auto"/>
        <w:ind w:left="284" w:right="251" w:firstLine="0"/>
        <w:jc w:val="both"/>
        <w:rPr>
          <w:rFonts w:ascii="Arial" w:cs="Arial" w:eastAsia="Arial" w:hAnsi="Arial"/>
        </w:rPr>
      </w:pPr>
      <w:r w:rsidDel="00000000" w:rsidR="00000000" w:rsidRPr="00000000">
        <w:rPr>
          <w:rFonts w:ascii="Arial" w:cs="Arial" w:eastAsia="Arial" w:hAnsi="Arial"/>
          <w:rtl w:val="0"/>
        </w:rPr>
        <w:t xml:space="preserve">Cheltuielile pentru servicii în domeniul economiei (gr. 4) au constituit, la finele anului 2025, 2 828,8 mii lei sau 7,73% din total și s-au redus cu 13,62% comparativ cu anul 2021. Cheltuielile pentru gospodăria comunală (gr. 6) în bugetul anului 2025 au însumat 4 467,6 mii lei, reprezentând 12,21% din totalul cheltuielilor bugetare. Față de anul 2021, această grupă de cheltuieli a crescut de 5,3 ori.</w:t>
      </w:r>
    </w:p>
    <w:p w:rsidR="00000000" w:rsidDel="00000000" w:rsidP="00000000" w:rsidRDefault="00000000" w:rsidRPr="00000000" w14:paraId="000004C9">
      <w:pPr>
        <w:spacing w:line="276" w:lineRule="auto"/>
        <w:ind w:left="284" w:right="251" w:firstLine="436"/>
        <w:jc w:val="both"/>
        <w:rPr>
          <w:rFonts w:ascii="Arial" w:cs="Arial" w:eastAsia="Arial" w:hAnsi="Arial"/>
        </w:rPr>
      </w:pPr>
      <w:r w:rsidDel="00000000" w:rsidR="00000000" w:rsidRPr="00000000">
        <w:rPr>
          <w:rtl w:val="0"/>
        </w:rPr>
      </w:r>
    </w:p>
    <w:p w:rsidR="00000000" w:rsidDel="00000000" w:rsidP="00000000" w:rsidRDefault="00000000" w:rsidRPr="00000000" w14:paraId="000004CA">
      <w:pPr>
        <w:spacing w:line="276" w:lineRule="auto"/>
        <w:ind w:left="284" w:right="251" w:firstLine="0"/>
        <w:jc w:val="both"/>
        <w:rPr>
          <w:rFonts w:ascii="Arial" w:cs="Arial" w:eastAsia="Arial" w:hAnsi="Arial"/>
        </w:rPr>
      </w:pPr>
      <w:r w:rsidDel="00000000" w:rsidR="00000000" w:rsidRPr="00000000">
        <w:rPr>
          <w:rFonts w:ascii="Arial" w:cs="Arial" w:eastAsia="Arial" w:hAnsi="Arial"/>
          <w:rtl w:val="0"/>
        </w:rPr>
        <w:t xml:space="preserve">Cheltuielile pentru protecția socială (gr. 10) în anul 2025 au fost stabilite la nivelul de 93,5 mii lei, ceea ce constituie 0,26% din totalul cheltuielilor bugetului. Se impune menționarea separată a faptului că, în structura cheltuielilor bugetului local, pe parcursul perioadei analizate, nu au existat cheltuieli aferente apărării naționale (gr. 2) și securității naționale (gr. 3).</w:t>
      </w:r>
    </w:p>
    <w:p w:rsidR="00000000" w:rsidDel="00000000" w:rsidP="00000000" w:rsidRDefault="00000000" w:rsidRPr="00000000" w14:paraId="000004CB">
      <w:pPr>
        <w:spacing w:line="360" w:lineRule="auto"/>
        <w:ind w:left="284" w:right="251" w:firstLine="436"/>
        <w:jc w:val="both"/>
        <w:rPr>
          <w:sz w:val="24"/>
          <w:szCs w:val="24"/>
        </w:rPr>
      </w:pPr>
      <w:r w:rsidDel="00000000" w:rsidR="00000000" w:rsidRPr="00000000">
        <w:rPr>
          <w:rtl w:val="0"/>
        </w:rPr>
      </w:r>
      <w:r w:rsidDel="00000000" w:rsidR="00000000" w:rsidRPr="00000000">
        <mc:AlternateContent>
          <mc:Choice Requires="wpg">
            <w:drawing>
              <wp:anchor allowOverlap="1" behindDoc="0" distB="0" distT="0" distL="0" distR="0" hidden="0" layoutInCell="1" locked="0" relativeHeight="0" simplePos="0">
                <wp:simplePos x="0" y="0"/>
                <wp:positionH relativeFrom="column">
                  <wp:posOffset>223838</wp:posOffset>
                </wp:positionH>
                <wp:positionV relativeFrom="paragraph">
                  <wp:posOffset>268923</wp:posOffset>
                </wp:positionV>
                <wp:extent cx="6006465" cy="3743325"/>
                <wp:effectExtent b="0" l="0" r="0" t="0"/>
                <wp:wrapTopAndBottom distB="0" distT="0"/>
                <wp:docPr id="185" name=""/>
                <a:graphic>
                  <a:graphicData uri="http://schemas.microsoft.com/office/word/2010/wordprocessingShape">
                    <wps:wsp>
                      <wps:cNvSpPr/>
                      <wps:cNvPr id="11" name="Shape 11"/>
                      <wps:spPr>
                        <a:xfrm>
                          <a:off x="2347530" y="1913100"/>
                          <a:ext cx="5996940" cy="3733800"/>
                        </a:xfrm>
                        <a:prstGeom prst="rect">
                          <a:avLst/>
                        </a:prstGeom>
                        <a:solidFill>
                          <a:srgbClr val="D0CECE"/>
                        </a:solidFill>
                        <a:ln cap="flat" cmpd="sng" w="9525">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360"/>
                              <w:ind w:left="821.9999694824219" w:right="0" w:firstLine="462.99999237060547"/>
                              <w:jc w:val="left"/>
                              <w:textDirection w:val="btLr"/>
                            </w:pPr>
                          </w:p>
                          <w:p w:rsidR="00000000" w:rsidDel="00000000" w:rsidP="00000000" w:rsidRDefault="00000000" w:rsidRPr="00000000">
                            <w:pPr>
                              <w:spacing w:after="0" w:before="0" w:line="360"/>
                              <w:ind w:left="821.9999694824219" w:right="0" w:firstLine="462.99999237060547"/>
                              <w:jc w:val="left"/>
                              <w:textDirection w:val="btLr"/>
                            </w:pPr>
                            <w:r w:rsidDel="00000000" w:rsidR="00000000" w:rsidRPr="00000000">
                              <w:rPr>
                                <w:rFonts w:ascii="Arial" w:cs="Arial" w:eastAsia="Arial" w:hAnsi="Arial"/>
                                <w:b w:val="1"/>
                                <w:i w:val="0"/>
                                <w:smallCaps w:val="0"/>
                                <w:strike w:val="0"/>
                                <w:color w:val="000000"/>
                                <w:sz w:val="22"/>
                                <w:vertAlign w:val="baseline"/>
                              </w:rPr>
                            </w:r>
                            <w:r w:rsidDel="00000000" w:rsidR="00000000" w:rsidRPr="00000000">
                              <w:rPr>
                                <w:rFonts w:ascii="Arial" w:cs="Arial" w:eastAsia="Arial" w:hAnsi="Arial"/>
                                <w:b w:val="1"/>
                                <w:i w:val="0"/>
                                <w:smallCaps w:val="0"/>
                                <w:strike w:val="0"/>
                                <w:color w:val="000000"/>
                                <w:sz w:val="22"/>
                                <w:vertAlign w:val="baseline"/>
                              </w:rPr>
                              <w:t xml:space="preserve">Principalele probleme ale acestui sector au fost identificate de participanții la focus-grupuri și traininguri de planificare strategică:</w:t>
                            </w:r>
                          </w:p>
                          <w:p w:rsidR="00000000" w:rsidDel="00000000" w:rsidP="00000000" w:rsidRDefault="00000000" w:rsidRPr="00000000">
                            <w:pPr>
                              <w:spacing w:after="0" w:before="0" w:line="360"/>
                              <w:ind w:left="821.9999694824219" w:right="0" w:firstLine="462.99999237060547"/>
                              <w:jc w:val="left"/>
                              <w:textDirection w:val="btLr"/>
                            </w:pPr>
                            <w:r w:rsidDel="00000000" w:rsidR="00000000" w:rsidRPr="00000000">
                              <w:rPr>
                                <w:rFonts w:ascii="Arial" w:cs="Arial" w:eastAsia="Arial" w:hAnsi="Arial"/>
                                <w:b w:val="1"/>
                                <w:i w:val="0"/>
                                <w:smallCaps w:val="0"/>
                                <w:strike w:val="0"/>
                                <w:color w:val="000000"/>
                                <w:sz w:val="22"/>
                                <w:vertAlign w:val="baseline"/>
                              </w:rPr>
                            </w:r>
                          </w:p>
                          <w:p w:rsidR="00000000" w:rsidDel="00000000" w:rsidP="00000000" w:rsidRDefault="00000000" w:rsidRPr="00000000">
                            <w:pPr>
                              <w:spacing w:after="0" w:before="0" w:line="360"/>
                              <w:ind w:left="663.0000305175781" w:right="106.99999809265137" w:firstLine="462.99999237060547"/>
                              <w:jc w:val="left"/>
                              <w:textDirection w:val="btLr"/>
                            </w:pPr>
                            <w:r w:rsidDel="00000000" w:rsidR="00000000" w:rsidRPr="00000000">
                              <w:rPr>
                                <w:rFonts w:ascii="Arial" w:cs="Arial" w:eastAsia="Arial" w:hAnsi="Arial"/>
                                <w:b w:val="0"/>
                                <w:i w:val="0"/>
                                <w:smallCaps w:val="0"/>
                                <w:strike w:val="0"/>
                                <w:color w:val="000000"/>
                                <w:sz w:val="22"/>
                                <w:vertAlign w:val="baseline"/>
                              </w:rPr>
                            </w:r>
                            <w:r w:rsidDel="00000000" w:rsidR="00000000" w:rsidRPr="00000000">
                              <w:rPr>
                                <w:rFonts w:ascii="Arial" w:cs="Arial" w:eastAsia="Arial" w:hAnsi="Arial"/>
                                <w:b w:val="0"/>
                                <w:i w:val="0"/>
                                <w:smallCaps w:val="0"/>
                                <w:strike w:val="0"/>
                                <w:color w:val="000000"/>
                                <w:sz w:val="22"/>
                                <w:vertAlign w:val="baseline"/>
                              </w:rPr>
                              <w:t xml:space="preserve">În bugetul local, ponderea veniturilor proprii este mai mică decât volumul transferurilor;</w:t>
                            </w:r>
                          </w:p>
                          <w:p w:rsidR="00000000" w:rsidDel="00000000" w:rsidP="00000000" w:rsidRDefault="00000000" w:rsidRPr="00000000">
                            <w:pPr>
                              <w:spacing w:after="0" w:before="0" w:line="360"/>
                              <w:ind w:left="663.0000305175781" w:right="106.99999809265137" w:firstLine="462.99999237060547"/>
                              <w:jc w:val="left"/>
                              <w:textDirection w:val="btLr"/>
                            </w:pPr>
                            <w:r w:rsidDel="00000000" w:rsidR="00000000" w:rsidRPr="00000000">
                              <w:rPr>
                                <w:rFonts w:ascii="Arial" w:cs="Arial" w:eastAsia="Arial" w:hAnsi="Arial"/>
                                <w:b w:val="0"/>
                                <w:i w:val="0"/>
                                <w:smallCaps w:val="0"/>
                                <w:strike w:val="0"/>
                                <w:color w:val="000000"/>
                                <w:sz w:val="22"/>
                                <w:vertAlign w:val="baseline"/>
                              </w:rPr>
                            </w:r>
                            <w:r w:rsidDel="00000000" w:rsidR="00000000" w:rsidRPr="00000000">
                              <w:rPr>
                                <w:rFonts w:ascii="Arial" w:cs="Arial" w:eastAsia="Arial" w:hAnsi="Arial"/>
                                <w:b w:val="0"/>
                                <w:i w:val="0"/>
                                <w:smallCaps w:val="0"/>
                                <w:strike w:val="0"/>
                                <w:color w:val="000000"/>
                                <w:sz w:val="22"/>
                                <w:vertAlign w:val="baseline"/>
                              </w:rPr>
                              <w:t xml:space="preserve">Bugetul local nu prevede mijloace pentru reevaluarea valorii patrimoniului public aflat în gestiunea primăriei orașului;</w:t>
                            </w:r>
                          </w:p>
                          <w:p w:rsidR="00000000" w:rsidDel="00000000" w:rsidP="00000000" w:rsidRDefault="00000000" w:rsidRPr="00000000">
                            <w:pPr>
                              <w:spacing w:after="0" w:before="0" w:line="360"/>
                              <w:ind w:left="663.0000305175781" w:right="106.99999809265137" w:firstLine="462.99999237060547"/>
                              <w:jc w:val="left"/>
                              <w:textDirection w:val="btLr"/>
                            </w:pPr>
                            <w:r w:rsidDel="00000000" w:rsidR="00000000" w:rsidRPr="00000000">
                              <w:rPr>
                                <w:rFonts w:ascii="Arial" w:cs="Arial" w:eastAsia="Arial" w:hAnsi="Arial"/>
                                <w:b w:val="0"/>
                                <w:i w:val="0"/>
                                <w:smallCaps w:val="0"/>
                                <w:strike w:val="0"/>
                                <w:color w:val="000000"/>
                                <w:sz w:val="22"/>
                                <w:vertAlign w:val="baseline"/>
                              </w:rPr>
                            </w:r>
                            <w:r w:rsidDel="00000000" w:rsidR="00000000" w:rsidRPr="00000000">
                              <w:rPr>
                                <w:rFonts w:ascii="Arial" w:cs="Arial" w:eastAsia="Arial" w:hAnsi="Arial"/>
                                <w:b w:val="0"/>
                                <w:i w:val="0"/>
                                <w:smallCaps w:val="0"/>
                                <w:strike w:val="0"/>
                                <w:color w:val="000000"/>
                                <w:sz w:val="22"/>
                                <w:vertAlign w:val="baseline"/>
                              </w:rPr>
                              <w:t xml:space="preserve">Nu a fost realizată reevaluarea bunurilor populației și ale agenților economici în scopuri de impozitare;</w:t>
                            </w:r>
                          </w:p>
                          <w:p w:rsidR="00000000" w:rsidDel="00000000" w:rsidP="00000000" w:rsidRDefault="00000000" w:rsidRPr="00000000">
                            <w:pPr>
                              <w:spacing w:after="0" w:before="0" w:line="360"/>
                              <w:ind w:left="663.0000305175781" w:right="106.99999809265137" w:firstLine="462.99999237060547"/>
                              <w:jc w:val="left"/>
                              <w:textDirection w:val="btLr"/>
                            </w:pPr>
                            <w:r w:rsidDel="00000000" w:rsidR="00000000" w:rsidRPr="00000000">
                              <w:rPr>
                                <w:rFonts w:ascii="Arial" w:cs="Arial" w:eastAsia="Arial" w:hAnsi="Arial"/>
                                <w:b w:val="0"/>
                                <w:i w:val="0"/>
                                <w:smallCaps w:val="0"/>
                                <w:strike w:val="0"/>
                                <w:color w:val="000000"/>
                                <w:sz w:val="22"/>
                                <w:vertAlign w:val="baseline"/>
                              </w:rPr>
                            </w:r>
                            <w:r w:rsidDel="00000000" w:rsidR="00000000" w:rsidRPr="00000000">
                              <w:rPr>
                                <w:rFonts w:ascii="Arial" w:cs="Arial" w:eastAsia="Arial" w:hAnsi="Arial"/>
                                <w:b w:val="0"/>
                                <w:i w:val="0"/>
                                <w:smallCaps w:val="0"/>
                                <w:strike w:val="0"/>
                                <w:color w:val="000000"/>
                                <w:sz w:val="22"/>
                                <w:vertAlign w:val="baseline"/>
                              </w:rPr>
                              <w:t xml:space="preserve">Lipsește un mecanism de cooperare între gospodăria silvică și primăria orașului privind suplimentarea părții de venituri a bugetului;</w:t>
                            </w:r>
                          </w:p>
                          <w:p w:rsidR="00000000" w:rsidDel="00000000" w:rsidP="00000000" w:rsidRDefault="00000000" w:rsidRPr="00000000">
                            <w:pPr>
                              <w:spacing w:after="0" w:before="0" w:line="360"/>
                              <w:ind w:left="663.0000305175781" w:right="106.99999809265137" w:firstLine="462.99999237060547"/>
                              <w:jc w:val="left"/>
                              <w:textDirection w:val="btLr"/>
                            </w:pPr>
                            <w:r w:rsidDel="00000000" w:rsidR="00000000" w:rsidRPr="00000000">
                              <w:rPr>
                                <w:rFonts w:ascii="Arial" w:cs="Arial" w:eastAsia="Arial" w:hAnsi="Arial"/>
                                <w:b w:val="0"/>
                                <w:i w:val="0"/>
                                <w:smallCaps w:val="0"/>
                                <w:strike w:val="0"/>
                                <w:color w:val="000000"/>
                                <w:sz w:val="22"/>
                                <w:vertAlign w:val="baseline"/>
                              </w:rPr>
                            </w:r>
                            <w:r w:rsidDel="00000000" w:rsidR="00000000" w:rsidRPr="00000000">
                              <w:rPr>
                                <w:rFonts w:ascii="Arial" w:cs="Arial" w:eastAsia="Arial" w:hAnsi="Arial"/>
                                <w:b w:val="0"/>
                                <w:i w:val="0"/>
                                <w:smallCaps w:val="0"/>
                                <w:strike w:val="0"/>
                                <w:color w:val="000000"/>
                                <w:sz w:val="22"/>
                                <w:vertAlign w:val="baseline"/>
                              </w:rPr>
                              <w:t xml:space="preserve">Există necesitatea atragerii unor surse suplimentare de finanțare pentru implementarea proiectelor de dezvoltare, inclusiv prin mecanismul bugetării participative.бюджетирования.</w:t>
                            </w:r>
                          </w:p>
                        </w:txbxContent>
                      </wps:txbx>
                      <wps:bodyPr anchorCtr="0" anchor="t" bIns="0" lIns="0" spcFirstLastPara="1" rIns="0" wrap="square" tIns="0">
                        <a:noAutofit/>
                      </wps:bodyPr>
                    </wps:wsp>
                  </a:graphicData>
                </a:graphic>
              </wp:anchor>
            </w:drawing>
          </mc:Choice>
          <mc:Fallback>
            <w:drawing>
              <wp:anchor allowOverlap="1" behindDoc="0" distB="0" distT="0" distL="0" distR="0" hidden="0" layoutInCell="1" locked="0" relativeHeight="0" simplePos="0">
                <wp:simplePos x="0" y="0"/>
                <wp:positionH relativeFrom="column">
                  <wp:posOffset>223838</wp:posOffset>
                </wp:positionH>
                <wp:positionV relativeFrom="paragraph">
                  <wp:posOffset>268923</wp:posOffset>
                </wp:positionV>
                <wp:extent cx="6006465" cy="3743325"/>
                <wp:effectExtent b="0" l="0" r="0" t="0"/>
                <wp:wrapTopAndBottom distB="0" distT="0"/>
                <wp:docPr id="185" name="image18.png"/>
                <a:graphic>
                  <a:graphicData uri="http://schemas.openxmlformats.org/drawingml/2006/picture">
                    <pic:pic>
                      <pic:nvPicPr>
                        <pic:cNvPr id="0" name="image18.png"/>
                        <pic:cNvPicPr preferRelativeResize="0"/>
                      </pic:nvPicPr>
                      <pic:blipFill>
                        <a:blip r:embed="rId19"/>
                        <a:srcRect/>
                        <a:stretch>
                          <a:fillRect/>
                        </a:stretch>
                      </pic:blipFill>
                      <pic:spPr>
                        <a:xfrm>
                          <a:off x="0" y="0"/>
                          <a:ext cx="6006465" cy="3743325"/>
                        </a:xfrm>
                        <a:prstGeom prst="rect"/>
                        <a:ln/>
                      </pic:spPr>
                    </pic:pic>
                  </a:graphicData>
                </a:graphic>
              </wp:anchor>
            </w:drawing>
          </mc:Fallback>
        </mc:AlternateContent>
      </w:r>
    </w:p>
    <w:p w:rsidR="00000000" w:rsidDel="00000000" w:rsidP="00000000" w:rsidRDefault="00000000" w:rsidRPr="00000000" w14:paraId="000004CC">
      <w:pPr>
        <w:spacing w:line="360" w:lineRule="auto"/>
        <w:ind w:left="284" w:right="251" w:firstLine="436"/>
        <w:jc w:val="both"/>
        <w:rPr>
          <w:sz w:val="24"/>
          <w:szCs w:val="24"/>
        </w:rPr>
        <w:sectPr>
          <w:type w:val="nextPage"/>
          <w:pgSz w:h="16840" w:w="11910" w:orient="portrait"/>
          <w:pgMar w:bottom="1440" w:top="1440" w:left="1080" w:right="1080" w:header="0" w:footer="518"/>
        </w:sectPr>
      </w:pPr>
      <w:r w:rsidDel="00000000" w:rsidR="00000000" w:rsidRPr="00000000">
        <w:rPr>
          <w:rtl w:val="0"/>
        </w:rPr>
      </w:r>
    </w:p>
    <w:p w:rsidR="00000000" w:rsidDel="00000000" w:rsidP="00000000" w:rsidRDefault="00000000" w:rsidRPr="00000000" w14:paraId="000004C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0" w:right="332" w:firstLine="0"/>
        <w:jc w:val="left"/>
        <w:rPr>
          <w:rFonts w:ascii="Arial" w:cs="Arial" w:eastAsia="Arial" w:hAnsi="Arial"/>
          <w:b w:val="1"/>
          <w:bCs w:val="1"/>
          <w:i w:val="0"/>
          <w:iCs w:val="0"/>
          <w:smallCaps w:val="0"/>
          <w:strike w:val="0"/>
          <w:color w:val="000000"/>
          <w:sz w:val="22"/>
          <w:szCs w:val="22"/>
          <w:u w:val="none"/>
          <w:shd w:fill="auto" w:val="clear"/>
          <w:vertAlign w:val="baseline"/>
        </w:rPr>
      </w:pPr>
      <w:bookmarkStart w:colFirst="0" w:colLast="0" w:name="_heading=h.vnafttmcvay6" w:id="9"/>
      <w:bookmarkEnd w:id="9"/>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2.7. ANALIZA SWOT</w:t>
      </w:r>
    </w:p>
    <w:p w:rsidR="00000000" w:rsidDel="00000000" w:rsidP="00000000" w:rsidRDefault="00000000" w:rsidRPr="00000000" w14:paraId="000004C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0" w:right="332"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4C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0" w:right="332"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Rezultatele analizei SWOT conturează direcțiile potențiale ale strategiei, care vor permite evidențierea punctelor forte ale orașului, neutralizarea punctelor slabe, valorificarea oportunităților oferite de mediul extern și evitarea amenințărilor sau riscurilor. Mai jos este prezentată matricea sintetică a analizei SWOT, sistematizată sub formă de tabel, pe baza propunerilor formulate de participanții la trainingul de planificare strategică cu durata de două zile.</w:t>
      </w:r>
    </w:p>
    <w:p w:rsidR="00000000" w:rsidDel="00000000" w:rsidP="00000000" w:rsidRDefault="00000000" w:rsidRPr="00000000" w14:paraId="000004D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0" w:right="332"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4D1">
      <w:pPr>
        <w:keepNext w:val="0"/>
        <w:keepLines w:val="0"/>
        <w:pageBreakBefore w:val="0"/>
        <w:widowControl w:val="0"/>
        <w:pBdr>
          <w:top w:space="0" w:sz="0" w:val="nil"/>
          <w:left w:space="0" w:sz="0" w:val="nil"/>
          <w:bottom w:space="0" w:sz="0" w:val="nil"/>
          <w:right w:space="0" w:sz="0" w:val="nil"/>
          <w:between w:space="0" w:sz="0" w:val="nil"/>
        </w:pBdr>
        <w:shd w:fill="auto" w:val="clear"/>
        <w:spacing w:after="1" w:before="10" w:line="240" w:lineRule="auto"/>
        <w:ind w:left="0" w:right="0" w:firstLine="0"/>
        <w:jc w:val="left"/>
        <w:rPr>
          <w:rFonts w:ascii="Arial" w:cs="Arial" w:eastAsia="Arial" w:hAnsi="Arial"/>
          <w:b w:val="1"/>
          <w:bCs w:val="1"/>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   Tabelul 2.7.1. Matricea sintetică a analizei SWOT a factorilor care influențează situația și</w:t>
      </w:r>
    </w:p>
    <w:p w:rsidR="00000000" w:rsidDel="00000000" w:rsidP="00000000" w:rsidRDefault="00000000" w:rsidRPr="00000000" w14:paraId="000004D2">
      <w:pPr>
        <w:keepNext w:val="0"/>
        <w:keepLines w:val="0"/>
        <w:pageBreakBefore w:val="0"/>
        <w:widowControl w:val="0"/>
        <w:pBdr>
          <w:top w:space="0" w:sz="0" w:val="nil"/>
          <w:left w:space="0" w:sz="0" w:val="nil"/>
          <w:bottom w:space="0" w:sz="0" w:val="nil"/>
          <w:right w:space="0" w:sz="0" w:val="nil"/>
          <w:between w:space="0" w:sz="0" w:val="nil"/>
        </w:pBdr>
        <w:shd w:fill="auto" w:val="clear"/>
        <w:spacing w:after="1" w:before="10" w:line="240" w:lineRule="auto"/>
        <w:ind w:left="0" w:right="0" w:firstLine="0"/>
        <w:jc w:val="left"/>
        <w:rPr>
          <w:rFonts w:ascii="Arial" w:cs="Arial" w:eastAsia="Arial" w:hAnsi="Arial"/>
          <w:b w:val="1"/>
          <w:bCs w:val="1"/>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   perspectivele de dezvoltare ale orașului Basarabeasca (la nivelul anului 2025)</w:t>
      </w:r>
    </w:p>
    <w:p w:rsidR="00000000" w:rsidDel="00000000" w:rsidP="00000000" w:rsidRDefault="00000000" w:rsidRPr="00000000" w14:paraId="000004D3">
      <w:pPr>
        <w:keepNext w:val="0"/>
        <w:keepLines w:val="0"/>
        <w:pageBreakBefore w:val="0"/>
        <w:widowControl w:val="0"/>
        <w:pBdr>
          <w:top w:space="0" w:sz="0" w:val="nil"/>
          <w:left w:space="0" w:sz="0" w:val="nil"/>
          <w:bottom w:space="0" w:sz="0" w:val="nil"/>
          <w:right w:space="0" w:sz="0" w:val="nil"/>
          <w:between w:space="0" w:sz="0" w:val="nil"/>
        </w:pBdr>
        <w:shd w:fill="auto" w:val="clear"/>
        <w:spacing w:after="1" w:before="10" w:line="240" w:lineRule="auto"/>
        <w:ind w:left="0" w:right="0" w:firstLine="0"/>
        <w:jc w:val="left"/>
        <w:rPr>
          <w:rFonts w:ascii="Times New Roman" w:cs="Times New Roman" w:eastAsia="Times New Roman" w:hAnsi="Times New Roman"/>
          <w:b w:val="0"/>
          <w:bCs w:val="0"/>
          <w:i w:val="0"/>
          <w:iCs w:val="0"/>
          <w:smallCaps w:val="0"/>
          <w:strike w:val="0"/>
          <w:color w:val="000000"/>
          <w:sz w:val="10"/>
          <w:szCs w:val="10"/>
          <w:u w:val="none"/>
          <w:shd w:fill="auto" w:val="clear"/>
          <w:vertAlign w:val="baseline"/>
        </w:rPr>
      </w:pPr>
      <w:r w:rsidDel="00000000" w:rsidR="00000000" w:rsidRPr="00000000">
        <w:rPr>
          <w:rtl w:val="0"/>
        </w:rPr>
      </w:r>
    </w:p>
    <w:tbl>
      <w:tblPr>
        <w:tblStyle w:val="Table12"/>
        <w:tblW w:w="9517.0" w:type="dxa"/>
        <w:jc w:val="left"/>
        <w:tblInd w:w="117.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4698"/>
        <w:gridCol w:w="4819"/>
        <w:tblGridChange w:id="0">
          <w:tblGrid>
            <w:gridCol w:w="4698"/>
            <w:gridCol w:w="4819"/>
          </w:tblGrid>
        </w:tblGridChange>
      </w:tblGrid>
      <w:tr>
        <w:trPr>
          <w:cantSplit w:val="0"/>
          <w:trHeight w:val="275" w:hRule="atLeast"/>
          <w:tblHeader w:val="0"/>
        </w:trPr>
        <w:tc>
          <w:tcPr>
            <w:shd w:fill="ddd9c3" w:val="clear"/>
          </w:tcPr>
          <w:p w:rsidR="00000000" w:rsidDel="00000000" w:rsidP="00000000" w:rsidRDefault="00000000" w:rsidRPr="00000000" w14:paraId="000004D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56" w:lineRule="auto"/>
              <w:ind w:left="1394" w:right="0" w:firstLine="0"/>
              <w:jc w:val="left"/>
              <w:rPr>
                <w:rFonts w:ascii="Arial" w:cs="Arial" w:eastAsia="Arial" w:hAnsi="Arial"/>
                <w:b w:val="1"/>
                <w:bCs w:val="1"/>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4D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56" w:lineRule="auto"/>
              <w:ind w:left="1394" w:right="0" w:firstLine="0"/>
              <w:jc w:val="left"/>
              <w:rPr>
                <w:rFonts w:ascii="Arial" w:cs="Arial" w:eastAsia="Arial" w:hAnsi="Arial"/>
                <w:b w:val="1"/>
                <w:bCs w:val="1"/>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Puncte forte</w:t>
            </w:r>
          </w:p>
          <w:p w:rsidR="00000000" w:rsidDel="00000000" w:rsidP="00000000" w:rsidRDefault="00000000" w:rsidRPr="00000000" w14:paraId="000004D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56" w:lineRule="auto"/>
              <w:ind w:left="1394" w:right="0" w:firstLine="0"/>
              <w:jc w:val="left"/>
              <w:rPr>
                <w:rFonts w:ascii="Arial" w:cs="Arial" w:eastAsia="Arial" w:hAnsi="Arial"/>
                <w:b w:val="1"/>
                <w:bCs w:val="1"/>
                <w:i w:val="0"/>
                <w:iCs w:val="0"/>
                <w:smallCaps w:val="0"/>
                <w:strike w:val="0"/>
                <w:color w:val="000000"/>
                <w:sz w:val="22"/>
                <w:szCs w:val="22"/>
                <w:u w:val="none"/>
                <w:shd w:fill="auto" w:val="clear"/>
                <w:vertAlign w:val="baseline"/>
              </w:rPr>
            </w:pPr>
            <w:r w:rsidDel="00000000" w:rsidR="00000000" w:rsidRPr="00000000">
              <w:rPr>
                <w:rtl w:val="0"/>
              </w:rPr>
            </w:r>
          </w:p>
        </w:tc>
        <w:tc>
          <w:tcPr>
            <w:shd w:fill="ddd9c3" w:val="clear"/>
          </w:tcPr>
          <w:p w:rsidR="00000000" w:rsidDel="00000000" w:rsidP="00000000" w:rsidRDefault="00000000" w:rsidRPr="00000000" w14:paraId="000004D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56" w:lineRule="auto"/>
              <w:ind w:left="7" w:right="0" w:firstLine="0"/>
              <w:jc w:val="center"/>
              <w:rPr>
                <w:rFonts w:ascii="Arial" w:cs="Arial" w:eastAsia="Arial" w:hAnsi="Arial"/>
                <w:b w:val="1"/>
                <w:bCs w:val="1"/>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4D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56" w:lineRule="auto"/>
              <w:ind w:left="7" w:right="0" w:firstLine="0"/>
              <w:jc w:val="center"/>
              <w:rPr>
                <w:rFonts w:ascii="Arial" w:cs="Arial" w:eastAsia="Arial" w:hAnsi="Arial"/>
                <w:b w:val="1"/>
                <w:bCs w:val="1"/>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Puncte slabe</w:t>
            </w:r>
          </w:p>
        </w:tc>
      </w:tr>
      <w:tr>
        <w:trPr>
          <w:cantSplit w:val="0"/>
          <w:trHeight w:val="274" w:hRule="atLeast"/>
          <w:tblHeader w:val="0"/>
        </w:trPr>
        <w:tc>
          <w:tcPr/>
          <w:p w:rsidR="00000000" w:rsidDel="00000000" w:rsidP="00000000" w:rsidRDefault="00000000" w:rsidRPr="00000000" w14:paraId="000004D9">
            <w:pPr>
              <w:keepNext w:val="0"/>
              <w:keepLines w:val="0"/>
              <w:pageBreakBefore w:val="0"/>
              <w:widowControl w:val="0"/>
              <w:numPr>
                <w:ilvl w:val="0"/>
                <w:numId w:val="43"/>
              </w:numPr>
              <w:pBdr>
                <w:top w:space="0" w:sz="0" w:val="nil"/>
                <w:left w:space="0" w:sz="0" w:val="nil"/>
                <w:bottom w:space="0" w:sz="0" w:val="nil"/>
                <w:right w:space="0" w:sz="0" w:val="nil"/>
                <w:between w:space="0" w:sz="0" w:val="nil"/>
              </w:pBdr>
              <w:shd w:fill="auto" w:val="clear"/>
              <w:spacing w:after="0" w:before="0" w:line="237" w:lineRule="auto"/>
              <w:ind w:left="720" w:right="180"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Poziție geografică favorabilă, întrucât orașul este situat la frontiera de stat a Republicii Moldova și dispune de un punct internațional de trecere vamală</w:t>
            </w:r>
          </w:p>
          <w:p w:rsidR="00000000" w:rsidDel="00000000" w:rsidP="00000000" w:rsidRDefault="00000000" w:rsidRPr="00000000" w14:paraId="000004DA">
            <w:pPr>
              <w:keepNext w:val="0"/>
              <w:keepLines w:val="0"/>
              <w:pageBreakBefore w:val="0"/>
              <w:widowControl w:val="0"/>
              <w:numPr>
                <w:ilvl w:val="0"/>
                <w:numId w:val="43"/>
              </w:numPr>
              <w:pBdr>
                <w:top w:space="0" w:sz="0" w:val="nil"/>
                <w:left w:space="0" w:sz="0" w:val="nil"/>
                <w:bottom w:space="0" w:sz="0" w:val="nil"/>
                <w:right w:space="0" w:sz="0" w:val="nil"/>
                <w:between w:space="0" w:sz="0" w:val="nil"/>
              </w:pBdr>
              <w:shd w:fill="auto" w:val="clear"/>
              <w:spacing w:after="0" w:before="0" w:line="237" w:lineRule="auto"/>
              <w:ind w:left="720" w:right="180"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Nod feroviar important, care leagă orașul de Reni și portul fluvial Reni (Ucraina), mun. Comrat (UTA Găgăuzia, Republica Moldova), orașul Cahul și portul fluvial Giurgiulești (Republica Moldova)</w:t>
            </w:r>
          </w:p>
          <w:p w:rsidR="00000000" w:rsidDel="00000000" w:rsidP="00000000" w:rsidRDefault="00000000" w:rsidRPr="00000000" w14:paraId="000004DB">
            <w:pPr>
              <w:keepNext w:val="0"/>
              <w:keepLines w:val="0"/>
              <w:pageBreakBefore w:val="0"/>
              <w:widowControl w:val="0"/>
              <w:numPr>
                <w:ilvl w:val="0"/>
                <w:numId w:val="43"/>
              </w:numPr>
              <w:pBdr>
                <w:top w:space="0" w:sz="0" w:val="nil"/>
                <w:left w:space="0" w:sz="0" w:val="nil"/>
                <w:bottom w:space="0" w:sz="0" w:val="nil"/>
                <w:right w:space="0" w:sz="0" w:val="nil"/>
                <w:between w:space="0" w:sz="0" w:val="nil"/>
              </w:pBdr>
              <w:shd w:fill="auto" w:val="clear"/>
              <w:spacing w:after="0" w:before="0" w:line="237" w:lineRule="auto"/>
              <w:ind w:left="720" w:right="180"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Terenuri agricole fertile și pășuni</w:t>
            </w:r>
          </w:p>
          <w:p w:rsidR="00000000" w:rsidDel="00000000" w:rsidP="00000000" w:rsidRDefault="00000000" w:rsidRPr="00000000" w14:paraId="000004DC">
            <w:pPr>
              <w:keepNext w:val="0"/>
              <w:keepLines w:val="0"/>
              <w:pageBreakBefore w:val="0"/>
              <w:widowControl w:val="0"/>
              <w:numPr>
                <w:ilvl w:val="0"/>
                <w:numId w:val="43"/>
              </w:numPr>
              <w:pBdr>
                <w:top w:space="0" w:sz="0" w:val="nil"/>
                <w:left w:space="0" w:sz="0" w:val="nil"/>
                <w:bottom w:space="0" w:sz="0" w:val="nil"/>
                <w:right w:space="0" w:sz="0" w:val="nil"/>
                <w:between w:space="0" w:sz="0" w:val="nil"/>
              </w:pBdr>
              <w:shd w:fill="auto" w:val="clear"/>
              <w:spacing w:after="0" w:before="0" w:line="237" w:lineRule="auto"/>
              <w:ind w:left="720" w:right="180"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Existența resurselor de muncă în oraș</w:t>
            </w:r>
          </w:p>
          <w:p w:rsidR="00000000" w:rsidDel="00000000" w:rsidP="00000000" w:rsidRDefault="00000000" w:rsidRPr="00000000" w14:paraId="000004DD">
            <w:pPr>
              <w:keepNext w:val="0"/>
              <w:keepLines w:val="0"/>
              <w:pageBreakBefore w:val="0"/>
              <w:widowControl w:val="0"/>
              <w:numPr>
                <w:ilvl w:val="0"/>
                <w:numId w:val="43"/>
              </w:numPr>
              <w:pBdr>
                <w:top w:space="0" w:sz="0" w:val="nil"/>
                <w:left w:space="0" w:sz="0" w:val="nil"/>
                <w:bottom w:space="0" w:sz="0" w:val="nil"/>
                <w:right w:space="0" w:sz="0" w:val="nil"/>
                <w:between w:space="0" w:sz="0" w:val="nil"/>
              </w:pBdr>
              <w:shd w:fill="auto" w:val="clear"/>
              <w:spacing w:after="0" w:before="0" w:line="237" w:lineRule="auto"/>
              <w:ind w:left="720" w:right="180"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Acoperire de 100% a teritoriului localității cu rețele de gaze naturale și energie electrică</w:t>
            </w:r>
          </w:p>
          <w:p w:rsidR="00000000" w:rsidDel="00000000" w:rsidP="00000000" w:rsidRDefault="00000000" w:rsidRPr="00000000" w14:paraId="000004DE">
            <w:pPr>
              <w:keepNext w:val="0"/>
              <w:keepLines w:val="0"/>
              <w:pageBreakBefore w:val="0"/>
              <w:widowControl w:val="0"/>
              <w:numPr>
                <w:ilvl w:val="0"/>
                <w:numId w:val="43"/>
              </w:numPr>
              <w:pBdr>
                <w:top w:space="0" w:sz="0" w:val="nil"/>
                <w:left w:space="0" w:sz="0" w:val="nil"/>
                <w:bottom w:space="0" w:sz="0" w:val="nil"/>
                <w:right w:space="0" w:sz="0" w:val="nil"/>
                <w:between w:space="0" w:sz="0" w:val="nil"/>
              </w:pBdr>
              <w:shd w:fill="auto" w:val="clear"/>
              <w:spacing w:after="0" w:before="0" w:line="237" w:lineRule="auto"/>
              <w:ind w:left="720" w:right="180"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Nivel înalt de telefonizare și conectare la rețeaua Internet</w:t>
            </w:r>
          </w:p>
          <w:p w:rsidR="00000000" w:rsidDel="00000000" w:rsidP="00000000" w:rsidRDefault="00000000" w:rsidRPr="00000000" w14:paraId="000004DF">
            <w:pPr>
              <w:keepNext w:val="0"/>
              <w:keepLines w:val="0"/>
              <w:pageBreakBefore w:val="0"/>
              <w:widowControl w:val="0"/>
              <w:numPr>
                <w:ilvl w:val="0"/>
                <w:numId w:val="43"/>
              </w:numPr>
              <w:pBdr>
                <w:top w:space="0" w:sz="0" w:val="nil"/>
                <w:left w:space="0" w:sz="0" w:val="nil"/>
                <w:bottom w:space="0" w:sz="0" w:val="nil"/>
                <w:right w:space="0" w:sz="0" w:val="nil"/>
                <w:between w:space="0" w:sz="0" w:val="nil"/>
              </w:pBdr>
              <w:shd w:fill="auto" w:val="clear"/>
              <w:spacing w:after="0" w:before="0" w:line="237" w:lineRule="auto"/>
              <w:ind w:left="720" w:right="180"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Funcționarea în oraș a obiectivelor de infrastructură socială (Centrul comunitar multifuncțional „Recunoștința”, 8 biblioteci publice, Centrul medicilor de familie)</w:t>
            </w:r>
          </w:p>
          <w:p w:rsidR="00000000" w:rsidDel="00000000" w:rsidP="00000000" w:rsidRDefault="00000000" w:rsidRPr="00000000" w14:paraId="000004E0">
            <w:pPr>
              <w:keepNext w:val="0"/>
              <w:keepLines w:val="0"/>
              <w:pageBreakBefore w:val="0"/>
              <w:widowControl w:val="0"/>
              <w:numPr>
                <w:ilvl w:val="0"/>
                <w:numId w:val="43"/>
              </w:numPr>
              <w:pBdr>
                <w:top w:space="0" w:sz="0" w:val="nil"/>
                <w:left w:space="0" w:sz="0" w:val="nil"/>
                <w:bottom w:space="0" w:sz="0" w:val="nil"/>
                <w:right w:space="0" w:sz="0" w:val="nil"/>
                <w:between w:space="0" w:sz="0" w:val="nil"/>
              </w:pBdr>
              <w:shd w:fill="auto" w:val="clear"/>
              <w:spacing w:after="0" w:before="0" w:line="237" w:lineRule="auto"/>
              <w:ind w:left="720" w:right="180"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Existența instituțiilor de învățământ preuniversitar cu predare în limbile română și rusă (4 grădinițe, 3 licee și 1 gimnaziu)</w:t>
            </w:r>
          </w:p>
          <w:p w:rsidR="00000000" w:rsidDel="00000000" w:rsidP="00000000" w:rsidRDefault="00000000" w:rsidRPr="00000000" w14:paraId="000004E1">
            <w:pPr>
              <w:keepNext w:val="0"/>
              <w:keepLines w:val="0"/>
              <w:pageBreakBefore w:val="0"/>
              <w:widowControl w:val="0"/>
              <w:numPr>
                <w:ilvl w:val="0"/>
                <w:numId w:val="43"/>
              </w:numPr>
              <w:pBdr>
                <w:top w:space="0" w:sz="0" w:val="nil"/>
                <w:left w:space="0" w:sz="0" w:val="nil"/>
                <w:bottom w:space="0" w:sz="0" w:val="nil"/>
                <w:right w:space="0" w:sz="0" w:val="nil"/>
                <w:between w:space="0" w:sz="0" w:val="nil"/>
              </w:pBdr>
              <w:shd w:fill="auto" w:val="clear"/>
              <w:spacing w:after="0" w:before="0" w:line="237" w:lineRule="auto"/>
              <w:ind w:left="720" w:right="180"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Prezența în oraș a Casei de creație</w:t>
            </w:r>
          </w:p>
          <w:p w:rsidR="00000000" w:rsidDel="00000000" w:rsidP="00000000" w:rsidRDefault="00000000" w:rsidRPr="00000000" w14:paraId="000004E2">
            <w:pPr>
              <w:keepNext w:val="0"/>
              <w:keepLines w:val="0"/>
              <w:pageBreakBefore w:val="0"/>
              <w:widowControl w:val="0"/>
              <w:numPr>
                <w:ilvl w:val="0"/>
                <w:numId w:val="43"/>
              </w:numPr>
              <w:pBdr>
                <w:top w:space="0" w:sz="0" w:val="nil"/>
                <w:left w:space="0" w:sz="0" w:val="nil"/>
                <w:bottom w:space="0" w:sz="0" w:val="nil"/>
                <w:right w:space="0" w:sz="0" w:val="nil"/>
                <w:between w:space="0" w:sz="0" w:val="nil"/>
              </w:pBdr>
              <w:shd w:fill="auto" w:val="clear"/>
              <w:spacing w:after="0" w:before="0" w:line="237" w:lineRule="auto"/>
              <w:ind w:left="720" w:right="180"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Organizarea secțiilor sportive pentru copii și tineri în cadrul Școlii sportive pentru copii și juniori</w:t>
            </w:r>
          </w:p>
          <w:p w:rsidR="00000000" w:rsidDel="00000000" w:rsidP="00000000" w:rsidRDefault="00000000" w:rsidRPr="00000000" w14:paraId="000004E3">
            <w:pPr>
              <w:keepNext w:val="0"/>
              <w:keepLines w:val="0"/>
              <w:pageBreakBefore w:val="0"/>
              <w:widowControl w:val="0"/>
              <w:numPr>
                <w:ilvl w:val="0"/>
                <w:numId w:val="43"/>
              </w:numPr>
              <w:pBdr>
                <w:top w:space="0" w:sz="0" w:val="nil"/>
                <w:left w:space="0" w:sz="0" w:val="nil"/>
                <w:bottom w:space="0" w:sz="0" w:val="nil"/>
                <w:right w:space="0" w:sz="0" w:val="nil"/>
                <w:between w:space="0" w:sz="0" w:val="nil"/>
              </w:pBdr>
              <w:shd w:fill="auto" w:val="clear"/>
              <w:spacing w:after="0" w:before="0" w:line="237" w:lineRule="auto"/>
              <w:ind w:left="720" w:right="180"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Existența asociațiilor obștești care activează în diverse domenii ale vieții comunitare, implementează proiecte și atrag resurse financiare din partea donatorilor</w:t>
            </w:r>
          </w:p>
          <w:p w:rsidR="00000000" w:rsidDel="00000000" w:rsidP="00000000" w:rsidRDefault="00000000" w:rsidRPr="00000000" w14:paraId="000004E4">
            <w:pPr>
              <w:keepNext w:val="0"/>
              <w:keepLines w:val="0"/>
              <w:pageBreakBefore w:val="0"/>
              <w:widowControl w:val="0"/>
              <w:numPr>
                <w:ilvl w:val="0"/>
                <w:numId w:val="43"/>
              </w:numPr>
              <w:pBdr>
                <w:top w:space="0" w:sz="0" w:val="nil"/>
                <w:left w:space="0" w:sz="0" w:val="nil"/>
                <w:bottom w:space="0" w:sz="0" w:val="nil"/>
                <w:right w:space="0" w:sz="0" w:val="nil"/>
                <w:between w:space="0" w:sz="0" w:val="nil"/>
              </w:pBdr>
              <w:shd w:fill="auto" w:val="clear"/>
              <w:spacing w:after="0" w:before="0" w:line="237" w:lineRule="auto"/>
              <w:ind w:left="720" w:right="180"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Funcționarea MRC „Phoenix”</w:t>
            </w:r>
          </w:p>
          <w:p w:rsidR="00000000" w:rsidDel="00000000" w:rsidP="00000000" w:rsidRDefault="00000000" w:rsidRPr="00000000" w14:paraId="000004E5">
            <w:pPr>
              <w:keepNext w:val="0"/>
              <w:keepLines w:val="0"/>
              <w:pageBreakBefore w:val="0"/>
              <w:widowControl w:val="0"/>
              <w:numPr>
                <w:ilvl w:val="0"/>
                <w:numId w:val="43"/>
              </w:numPr>
              <w:pBdr>
                <w:top w:space="0" w:sz="0" w:val="nil"/>
                <w:left w:space="0" w:sz="0" w:val="nil"/>
                <w:bottom w:space="0" w:sz="0" w:val="nil"/>
                <w:right w:space="0" w:sz="0" w:val="nil"/>
                <w:between w:space="0" w:sz="0" w:val="nil"/>
              </w:pBdr>
              <w:shd w:fill="auto" w:val="clear"/>
              <w:spacing w:after="0" w:before="0" w:line="237" w:lineRule="auto"/>
              <w:ind w:left="720" w:right="180"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Nivel scăzut al criminalității</w:t>
            </w:r>
          </w:p>
          <w:p w:rsidR="00000000" w:rsidDel="00000000" w:rsidP="00000000" w:rsidRDefault="00000000" w:rsidRPr="00000000" w14:paraId="000004E6">
            <w:pPr>
              <w:keepNext w:val="0"/>
              <w:keepLines w:val="0"/>
              <w:pageBreakBefore w:val="0"/>
              <w:widowControl w:val="0"/>
              <w:numPr>
                <w:ilvl w:val="0"/>
                <w:numId w:val="43"/>
              </w:numPr>
              <w:pBdr>
                <w:top w:space="0" w:sz="0" w:val="nil"/>
                <w:left w:space="0" w:sz="0" w:val="nil"/>
                <w:bottom w:space="0" w:sz="0" w:val="nil"/>
                <w:right w:space="0" w:sz="0" w:val="nil"/>
                <w:between w:space="0" w:sz="0" w:val="nil"/>
              </w:pBdr>
              <w:shd w:fill="auto" w:val="clear"/>
              <w:spacing w:after="0" w:before="0" w:line="237" w:lineRule="auto"/>
              <w:ind w:left="720" w:right="180"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Existența unui mediu multilingv și multicultural în oraș</w:t>
            </w:r>
          </w:p>
        </w:tc>
        <w:tc>
          <w:tcPr/>
          <w:p w:rsidR="00000000" w:rsidDel="00000000" w:rsidP="00000000" w:rsidRDefault="00000000" w:rsidRPr="00000000" w14:paraId="000004E7">
            <w:pPr>
              <w:keepNext w:val="0"/>
              <w:keepLines w:val="0"/>
              <w:pageBreakBefore w:val="0"/>
              <w:widowControl w:val="0"/>
              <w:numPr>
                <w:ilvl w:val="0"/>
                <w:numId w:val="54"/>
              </w:numPr>
              <w:pBdr>
                <w:top w:space="0" w:sz="0" w:val="nil"/>
                <w:left w:space="0" w:sz="0" w:val="nil"/>
                <w:bottom w:space="0" w:sz="0" w:val="nil"/>
                <w:right w:space="0" w:sz="0" w:val="nil"/>
                <w:between w:space="0" w:sz="0" w:val="nil"/>
              </w:pBdr>
              <w:shd w:fill="auto" w:val="clear"/>
              <w:spacing w:after="0" w:before="0" w:line="237" w:lineRule="auto"/>
              <w:ind w:left="827" w:right="180"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Lipsa unui plan urbanistic general al orașului</w:t>
            </w:r>
          </w:p>
          <w:p w:rsidR="00000000" w:rsidDel="00000000" w:rsidP="00000000" w:rsidRDefault="00000000" w:rsidRPr="00000000" w14:paraId="000004E8">
            <w:pPr>
              <w:keepNext w:val="0"/>
              <w:keepLines w:val="0"/>
              <w:pageBreakBefore w:val="0"/>
              <w:widowControl w:val="0"/>
              <w:numPr>
                <w:ilvl w:val="0"/>
                <w:numId w:val="54"/>
              </w:numPr>
              <w:pBdr>
                <w:top w:space="0" w:sz="0" w:val="nil"/>
                <w:left w:space="0" w:sz="0" w:val="nil"/>
                <w:bottom w:space="0" w:sz="0" w:val="nil"/>
                <w:right w:space="0" w:sz="0" w:val="nil"/>
                <w:between w:space="0" w:sz="0" w:val="nil"/>
              </w:pBdr>
              <w:shd w:fill="auto" w:val="clear"/>
              <w:spacing w:after="0" w:before="0" w:line="237" w:lineRule="auto"/>
              <w:ind w:left="827" w:right="180"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Lipsa locurilor de muncă și nivel ridicat al șomajului</w:t>
            </w:r>
          </w:p>
          <w:p w:rsidR="00000000" w:rsidDel="00000000" w:rsidP="00000000" w:rsidRDefault="00000000" w:rsidRPr="00000000" w14:paraId="000004E9">
            <w:pPr>
              <w:keepNext w:val="0"/>
              <w:keepLines w:val="0"/>
              <w:pageBreakBefore w:val="0"/>
              <w:widowControl w:val="0"/>
              <w:numPr>
                <w:ilvl w:val="0"/>
                <w:numId w:val="54"/>
              </w:numPr>
              <w:pBdr>
                <w:top w:space="0" w:sz="0" w:val="nil"/>
                <w:left w:space="0" w:sz="0" w:val="nil"/>
                <w:bottom w:space="0" w:sz="0" w:val="nil"/>
                <w:right w:space="0" w:sz="0" w:val="nil"/>
                <w:between w:space="0" w:sz="0" w:val="nil"/>
              </w:pBdr>
              <w:shd w:fill="auto" w:val="clear"/>
              <w:spacing w:after="0" w:before="0" w:line="237" w:lineRule="auto"/>
              <w:ind w:left="827" w:right="180"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Situația financiară dificilă a subdiviziunilor Căilor Ferate din Moldova, care influențează negativ bugetul orașului</w:t>
            </w:r>
          </w:p>
          <w:p w:rsidR="00000000" w:rsidDel="00000000" w:rsidP="00000000" w:rsidRDefault="00000000" w:rsidRPr="00000000" w14:paraId="000004EA">
            <w:pPr>
              <w:keepNext w:val="0"/>
              <w:keepLines w:val="0"/>
              <w:pageBreakBefore w:val="0"/>
              <w:widowControl w:val="0"/>
              <w:numPr>
                <w:ilvl w:val="0"/>
                <w:numId w:val="54"/>
              </w:numPr>
              <w:pBdr>
                <w:top w:space="0" w:sz="0" w:val="nil"/>
                <w:left w:space="0" w:sz="0" w:val="nil"/>
                <w:bottom w:space="0" w:sz="0" w:val="nil"/>
                <w:right w:space="0" w:sz="0" w:val="nil"/>
                <w:between w:space="0" w:sz="0" w:val="nil"/>
              </w:pBdr>
              <w:shd w:fill="auto" w:val="clear"/>
              <w:spacing w:after="0" w:before="0" w:line="237" w:lineRule="auto"/>
              <w:ind w:left="827" w:right="180"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Pasivitatea locuitorilor orașului</w:t>
            </w:r>
          </w:p>
          <w:p w:rsidR="00000000" w:rsidDel="00000000" w:rsidP="00000000" w:rsidRDefault="00000000" w:rsidRPr="00000000" w14:paraId="000004EB">
            <w:pPr>
              <w:keepNext w:val="0"/>
              <w:keepLines w:val="0"/>
              <w:pageBreakBefore w:val="0"/>
              <w:widowControl w:val="0"/>
              <w:numPr>
                <w:ilvl w:val="0"/>
                <w:numId w:val="54"/>
              </w:numPr>
              <w:pBdr>
                <w:top w:space="0" w:sz="0" w:val="nil"/>
                <w:left w:space="0" w:sz="0" w:val="nil"/>
                <w:bottom w:space="0" w:sz="0" w:val="nil"/>
                <w:right w:space="0" w:sz="0" w:val="nil"/>
                <w:between w:space="0" w:sz="0" w:val="nil"/>
              </w:pBdr>
              <w:shd w:fill="auto" w:val="clear"/>
              <w:spacing w:after="0" w:before="0" w:line="237" w:lineRule="auto"/>
              <w:ind w:left="827" w:right="180"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Mentalitatea cetățenilor bazată în mare parte pe abordarea dependentă de ajutor extern</w:t>
            </w:r>
          </w:p>
          <w:p w:rsidR="00000000" w:rsidDel="00000000" w:rsidP="00000000" w:rsidRDefault="00000000" w:rsidRPr="00000000" w14:paraId="000004EC">
            <w:pPr>
              <w:keepNext w:val="0"/>
              <w:keepLines w:val="0"/>
              <w:pageBreakBefore w:val="0"/>
              <w:widowControl w:val="0"/>
              <w:numPr>
                <w:ilvl w:val="0"/>
                <w:numId w:val="54"/>
              </w:numPr>
              <w:pBdr>
                <w:top w:space="0" w:sz="0" w:val="nil"/>
                <w:left w:space="0" w:sz="0" w:val="nil"/>
                <w:bottom w:space="0" w:sz="0" w:val="nil"/>
                <w:right w:space="0" w:sz="0" w:val="nil"/>
                <w:between w:space="0" w:sz="0" w:val="nil"/>
              </w:pBdr>
              <w:shd w:fill="auto" w:val="clear"/>
              <w:spacing w:after="0" w:before="0" w:line="237" w:lineRule="auto"/>
              <w:ind w:left="827" w:right="180"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Îmbătrânirea populației, scăderea natalității, mortalitate ridicată și migrație masivă (definitivă)</w:t>
            </w:r>
          </w:p>
          <w:p w:rsidR="00000000" w:rsidDel="00000000" w:rsidP="00000000" w:rsidRDefault="00000000" w:rsidRPr="00000000" w14:paraId="000004ED">
            <w:pPr>
              <w:keepNext w:val="0"/>
              <w:keepLines w:val="0"/>
              <w:pageBreakBefore w:val="0"/>
              <w:widowControl w:val="0"/>
              <w:numPr>
                <w:ilvl w:val="0"/>
                <w:numId w:val="54"/>
              </w:numPr>
              <w:pBdr>
                <w:top w:space="0" w:sz="0" w:val="nil"/>
                <w:left w:space="0" w:sz="0" w:val="nil"/>
                <w:bottom w:space="0" w:sz="0" w:val="nil"/>
                <w:right w:space="0" w:sz="0" w:val="nil"/>
                <w:between w:space="0" w:sz="0" w:val="nil"/>
              </w:pBdr>
              <w:shd w:fill="auto" w:val="clear"/>
              <w:spacing w:after="0" w:before="0" w:line="237" w:lineRule="auto"/>
              <w:ind w:left="827" w:right="180"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Creșterea numărului de persoane vârstnice singure, ai căror rude au plecat peste hotare</w:t>
            </w:r>
          </w:p>
          <w:p w:rsidR="00000000" w:rsidDel="00000000" w:rsidP="00000000" w:rsidRDefault="00000000" w:rsidRPr="00000000" w14:paraId="000004EE">
            <w:pPr>
              <w:keepNext w:val="0"/>
              <w:keepLines w:val="0"/>
              <w:pageBreakBefore w:val="0"/>
              <w:widowControl w:val="0"/>
              <w:numPr>
                <w:ilvl w:val="0"/>
                <w:numId w:val="54"/>
              </w:numPr>
              <w:pBdr>
                <w:top w:space="0" w:sz="0" w:val="nil"/>
                <w:left w:space="0" w:sz="0" w:val="nil"/>
                <w:bottom w:space="0" w:sz="0" w:val="nil"/>
                <w:right w:space="0" w:sz="0" w:val="nil"/>
                <w:between w:space="0" w:sz="0" w:val="nil"/>
              </w:pBdr>
              <w:shd w:fill="auto" w:val="clear"/>
              <w:spacing w:after="0" w:before="0" w:line="237" w:lineRule="auto"/>
              <w:ind w:left="827" w:right="180"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Majorarea numărului de divorțuri în oraș</w:t>
            </w:r>
          </w:p>
          <w:p w:rsidR="00000000" w:rsidDel="00000000" w:rsidP="00000000" w:rsidRDefault="00000000" w:rsidRPr="00000000" w14:paraId="000004EF">
            <w:pPr>
              <w:keepNext w:val="0"/>
              <w:keepLines w:val="0"/>
              <w:pageBreakBefore w:val="0"/>
              <w:widowControl w:val="0"/>
              <w:numPr>
                <w:ilvl w:val="0"/>
                <w:numId w:val="54"/>
              </w:numPr>
              <w:pBdr>
                <w:top w:space="0" w:sz="0" w:val="nil"/>
                <w:left w:space="0" w:sz="0" w:val="nil"/>
                <w:bottom w:space="0" w:sz="0" w:val="nil"/>
                <w:right w:space="0" w:sz="0" w:val="nil"/>
                <w:between w:space="0" w:sz="0" w:val="nil"/>
              </w:pBdr>
              <w:shd w:fill="auto" w:val="clear"/>
              <w:spacing w:after="0" w:before="0" w:line="237" w:lineRule="auto"/>
              <w:ind w:left="827" w:right="180"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Număr mare de gospodării private neocupate</w:t>
            </w:r>
          </w:p>
          <w:p w:rsidR="00000000" w:rsidDel="00000000" w:rsidP="00000000" w:rsidRDefault="00000000" w:rsidRPr="00000000" w14:paraId="000004F0">
            <w:pPr>
              <w:keepNext w:val="0"/>
              <w:keepLines w:val="0"/>
              <w:pageBreakBefore w:val="0"/>
              <w:widowControl w:val="0"/>
              <w:numPr>
                <w:ilvl w:val="0"/>
                <w:numId w:val="54"/>
              </w:numPr>
              <w:pBdr>
                <w:top w:space="0" w:sz="0" w:val="nil"/>
                <w:left w:space="0" w:sz="0" w:val="nil"/>
                <w:bottom w:space="0" w:sz="0" w:val="nil"/>
                <w:right w:space="0" w:sz="0" w:val="nil"/>
                <w:between w:space="0" w:sz="0" w:val="nil"/>
              </w:pBdr>
              <w:shd w:fill="auto" w:val="clear"/>
              <w:spacing w:after="0" w:before="0" w:line="237" w:lineRule="auto"/>
              <w:ind w:left="827" w:right="180"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Nivel ridicat de birocrație</w:t>
            </w:r>
          </w:p>
          <w:p w:rsidR="00000000" w:rsidDel="00000000" w:rsidP="00000000" w:rsidRDefault="00000000" w:rsidRPr="00000000" w14:paraId="000004F1">
            <w:pPr>
              <w:keepNext w:val="0"/>
              <w:keepLines w:val="0"/>
              <w:pageBreakBefore w:val="0"/>
              <w:widowControl w:val="0"/>
              <w:numPr>
                <w:ilvl w:val="0"/>
                <w:numId w:val="54"/>
              </w:numPr>
              <w:pBdr>
                <w:top w:space="0" w:sz="0" w:val="nil"/>
                <w:left w:space="0" w:sz="0" w:val="nil"/>
                <w:bottom w:space="0" w:sz="0" w:val="nil"/>
                <w:right w:space="0" w:sz="0" w:val="nil"/>
                <w:between w:space="0" w:sz="0" w:val="nil"/>
              </w:pBdr>
              <w:shd w:fill="auto" w:val="clear"/>
              <w:spacing w:after="0" w:before="0" w:line="237" w:lineRule="auto"/>
              <w:ind w:left="827" w:right="180"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Experiență insuficientă a angajaților primăriei în lucrul cu programe și fonduri internaționale pentru implementarea proiectelor</w:t>
            </w:r>
          </w:p>
          <w:p w:rsidR="00000000" w:rsidDel="00000000" w:rsidP="00000000" w:rsidRDefault="00000000" w:rsidRPr="00000000" w14:paraId="000004F2">
            <w:pPr>
              <w:keepNext w:val="0"/>
              <w:keepLines w:val="0"/>
              <w:pageBreakBefore w:val="0"/>
              <w:widowControl w:val="0"/>
              <w:numPr>
                <w:ilvl w:val="0"/>
                <w:numId w:val="54"/>
              </w:numPr>
              <w:pBdr>
                <w:top w:space="0" w:sz="0" w:val="nil"/>
                <w:left w:space="0" w:sz="0" w:val="nil"/>
                <w:bottom w:space="0" w:sz="0" w:val="nil"/>
                <w:right w:space="0" w:sz="0" w:val="nil"/>
                <w:between w:space="0" w:sz="0" w:val="nil"/>
              </w:pBdr>
              <w:shd w:fill="auto" w:val="clear"/>
              <w:spacing w:after="0" w:before="0" w:line="237" w:lineRule="auto"/>
              <w:ind w:left="827" w:right="180"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Deficit de cadre didactice în instituțiile de învățământ din oraș</w:t>
            </w:r>
          </w:p>
          <w:p w:rsidR="00000000" w:rsidDel="00000000" w:rsidP="00000000" w:rsidRDefault="00000000" w:rsidRPr="00000000" w14:paraId="000004F3">
            <w:pPr>
              <w:keepNext w:val="0"/>
              <w:keepLines w:val="0"/>
              <w:pageBreakBefore w:val="0"/>
              <w:widowControl w:val="0"/>
              <w:numPr>
                <w:ilvl w:val="0"/>
                <w:numId w:val="54"/>
              </w:numPr>
              <w:pBdr>
                <w:top w:space="0" w:sz="0" w:val="nil"/>
                <w:left w:space="0" w:sz="0" w:val="nil"/>
                <w:bottom w:space="0" w:sz="0" w:val="nil"/>
                <w:right w:space="0" w:sz="0" w:val="nil"/>
                <w:between w:space="0" w:sz="0" w:val="nil"/>
              </w:pBdr>
              <w:shd w:fill="auto" w:val="clear"/>
              <w:spacing w:after="0" w:before="0" w:line="237" w:lineRule="auto"/>
              <w:ind w:left="827" w:right="180"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În multe instituții din sistemul educațional, sociale și autorități publice activează specialiști de vârstă pensionară sau pre-pensionară</w:t>
            </w:r>
          </w:p>
          <w:p w:rsidR="00000000" w:rsidDel="00000000" w:rsidP="00000000" w:rsidRDefault="00000000" w:rsidRPr="00000000" w14:paraId="000004F4">
            <w:pPr>
              <w:keepNext w:val="0"/>
              <w:keepLines w:val="0"/>
              <w:pageBreakBefore w:val="0"/>
              <w:widowControl w:val="0"/>
              <w:numPr>
                <w:ilvl w:val="0"/>
                <w:numId w:val="54"/>
              </w:numPr>
              <w:pBdr>
                <w:top w:space="0" w:sz="0" w:val="nil"/>
                <w:left w:space="0" w:sz="0" w:val="nil"/>
                <w:bottom w:space="0" w:sz="0" w:val="nil"/>
                <w:right w:space="0" w:sz="0" w:val="nil"/>
                <w:between w:space="0" w:sz="0" w:val="nil"/>
              </w:pBdr>
              <w:shd w:fill="auto" w:val="clear"/>
              <w:spacing w:after="0" w:before="0" w:line="237" w:lineRule="auto"/>
              <w:ind w:left="827" w:right="180"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Infrastructura comunală necesită reparații și investiții semnificative (alimentare cu apă, rețele de canalizare, drumuri, trotuare)</w:t>
            </w:r>
          </w:p>
          <w:p w:rsidR="00000000" w:rsidDel="00000000" w:rsidP="00000000" w:rsidRDefault="00000000" w:rsidRPr="00000000" w14:paraId="000004F5">
            <w:pPr>
              <w:keepNext w:val="0"/>
              <w:keepLines w:val="0"/>
              <w:pageBreakBefore w:val="0"/>
              <w:widowControl w:val="0"/>
              <w:numPr>
                <w:ilvl w:val="0"/>
                <w:numId w:val="54"/>
              </w:numPr>
              <w:pBdr>
                <w:top w:space="0" w:sz="0" w:val="nil"/>
                <w:left w:space="0" w:sz="0" w:val="nil"/>
                <w:bottom w:space="0" w:sz="0" w:val="nil"/>
                <w:right w:space="0" w:sz="0" w:val="nil"/>
                <w:between w:space="0" w:sz="0" w:val="nil"/>
              </w:pBdr>
              <w:shd w:fill="auto" w:val="clear"/>
              <w:spacing w:after="0" w:before="0" w:line="237" w:lineRule="auto"/>
              <w:ind w:left="827" w:right="180"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Calitatea apei potabile din sistemul centralizat nu corespunde normelor sanitar-igienice</w:t>
            </w:r>
          </w:p>
          <w:p w:rsidR="00000000" w:rsidDel="00000000" w:rsidP="00000000" w:rsidRDefault="00000000" w:rsidRPr="00000000" w14:paraId="000004F6">
            <w:pPr>
              <w:keepNext w:val="0"/>
              <w:keepLines w:val="0"/>
              <w:pageBreakBefore w:val="0"/>
              <w:widowControl w:val="0"/>
              <w:numPr>
                <w:ilvl w:val="0"/>
                <w:numId w:val="54"/>
              </w:numPr>
              <w:pBdr>
                <w:top w:space="0" w:sz="0" w:val="nil"/>
                <w:left w:space="0" w:sz="0" w:val="nil"/>
                <w:bottom w:space="0" w:sz="0" w:val="nil"/>
                <w:right w:space="0" w:sz="0" w:val="nil"/>
                <w:between w:space="0" w:sz="0" w:val="nil"/>
              </w:pBdr>
              <w:shd w:fill="auto" w:val="clear"/>
              <w:spacing w:after="0" w:before="0" w:line="237" w:lineRule="auto"/>
              <w:ind w:left="827" w:right="180"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Stațiile de epurare necesită reconstrucție și modernizare</w:t>
            </w:r>
          </w:p>
          <w:p w:rsidR="00000000" w:rsidDel="00000000" w:rsidP="00000000" w:rsidRDefault="00000000" w:rsidRPr="00000000" w14:paraId="000004F7">
            <w:pPr>
              <w:keepNext w:val="0"/>
              <w:keepLines w:val="0"/>
              <w:pageBreakBefore w:val="0"/>
              <w:widowControl w:val="0"/>
              <w:numPr>
                <w:ilvl w:val="0"/>
                <w:numId w:val="54"/>
              </w:numPr>
              <w:pBdr>
                <w:top w:space="0" w:sz="0" w:val="nil"/>
                <w:left w:space="0" w:sz="0" w:val="nil"/>
                <w:bottom w:space="0" w:sz="0" w:val="nil"/>
                <w:right w:space="0" w:sz="0" w:val="nil"/>
                <w:between w:space="0" w:sz="0" w:val="nil"/>
              </w:pBdr>
              <w:shd w:fill="auto" w:val="clear"/>
              <w:spacing w:after="0" w:before="0" w:line="237" w:lineRule="auto"/>
              <w:ind w:left="827" w:right="180"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Insuficiența obiectivelor cultural-recreative în oraș</w:t>
            </w:r>
          </w:p>
          <w:p w:rsidR="00000000" w:rsidDel="00000000" w:rsidP="00000000" w:rsidRDefault="00000000" w:rsidRPr="00000000" w14:paraId="000004F8">
            <w:pPr>
              <w:keepNext w:val="0"/>
              <w:keepLines w:val="0"/>
              <w:pageBreakBefore w:val="0"/>
              <w:widowControl w:val="0"/>
              <w:numPr>
                <w:ilvl w:val="0"/>
                <w:numId w:val="54"/>
              </w:numPr>
              <w:pBdr>
                <w:top w:space="0" w:sz="0" w:val="nil"/>
                <w:left w:space="0" w:sz="0" w:val="nil"/>
                <w:bottom w:space="0" w:sz="0" w:val="nil"/>
                <w:right w:space="0" w:sz="0" w:val="nil"/>
                <w:between w:space="0" w:sz="0" w:val="nil"/>
              </w:pBdr>
              <w:shd w:fill="auto" w:val="clear"/>
              <w:spacing w:after="0" w:before="0" w:line="237" w:lineRule="auto"/>
              <w:ind w:left="827" w:right="180"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Rețelele de canalizare nu acoperă întreg teritoriul orașului</w:t>
            </w:r>
          </w:p>
          <w:p w:rsidR="00000000" w:rsidDel="00000000" w:rsidP="00000000" w:rsidRDefault="00000000" w:rsidRPr="00000000" w14:paraId="000004F9">
            <w:pPr>
              <w:keepNext w:val="0"/>
              <w:keepLines w:val="0"/>
              <w:pageBreakBefore w:val="0"/>
              <w:widowControl w:val="0"/>
              <w:numPr>
                <w:ilvl w:val="0"/>
                <w:numId w:val="54"/>
              </w:numPr>
              <w:pBdr>
                <w:top w:space="0" w:sz="0" w:val="nil"/>
                <w:left w:space="0" w:sz="0" w:val="nil"/>
                <w:bottom w:space="0" w:sz="0" w:val="nil"/>
                <w:right w:space="0" w:sz="0" w:val="nil"/>
                <w:between w:space="0" w:sz="0" w:val="nil"/>
              </w:pBdr>
              <w:shd w:fill="auto" w:val="clear"/>
              <w:spacing w:after="0" w:before="0" w:line="237" w:lineRule="auto"/>
              <w:ind w:left="827" w:right="180"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Străzile orașului nu sunt dotate cu zone de odihnă (bănci) și colectare a deșeurilor (coșuri de gunoi)</w:t>
            </w:r>
          </w:p>
          <w:p w:rsidR="00000000" w:rsidDel="00000000" w:rsidP="00000000" w:rsidRDefault="00000000" w:rsidRPr="00000000" w14:paraId="000004FA">
            <w:pPr>
              <w:keepNext w:val="0"/>
              <w:keepLines w:val="0"/>
              <w:pageBreakBefore w:val="0"/>
              <w:widowControl w:val="0"/>
              <w:numPr>
                <w:ilvl w:val="0"/>
                <w:numId w:val="54"/>
              </w:numPr>
              <w:pBdr>
                <w:top w:space="0" w:sz="0" w:val="nil"/>
                <w:left w:space="0" w:sz="0" w:val="nil"/>
                <w:bottom w:space="0" w:sz="0" w:val="nil"/>
                <w:right w:space="0" w:sz="0" w:val="nil"/>
                <w:between w:space="0" w:sz="0" w:val="nil"/>
              </w:pBdr>
              <w:shd w:fill="auto" w:val="clear"/>
              <w:spacing w:after="0" w:before="0" w:line="237" w:lineRule="auto"/>
              <w:ind w:left="827" w:right="180"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Nu toate microcartierele sunt acoperite de sisteme de supraveghere video</w:t>
            </w:r>
          </w:p>
          <w:p w:rsidR="00000000" w:rsidDel="00000000" w:rsidP="00000000" w:rsidRDefault="00000000" w:rsidRPr="00000000" w14:paraId="000004FB">
            <w:pPr>
              <w:keepNext w:val="0"/>
              <w:keepLines w:val="0"/>
              <w:pageBreakBefore w:val="0"/>
              <w:widowControl w:val="0"/>
              <w:numPr>
                <w:ilvl w:val="0"/>
                <w:numId w:val="54"/>
              </w:numPr>
              <w:pBdr>
                <w:top w:space="0" w:sz="0" w:val="nil"/>
                <w:left w:space="0" w:sz="0" w:val="nil"/>
                <w:bottom w:space="0" w:sz="0" w:val="nil"/>
                <w:right w:space="0" w:sz="0" w:val="nil"/>
                <w:between w:space="0" w:sz="0" w:val="nil"/>
              </w:pBdr>
              <w:shd w:fill="auto" w:val="clear"/>
              <w:spacing w:after="0" w:before="0" w:line="237" w:lineRule="auto"/>
              <w:ind w:left="827" w:right="180"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Existența depozitelor neautorizate de deșeuri</w:t>
            </w:r>
          </w:p>
          <w:p w:rsidR="00000000" w:rsidDel="00000000" w:rsidP="00000000" w:rsidRDefault="00000000" w:rsidRPr="00000000" w14:paraId="000004FC">
            <w:pPr>
              <w:keepNext w:val="0"/>
              <w:keepLines w:val="0"/>
              <w:pageBreakBefore w:val="0"/>
              <w:widowControl w:val="0"/>
              <w:numPr>
                <w:ilvl w:val="0"/>
                <w:numId w:val="54"/>
              </w:numPr>
              <w:pBdr>
                <w:top w:space="0" w:sz="0" w:val="nil"/>
                <w:left w:space="0" w:sz="0" w:val="nil"/>
                <w:bottom w:space="0" w:sz="0" w:val="nil"/>
                <w:right w:space="0" w:sz="0" w:val="nil"/>
                <w:between w:space="0" w:sz="0" w:val="nil"/>
              </w:pBdr>
              <w:shd w:fill="auto" w:val="clear"/>
              <w:spacing w:after="0" w:before="0" w:line="237" w:lineRule="auto"/>
              <w:ind w:left="827" w:right="180"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Reducerea numărului de agenți economici în oraș</w:t>
            </w:r>
          </w:p>
          <w:p w:rsidR="00000000" w:rsidDel="00000000" w:rsidP="00000000" w:rsidRDefault="00000000" w:rsidRPr="00000000" w14:paraId="000004FD">
            <w:pPr>
              <w:keepNext w:val="0"/>
              <w:keepLines w:val="0"/>
              <w:pageBreakBefore w:val="0"/>
              <w:widowControl w:val="0"/>
              <w:numPr>
                <w:ilvl w:val="0"/>
                <w:numId w:val="54"/>
              </w:numPr>
              <w:pBdr>
                <w:top w:space="0" w:sz="0" w:val="nil"/>
                <w:left w:space="0" w:sz="0" w:val="nil"/>
                <w:bottom w:space="0" w:sz="0" w:val="nil"/>
                <w:right w:space="0" w:sz="0" w:val="nil"/>
                <w:between w:space="0" w:sz="0" w:val="nil"/>
              </w:pBdr>
              <w:shd w:fill="auto" w:val="clear"/>
              <w:spacing w:after="0" w:before="0" w:line="237" w:lineRule="auto"/>
              <w:ind w:left="827" w:right="180"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Capacitate redusă a pieței de bunuri și servicii</w:t>
            </w:r>
          </w:p>
          <w:p w:rsidR="00000000" w:rsidDel="00000000" w:rsidP="00000000" w:rsidRDefault="00000000" w:rsidRPr="00000000" w14:paraId="000004FE">
            <w:pPr>
              <w:keepNext w:val="0"/>
              <w:keepLines w:val="0"/>
              <w:pageBreakBefore w:val="0"/>
              <w:widowControl w:val="0"/>
              <w:numPr>
                <w:ilvl w:val="0"/>
                <w:numId w:val="54"/>
              </w:numPr>
              <w:pBdr>
                <w:top w:space="0" w:sz="0" w:val="nil"/>
                <w:left w:space="0" w:sz="0" w:val="nil"/>
                <w:bottom w:space="0" w:sz="0" w:val="nil"/>
                <w:right w:space="0" w:sz="0" w:val="nil"/>
                <w:between w:space="0" w:sz="0" w:val="nil"/>
              </w:pBdr>
              <w:shd w:fill="auto" w:val="clear"/>
              <w:spacing w:after="0" w:before="0" w:line="237" w:lineRule="auto"/>
              <w:ind w:left="827" w:right="180"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Lipsa pieței de desfacere pentru produsele agricole</w:t>
            </w:r>
          </w:p>
          <w:p w:rsidR="00000000" w:rsidDel="00000000" w:rsidP="00000000" w:rsidRDefault="00000000" w:rsidRPr="00000000" w14:paraId="000004FF">
            <w:pPr>
              <w:keepNext w:val="0"/>
              <w:keepLines w:val="0"/>
              <w:pageBreakBefore w:val="0"/>
              <w:widowControl w:val="0"/>
              <w:numPr>
                <w:ilvl w:val="0"/>
                <w:numId w:val="54"/>
              </w:numPr>
              <w:pBdr>
                <w:top w:space="0" w:sz="0" w:val="nil"/>
                <w:left w:space="0" w:sz="0" w:val="nil"/>
                <w:bottom w:space="0" w:sz="0" w:val="nil"/>
                <w:right w:space="0" w:sz="0" w:val="nil"/>
                <w:between w:space="0" w:sz="0" w:val="nil"/>
              </w:pBdr>
              <w:shd w:fill="auto" w:val="clear"/>
              <w:spacing w:after="0" w:before="0" w:line="237" w:lineRule="auto"/>
              <w:ind w:left="827" w:right="180"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Diminuarea efectivelor de animale și păsări în gospodăriile individuale</w:t>
            </w:r>
          </w:p>
          <w:p w:rsidR="00000000" w:rsidDel="00000000" w:rsidP="00000000" w:rsidRDefault="00000000" w:rsidRPr="00000000" w14:paraId="00000500">
            <w:pPr>
              <w:keepNext w:val="0"/>
              <w:keepLines w:val="0"/>
              <w:pageBreakBefore w:val="0"/>
              <w:widowControl w:val="0"/>
              <w:numPr>
                <w:ilvl w:val="0"/>
                <w:numId w:val="54"/>
              </w:numPr>
              <w:pBdr>
                <w:top w:space="0" w:sz="0" w:val="nil"/>
                <w:left w:space="0" w:sz="0" w:val="nil"/>
                <w:bottom w:space="0" w:sz="0" w:val="nil"/>
                <w:right w:space="0" w:sz="0" w:val="nil"/>
                <w:between w:space="0" w:sz="0" w:val="nil"/>
              </w:pBdr>
              <w:shd w:fill="auto" w:val="clear"/>
              <w:spacing w:after="0" w:before="0" w:line="237" w:lineRule="auto"/>
              <w:ind w:left="827" w:right="180"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Nivel scăzut de utilizare a surselor de energie regenerabilă</w:t>
            </w:r>
          </w:p>
          <w:p w:rsidR="00000000" w:rsidDel="00000000" w:rsidP="00000000" w:rsidRDefault="00000000" w:rsidRPr="00000000" w14:paraId="00000501">
            <w:pPr>
              <w:keepNext w:val="0"/>
              <w:keepLines w:val="0"/>
              <w:pageBreakBefore w:val="0"/>
              <w:widowControl w:val="0"/>
              <w:numPr>
                <w:ilvl w:val="0"/>
                <w:numId w:val="54"/>
              </w:numPr>
              <w:pBdr>
                <w:top w:space="0" w:sz="0" w:val="nil"/>
                <w:left w:space="0" w:sz="0" w:val="nil"/>
                <w:bottom w:space="0" w:sz="0" w:val="nil"/>
                <w:right w:space="0" w:sz="0" w:val="nil"/>
                <w:between w:space="0" w:sz="0" w:val="nil"/>
              </w:pBdr>
              <w:shd w:fill="auto" w:val="clear"/>
              <w:spacing w:after="0" w:before="0" w:line="237" w:lineRule="auto"/>
              <w:ind w:left="827" w:right="180"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Grad ridicat de dependență de condițiile climatice</w:t>
            </w:r>
          </w:p>
          <w:p w:rsidR="00000000" w:rsidDel="00000000" w:rsidP="00000000" w:rsidRDefault="00000000" w:rsidRPr="00000000" w14:paraId="00000502">
            <w:pPr>
              <w:keepNext w:val="0"/>
              <w:keepLines w:val="0"/>
              <w:pageBreakBefore w:val="0"/>
              <w:widowControl w:val="0"/>
              <w:numPr>
                <w:ilvl w:val="0"/>
                <w:numId w:val="54"/>
              </w:numPr>
              <w:pBdr>
                <w:top w:space="0" w:sz="0" w:val="nil"/>
                <w:left w:space="0" w:sz="0" w:val="nil"/>
                <w:bottom w:space="0" w:sz="0" w:val="nil"/>
                <w:right w:space="0" w:sz="0" w:val="nil"/>
                <w:between w:space="0" w:sz="0" w:val="nil"/>
              </w:pBdr>
              <w:shd w:fill="auto" w:val="clear"/>
              <w:spacing w:after="0" w:before="0" w:line="237" w:lineRule="auto"/>
              <w:ind w:left="827" w:right="180"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Utilizare ineficientă a platformelor investiționale din oraș (clădiri neutilizate și terenuri disponibile)</w:t>
            </w:r>
          </w:p>
          <w:p w:rsidR="00000000" w:rsidDel="00000000" w:rsidP="00000000" w:rsidRDefault="00000000" w:rsidRPr="00000000" w14:paraId="00000503">
            <w:pPr>
              <w:keepNext w:val="0"/>
              <w:keepLines w:val="0"/>
              <w:pageBreakBefore w:val="0"/>
              <w:widowControl w:val="0"/>
              <w:numPr>
                <w:ilvl w:val="0"/>
                <w:numId w:val="54"/>
              </w:numPr>
              <w:pBdr>
                <w:top w:space="0" w:sz="0" w:val="nil"/>
                <w:left w:space="0" w:sz="0" w:val="nil"/>
                <w:bottom w:space="0" w:sz="0" w:val="nil"/>
                <w:right w:space="0" w:sz="0" w:val="nil"/>
                <w:between w:space="0" w:sz="0" w:val="nil"/>
              </w:pBdr>
              <w:shd w:fill="auto" w:val="clear"/>
              <w:spacing w:after="0" w:before="0" w:line="237" w:lineRule="auto"/>
              <w:ind w:left="827" w:right="180"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Nivel scăzut al salariilor și al motivației materiale</w:t>
            </w:r>
          </w:p>
          <w:p w:rsidR="00000000" w:rsidDel="00000000" w:rsidP="00000000" w:rsidRDefault="00000000" w:rsidRPr="00000000" w14:paraId="00000504">
            <w:pPr>
              <w:keepNext w:val="0"/>
              <w:keepLines w:val="0"/>
              <w:pageBreakBefore w:val="0"/>
              <w:widowControl w:val="0"/>
              <w:numPr>
                <w:ilvl w:val="0"/>
                <w:numId w:val="54"/>
              </w:numPr>
              <w:pBdr>
                <w:top w:space="0" w:sz="0" w:val="nil"/>
                <w:left w:space="0" w:sz="0" w:val="nil"/>
                <w:bottom w:space="0" w:sz="0" w:val="nil"/>
                <w:right w:space="0" w:sz="0" w:val="nil"/>
                <w:between w:space="0" w:sz="0" w:val="nil"/>
              </w:pBdr>
              <w:shd w:fill="auto" w:val="clear"/>
              <w:spacing w:after="0" w:before="0" w:line="237" w:lineRule="auto"/>
              <w:ind w:left="827" w:right="180"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Lipsa reparațiilor capitale ale clădirilor grădinițelor, gimnaziilor, liceelor și instituțiilor medicale</w:t>
            </w:r>
          </w:p>
          <w:p w:rsidR="00000000" w:rsidDel="00000000" w:rsidP="00000000" w:rsidRDefault="00000000" w:rsidRPr="00000000" w14:paraId="00000505">
            <w:pPr>
              <w:keepNext w:val="0"/>
              <w:keepLines w:val="0"/>
              <w:pageBreakBefore w:val="0"/>
              <w:widowControl w:val="0"/>
              <w:numPr>
                <w:ilvl w:val="0"/>
                <w:numId w:val="54"/>
              </w:numPr>
              <w:pBdr>
                <w:top w:space="0" w:sz="0" w:val="nil"/>
                <w:left w:space="0" w:sz="0" w:val="nil"/>
                <w:bottom w:space="0" w:sz="0" w:val="nil"/>
                <w:right w:space="0" w:sz="0" w:val="nil"/>
                <w:between w:space="0" w:sz="0" w:val="nil"/>
              </w:pBdr>
              <w:shd w:fill="auto" w:val="clear"/>
              <w:spacing w:after="0" w:before="0" w:line="237" w:lineRule="auto"/>
              <w:ind w:left="827" w:right="180"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Nivel scăzut de dezvoltare a infrastructurii sociale pentru persoanele vârstnice</w:t>
            </w:r>
          </w:p>
          <w:p w:rsidR="00000000" w:rsidDel="00000000" w:rsidP="00000000" w:rsidRDefault="00000000" w:rsidRPr="00000000" w14:paraId="00000506">
            <w:pPr>
              <w:keepNext w:val="0"/>
              <w:keepLines w:val="0"/>
              <w:pageBreakBefore w:val="0"/>
              <w:widowControl w:val="0"/>
              <w:numPr>
                <w:ilvl w:val="0"/>
                <w:numId w:val="54"/>
              </w:numPr>
              <w:pBdr>
                <w:top w:space="0" w:sz="0" w:val="nil"/>
                <w:left w:space="0" w:sz="0" w:val="nil"/>
                <w:bottom w:space="0" w:sz="0" w:val="nil"/>
                <w:right w:space="0" w:sz="0" w:val="nil"/>
                <w:between w:space="0" w:sz="0" w:val="nil"/>
              </w:pBdr>
              <w:shd w:fill="auto" w:val="clear"/>
              <w:spacing w:after="0" w:before="0" w:line="237" w:lineRule="auto"/>
              <w:ind w:left="827" w:right="180"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Lipsa serviciilor de fizioterapie pentru persoanele vârstnice și cele cu nevoi speciale</w:t>
            </w:r>
          </w:p>
          <w:p w:rsidR="00000000" w:rsidDel="00000000" w:rsidP="00000000" w:rsidRDefault="00000000" w:rsidRPr="00000000" w14:paraId="00000507">
            <w:pPr>
              <w:keepNext w:val="0"/>
              <w:keepLines w:val="0"/>
              <w:pageBreakBefore w:val="0"/>
              <w:widowControl w:val="0"/>
              <w:numPr>
                <w:ilvl w:val="0"/>
                <w:numId w:val="54"/>
              </w:numPr>
              <w:pBdr>
                <w:top w:space="0" w:sz="0" w:val="nil"/>
                <w:left w:space="0" w:sz="0" w:val="nil"/>
                <w:bottom w:space="0" w:sz="0" w:val="nil"/>
                <w:right w:space="0" w:sz="0" w:val="nil"/>
                <w:between w:space="0" w:sz="0" w:val="nil"/>
              </w:pBdr>
              <w:shd w:fill="auto" w:val="clear"/>
              <w:spacing w:after="0" w:before="0" w:line="237" w:lineRule="auto"/>
              <w:ind w:left="827" w:right="180"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Lipsa infrastructurii de odihnă pentru copii pe perioada vacanțelor (tabără de odihnă)</w:t>
            </w:r>
          </w:p>
          <w:p w:rsidR="00000000" w:rsidDel="00000000" w:rsidP="00000000" w:rsidRDefault="00000000" w:rsidRPr="00000000" w14:paraId="00000508">
            <w:pPr>
              <w:keepNext w:val="0"/>
              <w:keepLines w:val="0"/>
              <w:pageBreakBefore w:val="0"/>
              <w:widowControl w:val="0"/>
              <w:numPr>
                <w:ilvl w:val="0"/>
                <w:numId w:val="54"/>
              </w:numPr>
              <w:pBdr>
                <w:top w:space="0" w:sz="0" w:val="nil"/>
                <w:left w:space="0" w:sz="0" w:val="nil"/>
                <w:bottom w:space="0" w:sz="0" w:val="nil"/>
                <w:right w:space="0" w:sz="0" w:val="nil"/>
                <w:between w:space="0" w:sz="0" w:val="nil"/>
              </w:pBdr>
              <w:shd w:fill="auto" w:val="clear"/>
              <w:spacing w:after="0" w:before="0" w:line="237" w:lineRule="auto"/>
              <w:ind w:left="827" w:right="180"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Infrastructura stadionului orașului necesită reparație capitală</w:t>
            </w:r>
          </w:p>
          <w:p w:rsidR="00000000" w:rsidDel="00000000" w:rsidP="00000000" w:rsidRDefault="00000000" w:rsidRPr="00000000" w14:paraId="00000509">
            <w:pPr>
              <w:keepNext w:val="0"/>
              <w:keepLines w:val="0"/>
              <w:pageBreakBefore w:val="0"/>
              <w:widowControl w:val="0"/>
              <w:numPr>
                <w:ilvl w:val="0"/>
                <w:numId w:val="54"/>
              </w:numPr>
              <w:pBdr>
                <w:top w:space="0" w:sz="0" w:val="nil"/>
                <w:left w:space="0" w:sz="0" w:val="nil"/>
                <w:bottom w:space="0" w:sz="0" w:val="nil"/>
                <w:right w:space="0" w:sz="0" w:val="nil"/>
                <w:between w:space="0" w:sz="0" w:val="nil"/>
              </w:pBdr>
              <w:shd w:fill="auto" w:val="clear"/>
              <w:spacing w:after="0" w:before="0" w:line="237" w:lineRule="auto"/>
              <w:ind w:left="827" w:right="180"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Pondere mare a drumurilor neasfaltate/pavate, lipsa trotuarelor pe multe străzi</w:t>
            </w:r>
          </w:p>
          <w:p w:rsidR="00000000" w:rsidDel="00000000" w:rsidP="00000000" w:rsidRDefault="00000000" w:rsidRPr="00000000" w14:paraId="0000050A">
            <w:pPr>
              <w:keepNext w:val="0"/>
              <w:keepLines w:val="0"/>
              <w:pageBreakBefore w:val="0"/>
              <w:widowControl w:val="0"/>
              <w:numPr>
                <w:ilvl w:val="0"/>
                <w:numId w:val="54"/>
              </w:numPr>
              <w:pBdr>
                <w:top w:space="0" w:sz="0" w:val="nil"/>
                <w:left w:space="0" w:sz="0" w:val="nil"/>
                <w:bottom w:space="0" w:sz="0" w:val="nil"/>
                <w:right w:space="0" w:sz="0" w:val="nil"/>
                <w:between w:space="0" w:sz="0" w:val="nil"/>
              </w:pBdr>
              <w:shd w:fill="auto" w:val="clear"/>
              <w:spacing w:after="0" w:before="0" w:line="237" w:lineRule="auto"/>
              <w:ind w:left="827" w:right="180"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Probleme în funcționarea transportului public urban</w:t>
            </w:r>
          </w:p>
          <w:p w:rsidR="00000000" w:rsidDel="00000000" w:rsidP="00000000" w:rsidRDefault="00000000" w:rsidRPr="00000000" w14:paraId="0000050B">
            <w:pPr>
              <w:keepNext w:val="0"/>
              <w:keepLines w:val="0"/>
              <w:pageBreakBefore w:val="0"/>
              <w:widowControl w:val="0"/>
              <w:numPr>
                <w:ilvl w:val="0"/>
                <w:numId w:val="54"/>
              </w:numPr>
              <w:pBdr>
                <w:top w:space="0" w:sz="0" w:val="nil"/>
                <w:left w:space="0" w:sz="0" w:val="nil"/>
                <w:bottom w:space="0" w:sz="0" w:val="nil"/>
                <w:right w:space="0" w:sz="0" w:val="nil"/>
                <w:between w:space="0" w:sz="0" w:val="nil"/>
              </w:pBdr>
              <w:shd w:fill="auto" w:val="clear"/>
              <w:spacing w:after="0" w:before="0" w:line="237" w:lineRule="auto"/>
              <w:ind w:left="827" w:right="180"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Lipsa locuințelor sociale și de serviciu pentru atragerea specialiștilor în diverse domenii</w:t>
            </w:r>
          </w:p>
          <w:p w:rsidR="00000000" w:rsidDel="00000000" w:rsidP="00000000" w:rsidRDefault="00000000" w:rsidRPr="00000000" w14:paraId="0000050C">
            <w:pPr>
              <w:keepNext w:val="0"/>
              <w:keepLines w:val="0"/>
              <w:pageBreakBefore w:val="0"/>
              <w:widowControl w:val="0"/>
              <w:numPr>
                <w:ilvl w:val="0"/>
                <w:numId w:val="54"/>
              </w:numPr>
              <w:pBdr>
                <w:top w:space="0" w:sz="0" w:val="nil"/>
                <w:left w:space="0" w:sz="0" w:val="nil"/>
                <w:bottom w:space="0" w:sz="0" w:val="nil"/>
                <w:right w:space="0" w:sz="0" w:val="nil"/>
                <w:between w:space="0" w:sz="0" w:val="nil"/>
              </w:pBdr>
              <w:shd w:fill="auto" w:val="clear"/>
              <w:spacing w:after="0" w:before="0" w:line="237" w:lineRule="auto"/>
              <w:ind w:left="827" w:right="180"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Infrastructura orașului nu corespunde cerințelor mediului fără bariere pentru persoanele cu dizabilități</w:t>
            </w:r>
          </w:p>
          <w:p w:rsidR="00000000" w:rsidDel="00000000" w:rsidP="00000000" w:rsidRDefault="00000000" w:rsidRPr="00000000" w14:paraId="0000050D">
            <w:pPr>
              <w:keepNext w:val="0"/>
              <w:keepLines w:val="0"/>
              <w:pageBreakBefore w:val="0"/>
              <w:widowControl w:val="0"/>
              <w:numPr>
                <w:ilvl w:val="0"/>
                <w:numId w:val="54"/>
              </w:numPr>
              <w:pBdr>
                <w:top w:space="0" w:sz="0" w:val="nil"/>
                <w:left w:space="0" w:sz="0" w:val="nil"/>
                <w:bottom w:space="0" w:sz="0" w:val="nil"/>
                <w:right w:space="0" w:sz="0" w:val="nil"/>
                <w:between w:space="0" w:sz="0" w:val="nil"/>
              </w:pBdr>
              <w:shd w:fill="auto" w:val="clear"/>
              <w:spacing w:after="0" w:before="0" w:line="237" w:lineRule="auto"/>
              <w:ind w:left="827" w:right="180"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Nivel scăzut de dotare tehnică a întreprinderilor municipale</w:t>
            </w:r>
          </w:p>
        </w:tc>
      </w:tr>
    </w:tbl>
    <w:p w:rsidR="00000000" w:rsidDel="00000000" w:rsidP="00000000" w:rsidRDefault="00000000" w:rsidRPr="00000000" w14:paraId="0000050E">
      <w:pPr>
        <w:spacing w:line="293.00000000000006" w:lineRule="auto"/>
        <w:rPr>
          <w:sz w:val="24"/>
          <w:szCs w:val="24"/>
        </w:rPr>
      </w:pPr>
      <w:r w:rsidDel="00000000" w:rsidR="00000000" w:rsidRPr="00000000">
        <w:rPr>
          <w:rtl w:val="0"/>
        </w:rPr>
      </w:r>
    </w:p>
    <w:p w:rsidR="00000000" w:rsidDel="00000000" w:rsidP="00000000" w:rsidRDefault="00000000" w:rsidRPr="00000000" w14:paraId="0000050F">
      <w:pPr>
        <w:spacing w:line="293.00000000000006" w:lineRule="auto"/>
        <w:rPr>
          <w:sz w:val="24"/>
          <w:szCs w:val="24"/>
        </w:rPr>
      </w:pPr>
      <w:r w:rsidDel="00000000" w:rsidR="00000000" w:rsidRPr="00000000">
        <w:rPr>
          <w:rtl w:val="0"/>
        </w:rPr>
      </w:r>
    </w:p>
    <w:p w:rsidR="00000000" w:rsidDel="00000000" w:rsidP="00000000" w:rsidRDefault="00000000" w:rsidRPr="00000000" w14:paraId="00000510">
      <w:pPr>
        <w:spacing w:line="293.00000000000006" w:lineRule="auto"/>
        <w:rPr>
          <w:sz w:val="24"/>
          <w:szCs w:val="24"/>
        </w:rPr>
      </w:pPr>
      <w:r w:rsidDel="00000000" w:rsidR="00000000" w:rsidRPr="00000000">
        <w:rPr>
          <w:rtl w:val="0"/>
        </w:rPr>
      </w:r>
    </w:p>
    <w:p w:rsidR="00000000" w:rsidDel="00000000" w:rsidP="00000000" w:rsidRDefault="00000000" w:rsidRPr="00000000" w14:paraId="00000511">
      <w:pPr>
        <w:spacing w:line="293.00000000000006" w:lineRule="auto"/>
        <w:rPr>
          <w:sz w:val="24"/>
          <w:szCs w:val="24"/>
        </w:rPr>
      </w:pPr>
      <w:r w:rsidDel="00000000" w:rsidR="00000000" w:rsidRPr="00000000">
        <w:rPr>
          <w:rtl w:val="0"/>
        </w:rPr>
      </w:r>
    </w:p>
    <w:p w:rsidR="00000000" w:rsidDel="00000000" w:rsidP="00000000" w:rsidRDefault="00000000" w:rsidRPr="00000000" w14:paraId="00000512">
      <w:pPr>
        <w:spacing w:line="293.00000000000006" w:lineRule="auto"/>
        <w:rPr>
          <w:sz w:val="24"/>
          <w:szCs w:val="24"/>
        </w:rPr>
        <w:sectPr>
          <w:type w:val="nextPage"/>
          <w:pgSz w:h="16840" w:w="11910" w:orient="portrait"/>
          <w:pgMar w:bottom="1035" w:top="1040" w:left="1220" w:right="800" w:header="0" w:footer="518"/>
        </w:sectPr>
      </w:pPr>
      <w:r w:rsidDel="00000000" w:rsidR="00000000" w:rsidRPr="00000000">
        <w:rPr>
          <w:rtl w:val="0"/>
        </w:rPr>
      </w:r>
    </w:p>
    <w:p w:rsidR="00000000" w:rsidDel="00000000" w:rsidP="00000000" w:rsidRDefault="00000000" w:rsidRPr="00000000" w14:paraId="0000051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4"/>
          <w:szCs w:val="24"/>
        </w:rPr>
      </w:pPr>
      <w:r w:rsidDel="00000000" w:rsidR="00000000" w:rsidRPr="00000000">
        <w:rPr>
          <w:rtl w:val="0"/>
        </w:rPr>
      </w:r>
    </w:p>
    <w:tbl>
      <w:tblPr>
        <w:tblStyle w:val="Table13"/>
        <w:tblW w:w="9551.0" w:type="dxa"/>
        <w:jc w:val="left"/>
        <w:tblInd w:w="117.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4698"/>
        <w:gridCol w:w="4853"/>
        <w:tblGridChange w:id="0">
          <w:tblGrid>
            <w:gridCol w:w="4698"/>
            <w:gridCol w:w="4853"/>
          </w:tblGrid>
        </w:tblGridChange>
      </w:tblGrid>
      <w:tr>
        <w:trPr>
          <w:cantSplit w:val="0"/>
          <w:trHeight w:val="275" w:hRule="atLeast"/>
          <w:tblHeader w:val="0"/>
        </w:trPr>
        <w:tc>
          <w:tcPr>
            <w:shd w:fill="ddd9c3" w:val="clear"/>
          </w:tcPr>
          <w:p w:rsidR="00000000" w:rsidDel="00000000" w:rsidP="00000000" w:rsidRDefault="00000000" w:rsidRPr="00000000" w14:paraId="0000051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56" w:lineRule="auto"/>
              <w:ind w:left="20" w:right="0" w:firstLine="0"/>
              <w:jc w:val="center"/>
              <w:rPr>
                <w:rFonts w:ascii="Arial" w:cs="Arial" w:eastAsia="Arial" w:hAnsi="Arial"/>
                <w:b w:val="1"/>
                <w:bCs w:val="1"/>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51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56" w:lineRule="auto"/>
              <w:ind w:left="20" w:right="0" w:firstLine="0"/>
              <w:jc w:val="center"/>
              <w:rPr>
                <w:rFonts w:ascii="Arial" w:cs="Arial" w:eastAsia="Arial" w:hAnsi="Arial"/>
                <w:b w:val="1"/>
                <w:bCs w:val="1"/>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Oportunități</w:t>
            </w:r>
          </w:p>
        </w:tc>
        <w:tc>
          <w:tcPr>
            <w:shd w:fill="ddd9c3" w:val="clear"/>
          </w:tcPr>
          <w:p w:rsidR="00000000" w:rsidDel="00000000" w:rsidP="00000000" w:rsidRDefault="00000000" w:rsidRPr="00000000" w14:paraId="0000051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56" w:lineRule="auto"/>
              <w:ind w:left="7" w:right="0" w:firstLine="0"/>
              <w:jc w:val="center"/>
              <w:rPr>
                <w:rFonts w:ascii="Arial" w:cs="Arial" w:eastAsia="Arial" w:hAnsi="Arial"/>
                <w:b w:val="1"/>
                <w:bCs w:val="1"/>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51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56" w:lineRule="auto"/>
              <w:ind w:left="7" w:right="0" w:firstLine="0"/>
              <w:jc w:val="center"/>
              <w:rPr>
                <w:rFonts w:ascii="Arial" w:cs="Arial" w:eastAsia="Arial" w:hAnsi="Arial"/>
                <w:b w:val="1"/>
                <w:bCs w:val="1"/>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Amenințări</w:t>
            </w:r>
          </w:p>
          <w:p w:rsidR="00000000" w:rsidDel="00000000" w:rsidP="00000000" w:rsidRDefault="00000000" w:rsidRPr="00000000" w14:paraId="0000051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56" w:lineRule="auto"/>
              <w:ind w:left="7" w:right="0" w:firstLine="0"/>
              <w:jc w:val="center"/>
              <w:rPr>
                <w:rFonts w:ascii="Arial" w:cs="Arial" w:eastAsia="Arial" w:hAnsi="Arial"/>
                <w:b w:val="1"/>
                <w:bCs w:val="1"/>
                <w:i w:val="0"/>
                <w:iCs w:val="0"/>
                <w:smallCaps w:val="0"/>
                <w:strike w:val="0"/>
                <w:color w:val="000000"/>
                <w:sz w:val="22"/>
                <w:szCs w:val="22"/>
                <w:u w:val="none"/>
                <w:shd w:fill="auto" w:val="clear"/>
                <w:vertAlign w:val="baseline"/>
              </w:rPr>
            </w:pPr>
            <w:r w:rsidDel="00000000" w:rsidR="00000000" w:rsidRPr="00000000">
              <w:rPr>
                <w:rtl w:val="0"/>
              </w:rPr>
            </w:r>
          </w:p>
        </w:tc>
      </w:tr>
      <w:tr>
        <w:trPr>
          <w:cantSplit w:val="0"/>
          <w:trHeight w:val="279" w:hRule="atLeast"/>
          <w:tblHeader w:val="0"/>
        </w:trPr>
        <w:tc>
          <w:tcPr/>
          <w:p w:rsidR="00000000" w:rsidDel="00000000" w:rsidP="00000000" w:rsidRDefault="00000000" w:rsidRPr="00000000" w14:paraId="00000519">
            <w:pPr>
              <w:keepNext w:val="0"/>
              <w:keepLines w:val="0"/>
              <w:pageBreakBefore w:val="0"/>
              <w:widowControl w:val="0"/>
              <w:numPr>
                <w:ilvl w:val="0"/>
                <w:numId w:val="57"/>
              </w:numPr>
              <w:pBdr>
                <w:top w:space="0" w:sz="0" w:val="nil"/>
                <w:left w:space="0" w:sz="0" w:val="nil"/>
                <w:bottom w:space="0" w:sz="0" w:val="nil"/>
                <w:right w:space="0" w:sz="0" w:val="nil"/>
                <w:between w:space="0" w:sz="0" w:val="nil"/>
              </w:pBdr>
              <w:shd w:fill="auto" w:val="clear"/>
              <w:spacing w:after="0" w:before="0" w:line="237" w:lineRule="auto"/>
              <w:ind w:left="827" w:right="175"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Număr mare de zile însorite și condiții favorabile ale regimului vânturilor pentru dezvoltarea surselor de energie regenerabilă</w:t>
            </w:r>
          </w:p>
          <w:p w:rsidR="00000000" w:rsidDel="00000000" w:rsidP="00000000" w:rsidRDefault="00000000" w:rsidRPr="00000000" w14:paraId="0000051A">
            <w:pPr>
              <w:keepNext w:val="0"/>
              <w:keepLines w:val="0"/>
              <w:pageBreakBefore w:val="0"/>
              <w:widowControl w:val="0"/>
              <w:numPr>
                <w:ilvl w:val="0"/>
                <w:numId w:val="57"/>
              </w:numPr>
              <w:pBdr>
                <w:top w:space="0" w:sz="0" w:val="nil"/>
                <w:left w:space="0" w:sz="0" w:val="nil"/>
                <w:bottom w:space="0" w:sz="0" w:val="nil"/>
                <w:right w:space="0" w:sz="0" w:val="nil"/>
                <w:between w:space="0" w:sz="0" w:val="nil"/>
              </w:pBdr>
              <w:shd w:fill="auto" w:val="clear"/>
              <w:spacing w:after="0" w:before="0" w:line="237" w:lineRule="auto"/>
              <w:ind w:left="827" w:right="175"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Existența spațiilor libere și a terenurilor disponibile pentru amplasarea noilor capacități de producție, investiții și construcții de afaceri</w:t>
            </w:r>
          </w:p>
          <w:p w:rsidR="00000000" w:rsidDel="00000000" w:rsidP="00000000" w:rsidRDefault="00000000" w:rsidRPr="00000000" w14:paraId="0000051B">
            <w:pPr>
              <w:keepNext w:val="0"/>
              <w:keepLines w:val="0"/>
              <w:pageBreakBefore w:val="0"/>
              <w:widowControl w:val="0"/>
              <w:numPr>
                <w:ilvl w:val="0"/>
                <w:numId w:val="57"/>
              </w:numPr>
              <w:pBdr>
                <w:top w:space="0" w:sz="0" w:val="nil"/>
                <w:left w:space="0" w:sz="0" w:val="nil"/>
                <w:bottom w:space="0" w:sz="0" w:val="nil"/>
                <w:right w:space="0" w:sz="0" w:val="nil"/>
                <w:between w:space="0" w:sz="0" w:val="nil"/>
              </w:pBdr>
              <w:shd w:fill="auto" w:val="clear"/>
              <w:spacing w:after="0" w:before="0" w:line="237" w:lineRule="auto"/>
              <w:ind w:left="827" w:right="175"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Implicarea locuitorilor și a agenților economici ai orașului în soluționarea problemelor sociale</w:t>
            </w:r>
          </w:p>
          <w:p w:rsidR="00000000" w:rsidDel="00000000" w:rsidP="00000000" w:rsidRDefault="00000000" w:rsidRPr="00000000" w14:paraId="0000051C">
            <w:pPr>
              <w:keepNext w:val="0"/>
              <w:keepLines w:val="0"/>
              <w:pageBreakBefore w:val="0"/>
              <w:widowControl w:val="0"/>
              <w:numPr>
                <w:ilvl w:val="0"/>
                <w:numId w:val="57"/>
              </w:numPr>
              <w:pBdr>
                <w:top w:space="0" w:sz="0" w:val="nil"/>
                <w:left w:space="0" w:sz="0" w:val="nil"/>
                <w:bottom w:space="0" w:sz="0" w:val="nil"/>
                <w:right w:space="0" w:sz="0" w:val="nil"/>
                <w:between w:space="0" w:sz="0" w:val="nil"/>
              </w:pBdr>
              <w:shd w:fill="auto" w:val="clear"/>
              <w:spacing w:after="0" w:before="0" w:line="237" w:lineRule="auto"/>
              <w:ind w:left="827" w:right="175"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Implementarea mecanismului de finanțare participativă în realizarea proiectelor de utilitate publică la nivel comunitar</w:t>
            </w:r>
          </w:p>
          <w:p w:rsidR="00000000" w:rsidDel="00000000" w:rsidP="00000000" w:rsidRDefault="00000000" w:rsidRPr="00000000" w14:paraId="0000051D">
            <w:pPr>
              <w:keepNext w:val="0"/>
              <w:keepLines w:val="0"/>
              <w:pageBreakBefore w:val="0"/>
              <w:widowControl w:val="0"/>
              <w:numPr>
                <w:ilvl w:val="0"/>
                <w:numId w:val="57"/>
              </w:numPr>
              <w:pBdr>
                <w:top w:space="0" w:sz="0" w:val="nil"/>
                <w:left w:space="0" w:sz="0" w:val="nil"/>
                <w:bottom w:space="0" w:sz="0" w:val="nil"/>
                <w:right w:space="0" w:sz="0" w:val="nil"/>
                <w:between w:space="0" w:sz="0" w:val="nil"/>
              </w:pBdr>
              <w:shd w:fill="auto" w:val="clear"/>
              <w:spacing w:after="0" w:before="0" w:line="237" w:lineRule="auto"/>
              <w:ind w:left="827" w:right="175"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Funcționarea sistemului de parteneriat public-privat (PPP) în implementarea proiectelor</w:t>
            </w:r>
          </w:p>
          <w:p w:rsidR="00000000" w:rsidDel="00000000" w:rsidP="00000000" w:rsidRDefault="00000000" w:rsidRPr="00000000" w14:paraId="0000051E">
            <w:pPr>
              <w:keepNext w:val="0"/>
              <w:keepLines w:val="0"/>
              <w:pageBreakBefore w:val="0"/>
              <w:widowControl w:val="0"/>
              <w:numPr>
                <w:ilvl w:val="0"/>
                <w:numId w:val="57"/>
              </w:numPr>
              <w:pBdr>
                <w:top w:space="0" w:sz="0" w:val="nil"/>
                <w:left w:space="0" w:sz="0" w:val="nil"/>
                <w:bottom w:space="0" w:sz="0" w:val="nil"/>
                <w:right w:space="0" w:sz="0" w:val="nil"/>
                <w:between w:space="0" w:sz="0" w:val="nil"/>
              </w:pBdr>
              <w:shd w:fill="auto" w:val="clear"/>
              <w:spacing w:after="0" w:before="0" w:line="237" w:lineRule="auto"/>
              <w:ind w:left="827" w:right="175"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La nivel național funcționează programe de sprijin prin intermediul FNDRR și al Programului Național „Diaspora” 2024–2028 pentru dezvoltarea infrastructurii orașului</w:t>
            </w:r>
          </w:p>
          <w:p w:rsidR="00000000" w:rsidDel="00000000" w:rsidP="00000000" w:rsidRDefault="00000000" w:rsidRPr="00000000" w14:paraId="0000051F">
            <w:pPr>
              <w:keepNext w:val="0"/>
              <w:keepLines w:val="0"/>
              <w:pageBreakBefore w:val="0"/>
              <w:widowControl w:val="0"/>
              <w:numPr>
                <w:ilvl w:val="0"/>
                <w:numId w:val="57"/>
              </w:numPr>
              <w:pBdr>
                <w:top w:space="0" w:sz="0" w:val="nil"/>
                <w:left w:space="0" w:sz="0" w:val="nil"/>
                <w:bottom w:space="0" w:sz="0" w:val="nil"/>
                <w:right w:space="0" w:sz="0" w:val="nil"/>
                <w:between w:space="0" w:sz="0" w:val="nil"/>
              </w:pBdr>
              <w:shd w:fill="auto" w:val="clear"/>
              <w:spacing w:after="0" w:before="0" w:line="237" w:lineRule="auto"/>
              <w:ind w:left="827" w:right="175"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Implicarea originarilor din oraș care locuiesc în alte țări, orașe și raioane ale Republicii Moldova în procesele de dezvoltare locală</w:t>
            </w:r>
          </w:p>
          <w:p w:rsidR="00000000" w:rsidDel="00000000" w:rsidP="00000000" w:rsidRDefault="00000000" w:rsidRPr="00000000" w14:paraId="00000520">
            <w:pPr>
              <w:keepNext w:val="0"/>
              <w:keepLines w:val="0"/>
              <w:pageBreakBefore w:val="0"/>
              <w:widowControl w:val="0"/>
              <w:numPr>
                <w:ilvl w:val="0"/>
                <w:numId w:val="57"/>
              </w:numPr>
              <w:pBdr>
                <w:top w:space="0" w:sz="0" w:val="nil"/>
                <w:left w:space="0" w:sz="0" w:val="nil"/>
                <w:bottom w:space="0" w:sz="0" w:val="nil"/>
                <w:right w:space="0" w:sz="0" w:val="nil"/>
                <w:between w:space="0" w:sz="0" w:val="nil"/>
              </w:pBdr>
              <w:shd w:fill="auto" w:val="clear"/>
              <w:spacing w:after="0" w:before="0" w:line="237" w:lineRule="auto"/>
              <w:ind w:left="827" w:right="175"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Programe guvernamentale de susținere a dezvoltării întreprinderilor mici și mijlocii prin liniile de finanțare ale ODA (Organizația pentru Dezvoltarea Antreprenoriatului)</w:t>
            </w:r>
          </w:p>
          <w:p w:rsidR="00000000" w:rsidDel="00000000" w:rsidP="00000000" w:rsidRDefault="00000000" w:rsidRPr="00000000" w14:paraId="00000521">
            <w:pPr>
              <w:keepNext w:val="0"/>
              <w:keepLines w:val="0"/>
              <w:pageBreakBefore w:val="0"/>
              <w:widowControl w:val="0"/>
              <w:numPr>
                <w:ilvl w:val="0"/>
                <w:numId w:val="57"/>
              </w:numPr>
              <w:pBdr>
                <w:top w:space="0" w:sz="0" w:val="nil"/>
                <w:left w:space="0" w:sz="0" w:val="nil"/>
                <w:bottom w:space="0" w:sz="0" w:val="nil"/>
                <w:right w:space="0" w:sz="0" w:val="nil"/>
                <w:between w:space="0" w:sz="0" w:val="nil"/>
              </w:pBdr>
              <w:shd w:fill="auto" w:val="clear"/>
              <w:spacing w:after="0" w:before="0" w:line="237" w:lineRule="auto"/>
              <w:ind w:left="827" w:right="175"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Existența condițiilor favorabile pentru dezvoltarea zootehniei</w:t>
            </w:r>
          </w:p>
          <w:p w:rsidR="00000000" w:rsidDel="00000000" w:rsidP="00000000" w:rsidRDefault="00000000" w:rsidRPr="00000000" w14:paraId="00000522">
            <w:pPr>
              <w:keepNext w:val="0"/>
              <w:keepLines w:val="0"/>
              <w:pageBreakBefore w:val="0"/>
              <w:widowControl w:val="0"/>
              <w:numPr>
                <w:ilvl w:val="0"/>
                <w:numId w:val="57"/>
              </w:numPr>
              <w:pBdr>
                <w:top w:space="0" w:sz="0" w:val="nil"/>
                <w:left w:space="0" w:sz="0" w:val="nil"/>
                <w:bottom w:space="0" w:sz="0" w:val="nil"/>
                <w:right w:space="0" w:sz="0" w:val="nil"/>
                <w:between w:space="0" w:sz="0" w:val="nil"/>
              </w:pBdr>
              <w:shd w:fill="auto" w:val="clear"/>
              <w:spacing w:after="0" w:before="0" w:line="237" w:lineRule="auto"/>
              <w:ind w:left="827" w:right="175"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Includerea orașului în rutele turistice ale operatorilor naționali (orașul este parte a traseului național „Drumul Vinului”)</w:t>
            </w:r>
          </w:p>
          <w:p w:rsidR="00000000" w:rsidDel="00000000" w:rsidP="00000000" w:rsidRDefault="00000000" w:rsidRPr="00000000" w14:paraId="00000523">
            <w:pPr>
              <w:keepNext w:val="0"/>
              <w:keepLines w:val="0"/>
              <w:pageBreakBefore w:val="0"/>
              <w:widowControl w:val="0"/>
              <w:numPr>
                <w:ilvl w:val="0"/>
                <w:numId w:val="57"/>
              </w:numPr>
              <w:pBdr>
                <w:top w:space="0" w:sz="0" w:val="nil"/>
                <w:left w:space="0" w:sz="0" w:val="nil"/>
                <w:bottom w:space="0" w:sz="0" w:val="nil"/>
                <w:right w:space="0" w:sz="0" w:val="nil"/>
                <w:between w:space="0" w:sz="0" w:val="nil"/>
              </w:pBdr>
              <w:shd w:fill="auto" w:val="clear"/>
              <w:spacing w:after="0" w:before="0" w:line="237" w:lineRule="auto"/>
              <w:ind w:left="827" w:right="175"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Potențial pentru dezvoltarea meșteșugurilor populare</w:t>
            </w:r>
          </w:p>
          <w:p w:rsidR="00000000" w:rsidDel="00000000" w:rsidP="00000000" w:rsidRDefault="00000000" w:rsidRPr="00000000" w14:paraId="00000524">
            <w:pPr>
              <w:keepNext w:val="0"/>
              <w:keepLines w:val="0"/>
              <w:pageBreakBefore w:val="0"/>
              <w:widowControl w:val="0"/>
              <w:numPr>
                <w:ilvl w:val="0"/>
                <w:numId w:val="57"/>
              </w:numPr>
              <w:pBdr>
                <w:top w:space="0" w:sz="0" w:val="nil"/>
                <w:left w:space="0" w:sz="0" w:val="nil"/>
                <w:bottom w:space="0" w:sz="0" w:val="nil"/>
                <w:right w:space="0" w:sz="0" w:val="nil"/>
                <w:between w:space="0" w:sz="0" w:val="nil"/>
              </w:pBdr>
              <w:shd w:fill="auto" w:val="clear"/>
              <w:spacing w:after="0" w:before="0" w:line="237" w:lineRule="auto"/>
              <w:ind w:left="827" w:right="175"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Dezvoltarea relațiilor de înfrățire pentru stabilirea de parteneriate și cooperare în implementarea proiectelor comune</w:t>
            </w:r>
          </w:p>
          <w:p w:rsidR="00000000" w:rsidDel="00000000" w:rsidP="00000000" w:rsidRDefault="00000000" w:rsidRPr="00000000" w14:paraId="00000525">
            <w:pPr>
              <w:keepNext w:val="0"/>
              <w:keepLines w:val="0"/>
              <w:pageBreakBefore w:val="0"/>
              <w:widowControl w:val="0"/>
              <w:numPr>
                <w:ilvl w:val="0"/>
                <w:numId w:val="57"/>
              </w:numPr>
              <w:pBdr>
                <w:top w:space="0" w:sz="0" w:val="nil"/>
                <w:left w:space="0" w:sz="0" w:val="nil"/>
                <w:bottom w:space="0" w:sz="0" w:val="nil"/>
                <w:right w:space="0" w:sz="0" w:val="nil"/>
                <w:between w:space="0" w:sz="0" w:val="nil"/>
              </w:pBdr>
              <w:shd w:fill="auto" w:val="clear"/>
              <w:spacing w:after="0" w:before="0" w:line="237" w:lineRule="auto"/>
              <w:ind w:left="827" w:right="175"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Extinderea cooperării cu Întreprinderile Publice Locale din domeniul gospodăriei comunale</w:t>
            </w:r>
          </w:p>
          <w:p w:rsidR="00000000" w:rsidDel="00000000" w:rsidP="00000000" w:rsidRDefault="00000000" w:rsidRPr="00000000" w14:paraId="00000526">
            <w:pPr>
              <w:keepNext w:val="0"/>
              <w:keepLines w:val="0"/>
              <w:pageBreakBefore w:val="0"/>
              <w:widowControl w:val="0"/>
              <w:numPr>
                <w:ilvl w:val="0"/>
                <w:numId w:val="57"/>
              </w:numPr>
              <w:pBdr>
                <w:top w:space="0" w:sz="0" w:val="nil"/>
                <w:left w:space="0" w:sz="0" w:val="nil"/>
                <w:bottom w:space="0" w:sz="0" w:val="nil"/>
                <w:right w:space="0" w:sz="0" w:val="nil"/>
                <w:between w:space="0" w:sz="0" w:val="nil"/>
              </w:pBdr>
              <w:shd w:fill="auto" w:val="clear"/>
              <w:spacing w:after="0" w:before="0" w:line="237" w:lineRule="auto"/>
              <w:ind w:left="827" w:right="175"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Dezvoltarea parteneriatelor intercomunitare și a cooperării în prestarea serviciilor comunale</w:t>
            </w:r>
          </w:p>
          <w:p w:rsidR="00000000" w:rsidDel="00000000" w:rsidP="00000000" w:rsidRDefault="00000000" w:rsidRPr="00000000" w14:paraId="0000052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37" w:lineRule="auto"/>
              <w:ind w:left="827" w:right="175"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tc>
        <w:tc>
          <w:tcPr/>
          <w:p w:rsidR="00000000" w:rsidDel="00000000" w:rsidP="00000000" w:rsidRDefault="00000000" w:rsidRPr="00000000" w14:paraId="00000528">
            <w:pPr>
              <w:keepNext w:val="0"/>
              <w:keepLines w:val="0"/>
              <w:pageBreakBefore w:val="0"/>
              <w:widowControl w:val="0"/>
              <w:numPr>
                <w:ilvl w:val="0"/>
                <w:numId w:val="58"/>
              </w:numPr>
              <w:pBdr>
                <w:top w:space="0" w:sz="0" w:val="nil"/>
                <w:left w:space="0" w:sz="0" w:val="nil"/>
                <w:bottom w:space="0" w:sz="0" w:val="nil"/>
                <w:right w:space="0" w:sz="0" w:val="nil"/>
                <w:between w:space="0" w:sz="0" w:val="nil"/>
              </w:pBdr>
              <w:shd w:fill="auto" w:val="clear"/>
              <w:spacing w:after="0" w:before="0" w:line="237" w:lineRule="auto"/>
              <w:ind w:left="720" w:right="180"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Creșterea migrației populației și diminuarea numărului de persoane economic active</w:t>
            </w:r>
          </w:p>
          <w:p w:rsidR="00000000" w:rsidDel="00000000" w:rsidP="00000000" w:rsidRDefault="00000000" w:rsidRPr="00000000" w14:paraId="00000529">
            <w:pPr>
              <w:keepNext w:val="0"/>
              <w:keepLines w:val="0"/>
              <w:pageBreakBefore w:val="0"/>
              <w:widowControl w:val="0"/>
              <w:numPr>
                <w:ilvl w:val="0"/>
                <w:numId w:val="58"/>
              </w:numPr>
              <w:pBdr>
                <w:top w:space="0" w:sz="0" w:val="nil"/>
                <w:left w:space="0" w:sz="0" w:val="nil"/>
                <w:bottom w:space="0" w:sz="0" w:val="nil"/>
                <w:right w:space="0" w:sz="0" w:val="nil"/>
                <w:between w:space="0" w:sz="0" w:val="nil"/>
              </w:pBdr>
              <w:shd w:fill="auto" w:val="clear"/>
              <w:spacing w:after="0" w:before="0" w:line="237" w:lineRule="auto"/>
              <w:ind w:left="720" w:right="180"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Instabilitate politică la nivel național</w:t>
            </w:r>
          </w:p>
          <w:p w:rsidR="00000000" w:rsidDel="00000000" w:rsidP="00000000" w:rsidRDefault="00000000" w:rsidRPr="00000000" w14:paraId="0000052A">
            <w:pPr>
              <w:keepNext w:val="0"/>
              <w:keepLines w:val="0"/>
              <w:pageBreakBefore w:val="0"/>
              <w:widowControl w:val="0"/>
              <w:numPr>
                <w:ilvl w:val="0"/>
                <w:numId w:val="58"/>
              </w:numPr>
              <w:pBdr>
                <w:top w:space="0" w:sz="0" w:val="nil"/>
                <w:left w:space="0" w:sz="0" w:val="nil"/>
                <w:bottom w:space="0" w:sz="0" w:val="nil"/>
                <w:right w:space="0" w:sz="0" w:val="nil"/>
                <w:between w:space="0" w:sz="0" w:val="nil"/>
              </w:pBdr>
              <w:shd w:fill="auto" w:val="clear"/>
              <w:spacing w:after="0" w:before="0" w:line="237" w:lineRule="auto"/>
              <w:ind w:left="720" w:right="180"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Criză economică în țară</w:t>
            </w:r>
          </w:p>
          <w:p w:rsidR="00000000" w:rsidDel="00000000" w:rsidP="00000000" w:rsidRDefault="00000000" w:rsidRPr="00000000" w14:paraId="0000052B">
            <w:pPr>
              <w:keepNext w:val="0"/>
              <w:keepLines w:val="0"/>
              <w:pageBreakBefore w:val="0"/>
              <w:widowControl w:val="0"/>
              <w:numPr>
                <w:ilvl w:val="0"/>
                <w:numId w:val="58"/>
              </w:numPr>
              <w:pBdr>
                <w:top w:space="0" w:sz="0" w:val="nil"/>
                <w:left w:space="0" w:sz="0" w:val="nil"/>
                <w:bottom w:space="0" w:sz="0" w:val="nil"/>
                <w:right w:space="0" w:sz="0" w:val="nil"/>
                <w:between w:space="0" w:sz="0" w:val="nil"/>
              </w:pBdr>
              <w:shd w:fill="auto" w:val="clear"/>
              <w:spacing w:after="0" w:before="0" w:line="237" w:lineRule="auto"/>
              <w:ind w:left="720" w:right="180"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Neîndeplinirea actelor legislative ale Republicii Moldova</w:t>
            </w:r>
          </w:p>
          <w:p w:rsidR="00000000" w:rsidDel="00000000" w:rsidP="00000000" w:rsidRDefault="00000000" w:rsidRPr="00000000" w14:paraId="0000052C">
            <w:pPr>
              <w:keepNext w:val="0"/>
              <w:keepLines w:val="0"/>
              <w:pageBreakBefore w:val="0"/>
              <w:widowControl w:val="0"/>
              <w:numPr>
                <w:ilvl w:val="0"/>
                <w:numId w:val="58"/>
              </w:numPr>
              <w:pBdr>
                <w:top w:space="0" w:sz="0" w:val="nil"/>
                <w:left w:space="0" w:sz="0" w:val="nil"/>
                <w:bottom w:space="0" w:sz="0" w:val="nil"/>
                <w:right w:space="0" w:sz="0" w:val="nil"/>
                <w:between w:space="0" w:sz="0" w:val="nil"/>
              </w:pBdr>
              <w:shd w:fill="auto" w:val="clear"/>
              <w:spacing w:after="0" w:before="0" w:line="237" w:lineRule="auto"/>
              <w:ind w:left="720" w:right="180"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Intervenția altor niveluri de autoritate în activitatea administrației publice locale a orașului</w:t>
            </w:r>
          </w:p>
          <w:p w:rsidR="00000000" w:rsidDel="00000000" w:rsidP="00000000" w:rsidRDefault="00000000" w:rsidRPr="00000000" w14:paraId="0000052D">
            <w:pPr>
              <w:keepNext w:val="0"/>
              <w:keepLines w:val="0"/>
              <w:pageBreakBefore w:val="0"/>
              <w:widowControl w:val="0"/>
              <w:numPr>
                <w:ilvl w:val="0"/>
                <w:numId w:val="58"/>
              </w:numPr>
              <w:pBdr>
                <w:top w:space="0" w:sz="0" w:val="nil"/>
                <w:left w:space="0" w:sz="0" w:val="nil"/>
                <w:bottom w:space="0" w:sz="0" w:val="nil"/>
                <w:right w:space="0" w:sz="0" w:val="nil"/>
                <w:between w:space="0" w:sz="0" w:val="nil"/>
              </w:pBdr>
              <w:shd w:fill="auto" w:val="clear"/>
              <w:spacing w:after="0" w:before="0" w:line="237" w:lineRule="auto"/>
              <w:ind w:left="720" w:right="180"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Corupție</w:t>
            </w:r>
          </w:p>
          <w:p w:rsidR="00000000" w:rsidDel="00000000" w:rsidP="00000000" w:rsidRDefault="00000000" w:rsidRPr="00000000" w14:paraId="0000052E">
            <w:pPr>
              <w:keepNext w:val="0"/>
              <w:keepLines w:val="0"/>
              <w:pageBreakBefore w:val="0"/>
              <w:widowControl w:val="0"/>
              <w:numPr>
                <w:ilvl w:val="0"/>
                <w:numId w:val="58"/>
              </w:numPr>
              <w:pBdr>
                <w:top w:space="0" w:sz="0" w:val="nil"/>
                <w:left w:space="0" w:sz="0" w:val="nil"/>
                <w:bottom w:space="0" w:sz="0" w:val="nil"/>
                <w:right w:space="0" w:sz="0" w:val="nil"/>
                <w:between w:space="0" w:sz="0" w:val="nil"/>
              </w:pBdr>
              <w:shd w:fill="auto" w:val="clear"/>
              <w:spacing w:after="0" w:before="0" w:line="237" w:lineRule="auto"/>
              <w:ind w:left="720" w:right="180"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Reducerea sau suspendarea completă a programelor naționale de sprijin pentru implementarea proiectelor</w:t>
            </w:r>
          </w:p>
          <w:p w:rsidR="00000000" w:rsidDel="00000000" w:rsidP="00000000" w:rsidRDefault="00000000" w:rsidRPr="00000000" w14:paraId="0000052F">
            <w:pPr>
              <w:keepNext w:val="0"/>
              <w:keepLines w:val="0"/>
              <w:pageBreakBefore w:val="0"/>
              <w:widowControl w:val="0"/>
              <w:numPr>
                <w:ilvl w:val="0"/>
                <w:numId w:val="58"/>
              </w:numPr>
              <w:pBdr>
                <w:top w:space="0" w:sz="0" w:val="nil"/>
                <w:left w:space="0" w:sz="0" w:val="nil"/>
                <w:bottom w:space="0" w:sz="0" w:val="nil"/>
                <w:right w:space="0" w:sz="0" w:val="nil"/>
                <w:between w:space="0" w:sz="0" w:val="nil"/>
              </w:pBdr>
              <w:shd w:fill="auto" w:val="clear"/>
              <w:spacing w:after="0" w:before="0" w:line="237" w:lineRule="auto"/>
              <w:ind w:left="720" w:right="180"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Încetarea programelor donatorilor și ale organizațiilor internaționale din Republica Moldova pentru susținerea administrației publice locale</w:t>
            </w:r>
          </w:p>
          <w:p w:rsidR="00000000" w:rsidDel="00000000" w:rsidP="00000000" w:rsidRDefault="00000000" w:rsidRPr="00000000" w14:paraId="00000530">
            <w:pPr>
              <w:keepNext w:val="0"/>
              <w:keepLines w:val="0"/>
              <w:pageBreakBefore w:val="0"/>
              <w:widowControl w:val="0"/>
              <w:numPr>
                <w:ilvl w:val="0"/>
                <w:numId w:val="58"/>
              </w:numPr>
              <w:pBdr>
                <w:top w:space="0" w:sz="0" w:val="nil"/>
                <w:left w:space="0" w:sz="0" w:val="nil"/>
                <w:bottom w:space="0" w:sz="0" w:val="nil"/>
                <w:right w:space="0" w:sz="0" w:val="nil"/>
                <w:between w:space="0" w:sz="0" w:val="nil"/>
              </w:pBdr>
              <w:shd w:fill="auto" w:val="clear"/>
              <w:spacing w:after="0" w:before="0" w:line="237" w:lineRule="auto"/>
              <w:ind w:left="720" w:right="180"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Introducerea de măsuri restrictive și stabilirea unui plafon pentru nivelul impozitelor locale</w:t>
            </w:r>
          </w:p>
          <w:p w:rsidR="00000000" w:rsidDel="00000000" w:rsidP="00000000" w:rsidRDefault="00000000" w:rsidRPr="00000000" w14:paraId="00000531">
            <w:pPr>
              <w:keepNext w:val="0"/>
              <w:keepLines w:val="0"/>
              <w:pageBreakBefore w:val="0"/>
              <w:widowControl w:val="0"/>
              <w:numPr>
                <w:ilvl w:val="0"/>
                <w:numId w:val="58"/>
              </w:numPr>
              <w:pBdr>
                <w:top w:space="0" w:sz="0" w:val="nil"/>
                <w:left w:space="0" w:sz="0" w:val="nil"/>
                <w:bottom w:space="0" w:sz="0" w:val="nil"/>
                <w:right w:space="0" w:sz="0" w:val="nil"/>
                <w:between w:space="0" w:sz="0" w:val="nil"/>
              </w:pBdr>
              <w:shd w:fill="auto" w:val="clear"/>
              <w:spacing w:after="0" w:before="0" w:line="237" w:lineRule="auto"/>
              <w:ind w:left="720" w:right="180"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Existența diferitelor grupuri politice în Consiliul Orășenesc</w:t>
            </w:r>
          </w:p>
          <w:p w:rsidR="00000000" w:rsidDel="00000000" w:rsidP="00000000" w:rsidRDefault="00000000" w:rsidRPr="00000000" w14:paraId="00000532">
            <w:pPr>
              <w:keepNext w:val="0"/>
              <w:keepLines w:val="0"/>
              <w:pageBreakBefore w:val="0"/>
              <w:widowControl w:val="0"/>
              <w:numPr>
                <w:ilvl w:val="0"/>
                <w:numId w:val="58"/>
              </w:numPr>
              <w:pBdr>
                <w:top w:space="0" w:sz="0" w:val="nil"/>
                <w:left w:space="0" w:sz="0" w:val="nil"/>
                <w:bottom w:space="0" w:sz="0" w:val="nil"/>
                <w:right w:space="0" w:sz="0" w:val="nil"/>
                <w:between w:space="0" w:sz="0" w:val="nil"/>
              </w:pBdr>
              <w:shd w:fill="auto" w:val="clear"/>
              <w:spacing w:after="0" w:before="0" w:line="237" w:lineRule="auto"/>
              <w:ind w:left="720" w:right="180"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Schimbări climatice și catastrofe naturale: secetă, viscol în perioada de iarnă, grindină, vânturi puternice</w:t>
            </w:r>
          </w:p>
          <w:p w:rsidR="00000000" w:rsidDel="00000000" w:rsidP="00000000" w:rsidRDefault="00000000" w:rsidRPr="00000000" w14:paraId="00000533">
            <w:pPr>
              <w:keepNext w:val="0"/>
              <w:keepLines w:val="0"/>
              <w:pageBreakBefore w:val="0"/>
              <w:widowControl w:val="0"/>
              <w:numPr>
                <w:ilvl w:val="0"/>
                <w:numId w:val="58"/>
              </w:numPr>
              <w:pBdr>
                <w:top w:space="0" w:sz="0" w:val="nil"/>
                <w:left w:space="0" w:sz="0" w:val="nil"/>
                <w:bottom w:space="0" w:sz="0" w:val="nil"/>
                <w:right w:space="0" w:sz="0" w:val="nil"/>
                <w:between w:space="0" w:sz="0" w:val="nil"/>
              </w:pBdr>
              <w:shd w:fill="auto" w:val="clear"/>
              <w:spacing w:after="0" w:before="0" w:line="237" w:lineRule="auto"/>
              <w:ind w:left="720" w:right="180"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Creșterea tarifelor și prețurilor la energia electrică, gazul natural, benzină/diesel</w:t>
            </w:r>
          </w:p>
          <w:p w:rsidR="00000000" w:rsidDel="00000000" w:rsidP="00000000" w:rsidRDefault="00000000" w:rsidRPr="00000000" w14:paraId="00000534">
            <w:pPr>
              <w:keepNext w:val="0"/>
              <w:keepLines w:val="0"/>
              <w:pageBreakBefore w:val="0"/>
              <w:widowControl w:val="0"/>
              <w:numPr>
                <w:ilvl w:val="0"/>
                <w:numId w:val="58"/>
              </w:numPr>
              <w:pBdr>
                <w:top w:space="0" w:sz="0" w:val="nil"/>
                <w:left w:space="0" w:sz="0" w:val="nil"/>
                <w:bottom w:space="0" w:sz="0" w:val="nil"/>
                <w:right w:space="0" w:sz="0" w:val="nil"/>
                <w:between w:space="0" w:sz="0" w:val="nil"/>
              </w:pBdr>
              <w:shd w:fill="auto" w:val="clear"/>
              <w:spacing w:after="0" w:before="0" w:line="237" w:lineRule="auto"/>
              <w:ind w:left="720" w:right="180"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Probabilitatea falimentului întreprinderilor asociate întreținerii Căilor Ferate și nivel scăzut de utilizare a transportului feroviar</w:t>
            </w:r>
          </w:p>
          <w:p w:rsidR="00000000" w:rsidDel="00000000" w:rsidP="00000000" w:rsidRDefault="00000000" w:rsidRPr="00000000" w14:paraId="00000535">
            <w:pPr>
              <w:keepNext w:val="0"/>
              <w:keepLines w:val="0"/>
              <w:pageBreakBefore w:val="0"/>
              <w:widowControl w:val="0"/>
              <w:numPr>
                <w:ilvl w:val="0"/>
                <w:numId w:val="58"/>
              </w:numPr>
              <w:pBdr>
                <w:top w:space="0" w:sz="0" w:val="nil"/>
                <w:left w:space="0" w:sz="0" w:val="nil"/>
                <w:bottom w:space="0" w:sz="0" w:val="nil"/>
                <w:right w:space="0" w:sz="0" w:val="nil"/>
                <w:between w:space="0" w:sz="0" w:val="nil"/>
              </w:pBdr>
              <w:shd w:fill="auto" w:val="clear"/>
              <w:spacing w:after="0" w:before="0" w:line="237" w:lineRule="auto"/>
              <w:ind w:left="720" w:right="180"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Imposibilitatea de a asigura locuitorilor orașului apă potabilă de calitate și în cantitate suficientă</w:t>
            </w:r>
          </w:p>
          <w:p w:rsidR="00000000" w:rsidDel="00000000" w:rsidP="00000000" w:rsidRDefault="00000000" w:rsidRPr="00000000" w14:paraId="00000536">
            <w:pPr>
              <w:keepNext w:val="0"/>
              <w:keepLines w:val="0"/>
              <w:pageBreakBefore w:val="0"/>
              <w:widowControl w:val="0"/>
              <w:numPr>
                <w:ilvl w:val="0"/>
                <w:numId w:val="58"/>
              </w:numPr>
              <w:pBdr>
                <w:top w:space="0" w:sz="0" w:val="nil"/>
                <w:left w:space="0" w:sz="0" w:val="nil"/>
                <w:bottom w:space="0" w:sz="0" w:val="nil"/>
                <w:right w:space="0" w:sz="0" w:val="nil"/>
                <w:between w:space="0" w:sz="0" w:val="nil"/>
              </w:pBdr>
              <w:shd w:fill="auto" w:val="clear"/>
              <w:spacing w:after="0" w:before="0" w:line="237" w:lineRule="auto"/>
              <w:ind w:left="720" w:right="180"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Optimizarea instituțiilor educaționale și sociale din oraș</w:t>
            </w:r>
          </w:p>
          <w:p w:rsidR="00000000" w:rsidDel="00000000" w:rsidP="00000000" w:rsidRDefault="00000000" w:rsidRPr="00000000" w14:paraId="00000537">
            <w:pPr>
              <w:keepNext w:val="0"/>
              <w:keepLines w:val="0"/>
              <w:pageBreakBefore w:val="0"/>
              <w:widowControl w:val="0"/>
              <w:numPr>
                <w:ilvl w:val="0"/>
                <w:numId w:val="58"/>
              </w:numPr>
              <w:pBdr>
                <w:top w:space="0" w:sz="0" w:val="nil"/>
                <w:left w:space="0" w:sz="0" w:val="nil"/>
                <w:bottom w:space="0" w:sz="0" w:val="nil"/>
                <w:right w:space="0" w:sz="0" w:val="nil"/>
                <w:between w:space="0" w:sz="0" w:val="nil"/>
              </w:pBdr>
              <w:shd w:fill="auto" w:val="clear"/>
              <w:spacing w:after="0" w:before="0" w:line="237" w:lineRule="auto"/>
              <w:ind w:left="720" w:right="180"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Amplificarea problemelor de mediu</w:t>
            </w:r>
          </w:p>
        </w:tc>
      </w:tr>
    </w:tbl>
    <w:p w:rsidR="00000000" w:rsidDel="00000000" w:rsidP="00000000" w:rsidRDefault="00000000" w:rsidRPr="00000000" w14:paraId="00000538">
      <w:pPr>
        <w:spacing w:line="273" w:lineRule="auto"/>
        <w:rPr>
          <w:sz w:val="24"/>
          <w:szCs w:val="24"/>
        </w:rPr>
        <w:sectPr>
          <w:type w:val="continuous"/>
          <w:pgSz w:h="16840" w:w="11910" w:orient="portrait"/>
          <w:pgMar w:bottom="700" w:top="1100" w:left="1220" w:right="800" w:header="0" w:footer="518"/>
        </w:sectPr>
      </w:pPr>
      <w:r w:rsidDel="00000000" w:rsidR="00000000" w:rsidRPr="00000000">
        <w:rPr>
          <w:rtl w:val="0"/>
        </w:rPr>
      </w:r>
    </w:p>
    <w:p w:rsidR="00000000" w:rsidDel="00000000" w:rsidP="00000000" w:rsidRDefault="00000000" w:rsidRPr="00000000" w14:paraId="0000053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33" w:line="240" w:lineRule="auto"/>
        <w:ind w:left="220" w:right="0" w:firstLine="0"/>
        <w:jc w:val="left"/>
        <w:rPr>
          <w:rFonts w:ascii="Arial" w:cs="Arial" w:eastAsia="Arial" w:hAnsi="Arial"/>
          <w:b w:val="1"/>
          <w:bCs w:val="1"/>
          <w:i w:val="0"/>
          <w:iCs w:val="0"/>
          <w:smallCaps w:val="0"/>
          <w:strike w:val="0"/>
          <w:color w:val="000000"/>
          <w:sz w:val="24"/>
          <w:szCs w:val="24"/>
          <w:u w:val="none"/>
          <w:shd w:fill="auto" w:val="clear"/>
          <w:vertAlign w:val="baseline"/>
        </w:rPr>
      </w:pPr>
      <w:bookmarkStart w:colFirst="0" w:colLast="0" w:name="_heading=h.bhyvdc8284c" w:id="10"/>
      <w:bookmarkEnd w:id="10"/>
      <w:r w:rsidDel="00000000" w:rsidR="00000000" w:rsidRPr="00000000">
        <w:rPr>
          <w:rFonts w:ascii="Arial" w:cs="Arial" w:eastAsia="Arial" w:hAnsi="Arial"/>
          <w:b w:val="1"/>
          <w:bCs w:val="1"/>
          <w:i w:val="0"/>
          <w:iCs w:val="0"/>
          <w:smallCaps w:val="0"/>
          <w:strike w:val="0"/>
          <w:color w:val="000000"/>
          <w:sz w:val="24"/>
          <w:szCs w:val="24"/>
          <w:u w:val="none"/>
          <w:shd w:fill="auto" w:val="clear"/>
          <w:vertAlign w:val="baseline"/>
          <w:rtl w:val="0"/>
        </w:rPr>
        <w:t xml:space="preserve">3. PRIORITĂȚI, OBIECTIVE ȘI SARCINI</w:t>
      </w:r>
    </w:p>
    <w:p w:rsidR="00000000" w:rsidDel="00000000" w:rsidP="00000000" w:rsidRDefault="00000000" w:rsidRPr="00000000" w14:paraId="0000053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33" w:line="240" w:lineRule="auto"/>
        <w:ind w:left="220" w:right="0" w:firstLine="0"/>
        <w:jc w:val="left"/>
        <w:rPr>
          <w:rFonts w:ascii="Arial" w:cs="Arial" w:eastAsia="Arial" w:hAnsi="Arial"/>
          <w:b w:val="1"/>
          <w:bCs w:val="1"/>
          <w:i w:val="0"/>
          <w:iCs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53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33" w:line="240" w:lineRule="auto"/>
        <w:ind w:left="0" w:right="0" w:firstLine="0"/>
        <w:jc w:val="left"/>
        <w:rPr>
          <w:rFonts w:ascii="Arial" w:cs="Arial" w:eastAsia="Arial" w:hAnsi="Arial"/>
          <w:b w:val="1"/>
          <w:bCs w:val="1"/>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   3.1. VIZIUNE STRATEGICĂ „BASARABEASCA 2030”, MISIUNE</w:t>
      </w:r>
    </w:p>
    <w:p w:rsidR="00000000" w:rsidDel="00000000" w:rsidP="00000000" w:rsidRDefault="00000000" w:rsidRPr="00000000" w14:paraId="0000053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220" w:right="325" w:firstLine="427"/>
        <w:jc w:val="both"/>
        <w:rPr>
          <w:rFonts w:ascii="Arial" w:cs="Arial" w:eastAsia="Arial" w:hAnsi="Arial"/>
          <w:b w:val="1"/>
          <w:bCs w:val="1"/>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53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325" w:firstLine="0"/>
        <w:jc w:val="both"/>
        <w:rPr>
          <w:rFonts w:ascii="Arial" w:cs="Arial" w:eastAsia="Arial" w:hAnsi="Arial"/>
          <w:b w:val="1"/>
          <w:bCs w:val="1"/>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   Viziunea „Basarabeasca 2030”</w:t>
      </w:r>
    </w:p>
    <w:p w:rsidR="00000000" w:rsidDel="00000000" w:rsidP="00000000" w:rsidRDefault="00000000" w:rsidRPr="00000000" w14:paraId="0000053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220" w:right="325"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Basarabeasca — un oraș modern, confortabil și sigur, cu o infrastructură dezvoltată, o economie stabilă și un mediu urban favorabil.</w:t>
      </w:r>
    </w:p>
    <w:p w:rsidR="00000000" w:rsidDel="00000000" w:rsidP="00000000" w:rsidRDefault="00000000" w:rsidRPr="00000000" w14:paraId="0000053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220" w:right="325"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Un oraș în care sunt create condiții pentru dezvoltarea antreprenoriatului, realizarea inițiativelor locuitorilor și atragerea investițiilor.</w:t>
      </w:r>
    </w:p>
    <w:p w:rsidR="00000000" w:rsidDel="00000000" w:rsidP="00000000" w:rsidRDefault="00000000" w:rsidRPr="00000000" w14:paraId="0000054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220" w:right="325"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Basarabeasca este un oraș cu o infrastructură socială dezvoltată, spații publice amenajate, un sistem eficient de administrare și cu participarea activă a locuitorilor la procesul de luare a deciziilor.</w:t>
      </w:r>
    </w:p>
    <w:p w:rsidR="00000000" w:rsidDel="00000000" w:rsidP="00000000" w:rsidRDefault="00000000" w:rsidRPr="00000000" w14:paraId="0000054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220" w:right="325"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Păstrându-și istoria feroviară și patrimoniul cultural, orașul formează un mediu urban modern, orientat spre creșterea calității vieții oamenilor.</w:t>
      </w:r>
    </w:p>
    <w:p w:rsidR="00000000" w:rsidDel="00000000" w:rsidP="00000000" w:rsidRDefault="00000000" w:rsidRPr="00000000" w14:paraId="0000054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220" w:right="325" w:firstLine="0"/>
        <w:jc w:val="both"/>
        <w:rPr>
          <w:rFonts w:ascii="Arial" w:cs="Arial" w:eastAsia="Arial" w:hAnsi="Arial"/>
          <w:b w:val="1"/>
          <w:bCs w:val="1"/>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54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220" w:right="325" w:firstLine="0"/>
        <w:jc w:val="both"/>
        <w:rPr>
          <w:rFonts w:ascii="Arial" w:cs="Arial" w:eastAsia="Arial" w:hAnsi="Arial"/>
          <w:b w:val="1"/>
          <w:bCs w:val="1"/>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Misiunea autorităților orașului Basarabeasca</w:t>
      </w:r>
    </w:p>
    <w:p w:rsidR="00000000" w:rsidDel="00000000" w:rsidP="00000000" w:rsidRDefault="00000000" w:rsidRPr="00000000" w14:paraId="0000054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220" w:right="325"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Administrația publică locală a orașului Basarabeasca este un organ administrativ creat în conformitate cu legislația în vigoare a Republicii Moldova, care oferă populației servicii calitative comunale, socio-educative și culturale, gestionează eficient proprietatea publică, sprijinind creșterea calității vieții și reducerea migrației locuitorilor prin dezvoltarea economiei locale, infrastructurii și a domeniilor social și cultural.</w:t>
      </w:r>
    </w:p>
    <w:p w:rsidR="00000000" w:rsidDel="00000000" w:rsidP="00000000" w:rsidRDefault="00000000" w:rsidRPr="00000000" w14:paraId="0000054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220" w:right="325" w:firstLine="427"/>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54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220" w:right="325"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Autoritățile publice locale ale orașului Basarabeasca își desfășoară activitatea în implementarea Planului Strategic, ghidându-se după </w:t>
      </w:r>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următoarele principii:</w:t>
      </w:r>
      <w:r w:rsidDel="00000000" w:rsidR="00000000" w:rsidRPr="00000000">
        <w:rPr>
          <w:rtl w:val="0"/>
        </w:rPr>
      </w:r>
    </w:p>
    <w:p w:rsidR="00000000" w:rsidDel="00000000" w:rsidP="00000000" w:rsidRDefault="00000000" w:rsidRPr="00000000" w14:paraId="0000054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220" w:right="325" w:firstLine="427"/>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54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220" w:right="325"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1"/>
          <w:iCs w:val="1"/>
          <w:smallCaps w:val="0"/>
          <w:strike w:val="0"/>
          <w:color w:val="000000"/>
          <w:sz w:val="22"/>
          <w:szCs w:val="22"/>
          <w:u w:val="none"/>
          <w:shd w:fill="auto" w:val="clear"/>
          <w:vertAlign w:val="baseline"/>
          <w:rtl w:val="0"/>
        </w:rPr>
        <w:t xml:space="preserve">Transparență:</w:t>
      </w: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 Procesul decizional și implementarea acestuia sunt transparente. Autoritățile informează în mod constant toți locuitorii și părțile interesate despre rezultatele activității.</w:t>
      </w:r>
    </w:p>
    <w:p w:rsidR="00000000" w:rsidDel="00000000" w:rsidP="00000000" w:rsidRDefault="00000000" w:rsidRPr="00000000" w14:paraId="0000054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220" w:right="325" w:firstLine="427"/>
        <w:jc w:val="both"/>
        <w:rPr>
          <w:rFonts w:ascii="Arial" w:cs="Arial" w:eastAsia="Arial" w:hAnsi="Arial"/>
          <w:b w:val="0"/>
          <w:bCs w:val="0"/>
          <w:i w:val="1"/>
          <w:iCs w:val="1"/>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54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220" w:right="325"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1"/>
          <w:iCs w:val="1"/>
          <w:smallCaps w:val="0"/>
          <w:strike w:val="0"/>
          <w:color w:val="000000"/>
          <w:sz w:val="22"/>
          <w:szCs w:val="22"/>
          <w:u w:val="none"/>
          <w:shd w:fill="auto" w:val="clear"/>
          <w:vertAlign w:val="baseline"/>
          <w:rtl w:val="0"/>
        </w:rPr>
        <w:t xml:space="preserve">Responsabilitate:</w:t>
      </w: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 Definirea clară a responsabilităților în fiecare act normativ elaborat și/sau adoptat de autoritățile publice locale.</w:t>
      </w:r>
    </w:p>
    <w:p w:rsidR="00000000" w:rsidDel="00000000" w:rsidP="00000000" w:rsidRDefault="00000000" w:rsidRPr="00000000" w14:paraId="0000054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220" w:right="325" w:firstLine="427"/>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54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220" w:right="325"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1"/>
          <w:iCs w:val="1"/>
          <w:smallCaps w:val="0"/>
          <w:strike w:val="0"/>
          <w:color w:val="000000"/>
          <w:sz w:val="22"/>
          <w:szCs w:val="22"/>
          <w:u w:val="none"/>
          <w:shd w:fill="auto" w:val="clear"/>
          <w:vertAlign w:val="baseline"/>
          <w:rtl w:val="0"/>
        </w:rPr>
        <w:t xml:space="preserve">Dezvoltare durabilă:</w:t>
      </w: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 Activitatea autorităților vizează dezvoltarea eficientă, echilibrată și armonioasă în toate direcțiile definite în Planul Strategic.</w:t>
      </w:r>
    </w:p>
    <w:p w:rsidR="00000000" w:rsidDel="00000000" w:rsidP="00000000" w:rsidRDefault="00000000" w:rsidRPr="00000000" w14:paraId="0000054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220" w:right="325" w:firstLine="427"/>
        <w:jc w:val="both"/>
        <w:rPr>
          <w:rFonts w:ascii="Arial" w:cs="Arial" w:eastAsia="Arial" w:hAnsi="Arial"/>
          <w:b w:val="0"/>
          <w:bCs w:val="0"/>
          <w:i w:val="1"/>
          <w:iCs w:val="1"/>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54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220" w:right="325"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1"/>
          <w:iCs w:val="1"/>
          <w:smallCaps w:val="0"/>
          <w:strike w:val="0"/>
          <w:color w:val="000000"/>
          <w:sz w:val="22"/>
          <w:szCs w:val="22"/>
          <w:u w:val="none"/>
          <w:shd w:fill="auto" w:val="clear"/>
          <w:vertAlign w:val="baseline"/>
          <w:rtl w:val="0"/>
        </w:rPr>
        <w:t xml:space="preserve">Parteneriat:</w:t>
      </w: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 Cooperarea autorităților cu agenții economici și societatea civilă în rezolvarea problemelor locale se realizează pe baza colaborării și dialogului.</w:t>
      </w:r>
    </w:p>
    <w:p w:rsidR="00000000" w:rsidDel="00000000" w:rsidP="00000000" w:rsidRDefault="00000000" w:rsidRPr="00000000" w14:paraId="0000054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220" w:right="325" w:firstLine="427"/>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55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220" w:right="325"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1"/>
          <w:iCs w:val="1"/>
          <w:smallCaps w:val="0"/>
          <w:strike w:val="0"/>
          <w:color w:val="000000"/>
          <w:sz w:val="22"/>
          <w:szCs w:val="22"/>
          <w:u w:val="none"/>
          <w:shd w:fill="auto" w:val="clear"/>
          <w:vertAlign w:val="baseline"/>
          <w:rtl w:val="0"/>
        </w:rPr>
        <w:t xml:space="preserve">Toleranță:</w:t>
      </w: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 Autoritățile asigură în egală măsură accesul locuitorilor la servicii, indiferent de statutul social, religia, convingerile politice sau alte caracteristici individuale.</w:t>
      </w:r>
    </w:p>
    <w:p w:rsidR="00000000" w:rsidDel="00000000" w:rsidP="00000000" w:rsidRDefault="00000000" w:rsidRPr="00000000" w14:paraId="0000055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220" w:right="325" w:firstLine="427"/>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55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220" w:right="325"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1"/>
          <w:iCs w:val="1"/>
          <w:smallCaps w:val="0"/>
          <w:strike w:val="0"/>
          <w:color w:val="000000"/>
          <w:sz w:val="22"/>
          <w:szCs w:val="22"/>
          <w:u w:val="none"/>
          <w:shd w:fill="auto" w:val="clear"/>
          <w:vertAlign w:val="baseline"/>
          <w:rtl w:val="0"/>
        </w:rPr>
        <w:t xml:space="preserve">Incluziune:</w:t>
      </w: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 Respectarea egalității de gen, asigurarea accesului tuturor categoriilor de cetățeni la diverse obiective social importante, acces la informație, drept de vot și participare activă în viața orașului a femeilor, persoanelor cu dizabilități, pensionarilor și altor categorii de locuitori la nivel local.</w:t>
      </w:r>
    </w:p>
    <w:p w:rsidR="00000000" w:rsidDel="00000000" w:rsidP="00000000" w:rsidRDefault="00000000" w:rsidRPr="00000000" w14:paraId="0000055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220" w:right="325" w:firstLine="427"/>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55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220" w:right="325"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1"/>
          <w:iCs w:val="1"/>
          <w:smallCaps w:val="0"/>
          <w:strike w:val="0"/>
          <w:color w:val="000000"/>
          <w:sz w:val="22"/>
          <w:szCs w:val="22"/>
          <w:u w:val="none"/>
          <w:shd w:fill="auto" w:val="clear"/>
          <w:vertAlign w:val="baseline"/>
          <w:rtl w:val="0"/>
        </w:rPr>
        <w:t xml:space="preserve">Eficiență:</w:t>
      </w: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 Abordare orientată spre obținerea celor mai bune rezultate folosind resurse limitate, adică atingerea obiectivelor stabilite cu costuri minime.</w:t>
      </w:r>
    </w:p>
    <w:p w:rsidR="00000000" w:rsidDel="00000000" w:rsidP="00000000" w:rsidRDefault="00000000" w:rsidRPr="00000000" w14:paraId="0000055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220" w:right="325" w:firstLine="427"/>
        <w:jc w:val="both"/>
        <w:rPr>
          <w:rFonts w:ascii="Arial" w:cs="Arial" w:eastAsia="Arial" w:hAnsi="Arial"/>
          <w:b w:val="1"/>
          <w:bCs w:val="1"/>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55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220" w:right="325" w:firstLine="0"/>
        <w:jc w:val="both"/>
        <w:rPr>
          <w:rFonts w:ascii="Arial" w:cs="Arial" w:eastAsia="Arial" w:hAnsi="Arial"/>
          <w:b w:val="1"/>
          <w:bCs w:val="1"/>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Valori fundamentale generale:</w:t>
      </w:r>
    </w:p>
    <w:p w:rsidR="00000000" w:rsidDel="00000000" w:rsidP="00000000" w:rsidRDefault="00000000" w:rsidRPr="00000000" w14:paraId="00000557">
      <w:pPr>
        <w:keepNext w:val="0"/>
        <w:keepLines w:val="0"/>
        <w:pageBreakBefore w:val="0"/>
        <w:widowControl w:val="0"/>
        <w:numPr>
          <w:ilvl w:val="1"/>
          <w:numId w:val="59"/>
        </w:numPr>
        <w:pBdr>
          <w:top w:space="0" w:sz="0" w:val="nil"/>
          <w:left w:space="0" w:sz="0" w:val="nil"/>
          <w:bottom w:space="0" w:sz="0" w:val="nil"/>
          <w:right w:space="0" w:sz="0" w:val="nil"/>
          <w:between w:space="0" w:sz="0" w:val="nil"/>
        </w:pBdr>
        <w:shd w:fill="auto" w:val="clear"/>
        <w:spacing w:after="0" w:before="0" w:line="276" w:lineRule="auto"/>
        <w:ind w:left="1440" w:right="325"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Democrație</w:t>
      </w:r>
    </w:p>
    <w:p w:rsidR="00000000" w:rsidDel="00000000" w:rsidP="00000000" w:rsidRDefault="00000000" w:rsidRPr="00000000" w14:paraId="00000558">
      <w:pPr>
        <w:keepNext w:val="0"/>
        <w:keepLines w:val="0"/>
        <w:pageBreakBefore w:val="0"/>
        <w:widowControl w:val="0"/>
        <w:numPr>
          <w:ilvl w:val="1"/>
          <w:numId w:val="59"/>
        </w:numPr>
        <w:pBdr>
          <w:top w:space="0" w:sz="0" w:val="nil"/>
          <w:left w:space="0" w:sz="0" w:val="nil"/>
          <w:bottom w:space="0" w:sz="0" w:val="nil"/>
          <w:right w:space="0" w:sz="0" w:val="nil"/>
          <w:between w:space="0" w:sz="0" w:val="nil"/>
        </w:pBdr>
        <w:shd w:fill="auto" w:val="clear"/>
        <w:spacing w:after="0" w:before="0" w:line="276" w:lineRule="auto"/>
        <w:ind w:left="1440" w:right="325"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Corectitudine și bună-credință</w:t>
      </w:r>
    </w:p>
    <w:p w:rsidR="00000000" w:rsidDel="00000000" w:rsidP="00000000" w:rsidRDefault="00000000" w:rsidRPr="00000000" w14:paraId="00000559">
      <w:pPr>
        <w:keepNext w:val="0"/>
        <w:keepLines w:val="0"/>
        <w:pageBreakBefore w:val="0"/>
        <w:widowControl w:val="0"/>
        <w:numPr>
          <w:ilvl w:val="1"/>
          <w:numId w:val="59"/>
        </w:numPr>
        <w:pBdr>
          <w:top w:space="0" w:sz="0" w:val="nil"/>
          <w:left w:space="0" w:sz="0" w:val="nil"/>
          <w:bottom w:space="0" w:sz="0" w:val="nil"/>
          <w:right w:space="0" w:sz="0" w:val="nil"/>
          <w:between w:space="0" w:sz="0" w:val="nil"/>
        </w:pBdr>
        <w:shd w:fill="auto" w:val="clear"/>
        <w:spacing w:after="0" w:before="0" w:line="276" w:lineRule="auto"/>
        <w:ind w:left="1440" w:right="325"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Acces la informație</w:t>
      </w:r>
    </w:p>
    <w:p w:rsidR="00000000" w:rsidDel="00000000" w:rsidP="00000000" w:rsidRDefault="00000000" w:rsidRPr="00000000" w14:paraId="0000055A">
      <w:pPr>
        <w:keepNext w:val="0"/>
        <w:keepLines w:val="0"/>
        <w:pageBreakBefore w:val="0"/>
        <w:widowControl w:val="0"/>
        <w:numPr>
          <w:ilvl w:val="1"/>
          <w:numId w:val="59"/>
        </w:numPr>
        <w:pBdr>
          <w:top w:space="0" w:sz="0" w:val="nil"/>
          <w:left w:space="0" w:sz="0" w:val="nil"/>
          <w:bottom w:space="0" w:sz="0" w:val="nil"/>
          <w:right w:space="0" w:sz="0" w:val="nil"/>
          <w:between w:space="0" w:sz="0" w:val="nil"/>
        </w:pBdr>
        <w:shd w:fill="auto" w:val="clear"/>
        <w:spacing w:after="0" w:before="0" w:line="276" w:lineRule="auto"/>
        <w:ind w:left="1440" w:right="325"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Valori familiale</w:t>
      </w:r>
    </w:p>
    <w:p w:rsidR="00000000" w:rsidDel="00000000" w:rsidP="00000000" w:rsidRDefault="00000000" w:rsidRPr="00000000" w14:paraId="0000055B">
      <w:pPr>
        <w:keepNext w:val="0"/>
        <w:keepLines w:val="0"/>
        <w:pageBreakBefore w:val="0"/>
        <w:widowControl w:val="0"/>
        <w:numPr>
          <w:ilvl w:val="1"/>
          <w:numId w:val="59"/>
        </w:numPr>
        <w:pBdr>
          <w:top w:space="0" w:sz="0" w:val="nil"/>
          <w:left w:space="0" w:sz="0" w:val="nil"/>
          <w:bottom w:space="0" w:sz="0" w:val="nil"/>
          <w:right w:space="0" w:sz="0" w:val="nil"/>
          <w:between w:space="0" w:sz="0" w:val="nil"/>
        </w:pBdr>
        <w:shd w:fill="auto" w:val="clear"/>
        <w:spacing w:after="0" w:before="0" w:line="276" w:lineRule="auto"/>
        <w:ind w:left="1440" w:right="325"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Dezvoltare prin legătura între generații</w:t>
      </w:r>
    </w:p>
    <w:p w:rsidR="00000000" w:rsidDel="00000000" w:rsidP="00000000" w:rsidRDefault="00000000" w:rsidRPr="00000000" w14:paraId="0000055C">
      <w:pPr>
        <w:keepNext w:val="0"/>
        <w:keepLines w:val="0"/>
        <w:pageBreakBefore w:val="0"/>
        <w:widowControl w:val="0"/>
        <w:numPr>
          <w:ilvl w:val="1"/>
          <w:numId w:val="60"/>
        </w:numPr>
        <w:pBdr>
          <w:top w:space="0" w:sz="0" w:val="nil"/>
          <w:left w:space="0" w:sz="0" w:val="nil"/>
          <w:bottom w:space="0" w:sz="0" w:val="nil"/>
          <w:right w:space="0" w:sz="0" w:val="nil"/>
          <w:between w:space="0" w:sz="0" w:val="nil"/>
        </w:pBdr>
        <w:shd w:fill="auto" w:val="clear"/>
        <w:spacing w:after="0" w:before="0" w:line="276" w:lineRule="auto"/>
        <w:ind w:left="1440" w:right="325"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Rezultativitate</w:t>
      </w:r>
    </w:p>
    <w:p w:rsidR="00000000" w:rsidDel="00000000" w:rsidP="00000000" w:rsidRDefault="00000000" w:rsidRPr="00000000" w14:paraId="0000055D">
      <w:pPr>
        <w:keepNext w:val="0"/>
        <w:keepLines w:val="0"/>
        <w:pageBreakBefore w:val="0"/>
        <w:widowControl w:val="0"/>
        <w:numPr>
          <w:ilvl w:val="1"/>
          <w:numId w:val="60"/>
        </w:numPr>
        <w:pBdr>
          <w:top w:space="0" w:sz="0" w:val="nil"/>
          <w:left w:space="0" w:sz="0" w:val="nil"/>
          <w:bottom w:space="0" w:sz="0" w:val="nil"/>
          <w:right w:space="0" w:sz="0" w:val="nil"/>
          <w:between w:space="0" w:sz="0" w:val="nil"/>
        </w:pBdr>
        <w:shd w:fill="auto" w:val="clear"/>
        <w:spacing w:after="0" w:before="0" w:line="276" w:lineRule="auto"/>
        <w:ind w:left="1440" w:right="325"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Profesionalism</w:t>
      </w:r>
    </w:p>
    <w:p w:rsidR="00000000" w:rsidDel="00000000" w:rsidP="00000000" w:rsidRDefault="00000000" w:rsidRPr="00000000" w14:paraId="0000055E">
      <w:pPr>
        <w:keepNext w:val="0"/>
        <w:keepLines w:val="0"/>
        <w:pageBreakBefore w:val="0"/>
        <w:widowControl w:val="0"/>
        <w:numPr>
          <w:ilvl w:val="1"/>
          <w:numId w:val="60"/>
        </w:numPr>
        <w:pBdr>
          <w:top w:space="0" w:sz="0" w:val="nil"/>
          <w:left w:space="0" w:sz="0" w:val="nil"/>
          <w:bottom w:space="0" w:sz="0" w:val="nil"/>
          <w:right w:space="0" w:sz="0" w:val="nil"/>
          <w:between w:space="0" w:sz="0" w:val="nil"/>
        </w:pBdr>
        <w:shd w:fill="auto" w:val="clear"/>
        <w:spacing w:after="0" w:before="0" w:line="276" w:lineRule="auto"/>
        <w:ind w:left="1440" w:right="325"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Onestitate și slujirea interesului public</w:t>
      </w:r>
    </w:p>
    <w:p w:rsidR="00000000" w:rsidDel="00000000" w:rsidP="00000000" w:rsidRDefault="00000000" w:rsidRPr="00000000" w14:paraId="0000055F">
      <w:pPr>
        <w:keepNext w:val="0"/>
        <w:keepLines w:val="0"/>
        <w:pageBreakBefore w:val="0"/>
        <w:widowControl w:val="0"/>
        <w:numPr>
          <w:ilvl w:val="1"/>
          <w:numId w:val="60"/>
        </w:numPr>
        <w:pBdr>
          <w:top w:space="0" w:sz="0" w:val="nil"/>
          <w:left w:space="0" w:sz="0" w:val="nil"/>
          <w:bottom w:space="0" w:sz="0" w:val="nil"/>
          <w:right w:space="0" w:sz="0" w:val="nil"/>
          <w:between w:space="0" w:sz="0" w:val="nil"/>
        </w:pBdr>
        <w:shd w:fill="auto" w:val="clear"/>
        <w:spacing w:after="0" w:before="0" w:line="276" w:lineRule="auto"/>
        <w:ind w:left="1440" w:right="325"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Combaterea corupției</w:t>
      </w:r>
    </w:p>
    <w:p w:rsidR="00000000" w:rsidDel="00000000" w:rsidP="00000000" w:rsidRDefault="00000000" w:rsidRPr="00000000" w14:paraId="00000560">
      <w:pPr>
        <w:keepNext w:val="0"/>
        <w:keepLines w:val="0"/>
        <w:pageBreakBefore w:val="0"/>
        <w:widowControl w:val="0"/>
        <w:numPr>
          <w:ilvl w:val="1"/>
          <w:numId w:val="60"/>
        </w:numPr>
        <w:pBdr>
          <w:top w:space="0" w:sz="0" w:val="nil"/>
          <w:left w:space="0" w:sz="0" w:val="nil"/>
          <w:bottom w:space="0" w:sz="0" w:val="nil"/>
          <w:right w:space="0" w:sz="0" w:val="nil"/>
          <w:between w:space="0" w:sz="0" w:val="nil"/>
        </w:pBdr>
        <w:shd w:fill="auto" w:val="clear"/>
        <w:spacing w:after="0" w:before="0" w:line="276" w:lineRule="auto"/>
        <w:ind w:left="1440" w:right="325"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Transparenţă</w:t>
      </w:r>
    </w:p>
    <w:p w:rsidR="00000000" w:rsidDel="00000000" w:rsidP="00000000" w:rsidRDefault="00000000" w:rsidRPr="00000000" w14:paraId="0000056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 w:line="360" w:lineRule="auto"/>
        <w:ind w:left="220" w:right="324" w:firstLine="427"/>
        <w:jc w:val="both"/>
        <w:rPr>
          <w:rFonts w:ascii="Times New Roman" w:cs="Times New Roman" w:eastAsia="Times New Roman" w:hAnsi="Times New Roman"/>
          <w:b w:val="1"/>
          <w:bCs w:val="1"/>
          <w:i w:val="0"/>
          <w:iCs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56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 w:line="360" w:lineRule="auto"/>
        <w:ind w:left="0" w:right="324" w:firstLine="0"/>
        <w:jc w:val="both"/>
        <w:rPr>
          <w:rFonts w:ascii="Arial" w:cs="Arial" w:eastAsia="Arial" w:hAnsi="Arial"/>
          <w:b w:val="1"/>
          <w:bCs w:val="1"/>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3.2. OBIECTIVE STRATEGICE ȘI SARCINI</w:t>
      </w:r>
    </w:p>
    <w:p w:rsidR="00000000" w:rsidDel="00000000" w:rsidP="00000000" w:rsidRDefault="00000000" w:rsidRPr="00000000" w14:paraId="00000563">
      <w:pPr>
        <w:jc w:val="both"/>
        <w:rPr>
          <w:rFonts w:ascii="Arial" w:cs="Arial" w:eastAsia="Arial" w:hAnsi="Arial"/>
        </w:rPr>
      </w:pPr>
      <w:r w:rsidDel="00000000" w:rsidR="00000000" w:rsidRPr="00000000">
        <w:rPr>
          <w:rFonts w:ascii="Arial" w:cs="Arial" w:eastAsia="Arial" w:hAnsi="Arial"/>
          <w:rtl w:val="0"/>
        </w:rPr>
        <w:t xml:space="preserve">În Planul Strategic de dezvoltare socio-economică a orașului Basarabeasca au fost identificate direcțiile prioritare menite să sprijine dezvoltarea durabilă prin utilizarea unor instrumente precum cooperarea intercomunitară, parteneriatul public-privat și regionalizarea serviciilor. Unele direcții strategice sunt corelate și coordonate cu strategiile sectoriale și programele de dezvoltare.</w:t>
      </w:r>
    </w:p>
    <w:p w:rsidR="00000000" w:rsidDel="00000000" w:rsidP="00000000" w:rsidRDefault="00000000" w:rsidRPr="00000000" w14:paraId="00000564">
      <w:pPr>
        <w:jc w:val="both"/>
        <w:rPr>
          <w:rFonts w:ascii="Arial" w:cs="Arial" w:eastAsia="Arial" w:hAnsi="Arial"/>
        </w:rPr>
      </w:pPr>
      <w:r w:rsidDel="00000000" w:rsidR="00000000" w:rsidRPr="00000000">
        <w:rPr>
          <w:rtl w:val="0"/>
        </w:rPr>
      </w:r>
    </w:p>
    <w:p w:rsidR="00000000" w:rsidDel="00000000" w:rsidP="00000000" w:rsidRDefault="00000000" w:rsidRPr="00000000" w14:paraId="00000565">
      <w:pPr>
        <w:jc w:val="both"/>
        <w:rPr>
          <w:rFonts w:ascii="Arial" w:cs="Arial" w:eastAsia="Arial" w:hAnsi="Arial"/>
        </w:rPr>
      </w:pPr>
      <w:r w:rsidDel="00000000" w:rsidR="00000000" w:rsidRPr="00000000">
        <w:rPr>
          <w:rFonts w:ascii="Arial" w:cs="Arial" w:eastAsia="Arial" w:hAnsi="Arial"/>
          <w:rtl w:val="0"/>
        </w:rPr>
        <w:t xml:space="preserve">Pentru atingerea rezultatelor propuse în dezvoltarea socio-economică a orașului Basarabeasca, au fost stabilite următoarele obiective strategice, care definesc prioritățile de dezvoltare:</w:t>
      </w:r>
    </w:p>
    <w:p w:rsidR="00000000" w:rsidDel="00000000" w:rsidP="00000000" w:rsidRDefault="00000000" w:rsidRPr="00000000" w14:paraId="00000566">
      <w:pPr>
        <w:jc w:val="both"/>
        <w:rPr>
          <w:rFonts w:ascii="Arial" w:cs="Arial" w:eastAsia="Arial" w:hAnsi="Arial"/>
        </w:rPr>
      </w:pPr>
      <w:r w:rsidDel="00000000" w:rsidR="00000000" w:rsidRPr="00000000">
        <w:rPr>
          <w:rtl w:val="0"/>
        </w:rPr>
      </w:r>
    </w:p>
    <w:p w:rsidR="00000000" w:rsidDel="00000000" w:rsidP="00000000" w:rsidRDefault="00000000" w:rsidRPr="00000000" w14:paraId="00000567">
      <w:pPr>
        <w:jc w:val="both"/>
        <w:rPr>
          <w:rFonts w:ascii="Arial" w:cs="Arial" w:eastAsia="Arial" w:hAnsi="Arial"/>
        </w:rPr>
      </w:pPr>
      <w:r w:rsidDel="00000000" w:rsidR="00000000" w:rsidRPr="00000000">
        <w:rPr>
          <w:rFonts w:ascii="Arial" w:cs="Arial" w:eastAsia="Arial" w:hAnsi="Arial"/>
          <w:rtl w:val="0"/>
        </w:rPr>
        <w:t xml:space="preserve">Consolidarea capacității autorităților locale pentru a asigura o administrare eficientă și transparentă, prin elaborarea și implementarea politicilor și mecanismelor locale, inclusiv prin utilizarea tehnologiilor digitale moderne.</w:t>
      </w:r>
    </w:p>
    <w:p w:rsidR="00000000" w:rsidDel="00000000" w:rsidP="00000000" w:rsidRDefault="00000000" w:rsidRPr="00000000" w14:paraId="00000568">
      <w:pPr>
        <w:jc w:val="both"/>
        <w:rPr>
          <w:rFonts w:ascii="Arial" w:cs="Arial" w:eastAsia="Arial" w:hAnsi="Arial"/>
        </w:rPr>
      </w:pPr>
      <w:r w:rsidDel="00000000" w:rsidR="00000000" w:rsidRPr="00000000">
        <w:rPr>
          <w:rtl w:val="0"/>
        </w:rPr>
      </w:r>
    </w:p>
    <w:p w:rsidR="00000000" w:rsidDel="00000000" w:rsidP="00000000" w:rsidRDefault="00000000" w:rsidRPr="00000000" w14:paraId="00000569">
      <w:pPr>
        <w:jc w:val="both"/>
        <w:rPr>
          <w:rFonts w:ascii="Arial" w:cs="Arial" w:eastAsia="Arial" w:hAnsi="Arial"/>
        </w:rPr>
      </w:pPr>
      <w:r w:rsidDel="00000000" w:rsidR="00000000" w:rsidRPr="00000000">
        <w:rPr>
          <w:rFonts w:ascii="Arial" w:cs="Arial" w:eastAsia="Arial" w:hAnsi="Arial"/>
          <w:rtl w:val="0"/>
        </w:rPr>
        <w:t xml:space="preserve">Dezvoltarea economiei locale prin valorificarea resurselor locale și îmbunătățirea mediului de afaceri, crearea infrastructurii de sprijin pentru întreprinderile mici și mijlocii, generarea de noi locuri de muncă și extinderea drepturilor și oportunităților economice pentru femei și bărbați, inclusiv din grupurile vulnerabile.</w:t>
      </w:r>
    </w:p>
    <w:p w:rsidR="00000000" w:rsidDel="00000000" w:rsidP="00000000" w:rsidRDefault="00000000" w:rsidRPr="00000000" w14:paraId="0000056A">
      <w:pPr>
        <w:jc w:val="both"/>
        <w:rPr>
          <w:rFonts w:ascii="Arial" w:cs="Arial" w:eastAsia="Arial" w:hAnsi="Arial"/>
        </w:rPr>
      </w:pPr>
      <w:r w:rsidDel="00000000" w:rsidR="00000000" w:rsidRPr="00000000">
        <w:rPr>
          <w:rtl w:val="0"/>
        </w:rPr>
      </w:r>
    </w:p>
    <w:p w:rsidR="00000000" w:rsidDel="00000000" w:rsidP="00000000" w:rsidRDefault="00000000" w:rsidRPr="00000000" w14:paraId="0000056B">
      <w:pPr>
        <w:jc w:val="both"/>
        <w:rPr>
          <w:rFonts w:ascii="Arial" w:cs="Arial" w:eastAsia="Arial" w:hAnsi="Arial"/>
        </w:rPr>
      </w:pPr>
      <w:r w:rsidDel="00000000" w:rsidR="00000000" w:rsidRPr="00000000">
        <w:rPr>
          <w:rFonts w:ascii="Arial" w:cs="Arial" w:eastAsia="Arial" w:hAnsi="Arial"/>
          <w:rtl w:val="0"/>
        </w:rPr>
        <w:t xml:space="preserve">Modernizarea infrastructurii locale și extinderea accesului tuturor categoriilor de populație la servicii publice moderne, calitative și echitabile.</w:t>
      </w:r>
    </w:p>
    <w:p w:rsidR="00000000" w:rsidDel="00000000" w:rsidP="00000000" w:rsidRDefault="00000000" w:rsidRPr="00000000" w14:paraId="0000056C">
      <w:pPr>
        <w:jc w:val="both"/>
        <w:rPr>
          <w:rFonts w:ascii="Arial" w:cs="Arial" w:eastAsia="Arial" w:hAnsi="Arial"/>
        </w:rPr>
      </w:pPr>
      <w:r w:rsidDel="00000000" w:rsidR="00000000" w:rsidRPr="00000000">
        <w:rPr>
          <w:rtl w:val="0"/>
        </w:rPr>
      </w:r>
    </w:p>
    <w:p w:rsidR="00000000" w:rsidDel="00000000" w:rsidP="00000000" w:rsidRDefault="00000000" w:rsidRPr="00000000" w14:paraId="0000056D">
      <w:pPr>
        <w:jc w:val="both"/>
        <w:rPr>
          <w:rFonts w:ascii="Arial" w:cs="Arial" w:eastAsia="Arial" w:hAnsi="Arial"/>
        </w:rPr>
      </w:pPr>
      <w:r w:rsidDel="00000000" w:rsidR="00000000" w:rsidRPr="00000000">
        <w:rPr>
          <w:rFonts w:ascii="Arial" w:cs="Arial" w:eastAsia="Arial" w:hAnsi="Arial"/>
          <w:rtl w:val="0"/>
        </w:rPr>
        <w:t xml:space="preserve">Promovarea dezvoltării durabile a orașului prin protecția mediului, utilizarea surselor de energie ecologică și implementarea măsurilor de adaptare la schimbările climatice.</w:t>
      </w:r>
    </w:p>
    <w:p w:rsidR="00000000" w:rsidDel="00000000" w:rsidP="00000000" w:rsidRDefault="00000000" w:rsidRPr="00000000" w14:paraId="0000056E">
      <w:pPr>
        <w:jc w:val="both"/>
        <w:rPr>
          <w:rFonts w:ascii="Arial" w:cs="Arial" w:eastAsia="Arial" w:hAnsi="Arial"/>
        </w:rPr>
      </w:pPr>
      <w:r w:rsidDel="00000000" w:rsidR="00000000" w:rsidRPr="00000000">
        <w:rPr>
          <w:rtl w:val="0"/>
        </w:rPr>
      </w:r>
    </w:p>
    <w:p w:rsidR="00000000" w:rsidDel="00000000" w:rsidP="00000000" w:rsidRDefault="00000000" w:rsidRPr="00000000" w14:paraId="0000056F">
      <w:pPr>
        <w:jc w:val="both"/>
        <w:rPr>
          <w:rFonts w:ascii="Arial" w:cs="Arial" w:eastAsia="Arial" w:hAnsi="Arial"/>
        </w:rPr>
      </w:pPr>
      <w:r w:rsidDel="00000000" w:rsidR="00000000" w:rsidRPr="00000000">
        <w:rPr>
          <w:rFonts w:ascii="Arial" w:cs="Arial" w:eastAsia="Arial" w:hAnsi="Arial"/>
          <w:rtl w:val="0"/>
        </w:rPr>
        <w:t xml:space="preserve">Dezvoltarea potențialului uman și creșterea gradului de implicare a locuitorilor în dezvoltarea socio-economică a localității.</w:t>
      </w:r>
    </w:p>
    <w:p w:rsidR="00000000" w:rsidDel="00000000" w:rsidP="00000000" w:rsidRDefault="00000000" w:rsidRPr="00000000" w14:paraId="00000570">
      <w:pPr>
        <w:jc w:val="both"/>
        <w:rPr>
          <w:rFonts w:ascii="Arial" w:cs="Arial" w:eastAsia="Arial" w:hAnsi="Arial"/>
        </w:rPr>
      </w:pPr>
      <w:r w:rsidDel="00000000" w:rsidR="00000000" w:rsidRPr="00000000">
        <w:rPr>
          <w:rtl w:val="0"/>
        </w:rPr>
      </w:r>
    </w:p>
    <w:p w:rsidR="00000000" w:rsidDel="00000000" w:rsidP="00000000" w:rsidRDefault="00000000" w:rsidRPr="00000000" w14:paraId="00000571">
      <w:pPr>
        <w:jc w:val="both"/>
        <w:rPr>
          <w:rFonts w:ascii="Arial" w:cs="Arial" w:eastAsia="Arial" w:hAnsi="Arial"/>
          <w:b w:val="1"/>
          <w:bCs w:val="1"/>
        </w:rPr>
      </w:pPr>
      <w:r w:rsidDel="00000000" w:rsidR="00000000" w:rsidRPr="00000000">
        <w:rPr>
          <w:rFonts w:ascii="Arial" w:cs="Arial" w:eastAsia="Arial" w:hAnsi="Arial"/>
          <w:b w:val="1"/>
          <w:bCs w:val="1"/>
          <w:rtl w:val="0"/>
        </w:rPr>
        <w:t xml:space="preserve">Tabelul 3.2.1. Obiective strategice și sarcini specifice de dezvoltare ale orașului Basarabeasca pentru perioada 2026–2030</w:t>
      </w:r>
    </w:p>
    <w:tbl>
      <w:tblPr>
        <w:tblStyle w:val="Table14"/>
        <w:tblW w:w="9781.0" w:type="dxa"/>
        <w:jc w:val="left"/>
        <w:tblInd w:w="-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4107"/>
        <w:gridCol w:w="5674"/>
        <w:tblGridChange w:id="0">
          <w:tblGrid>
            <w:gridCol w:w="4107"/>
            <w:gridCol w:w="5674"/>
          </w:tblGrid>
        </w:tblGridChange>
      </w:tblGrid>
      <w:tr>
        <w:trPr>
          <w:cantSplit w:val="0"/>
          <w:trHeight w:val="827" w:hRule="atLeast"/>
          <w:tblHeader w:val="0"/>
        </w:trPr>
        <w:tc>
          <w:tcPr>
            <w:shd w:fill="f2f2f2" w:val="clear"/>
          </w:tcPr>
          <w:p w:rsidR="00000000" w:rsidDel="00000000" w:rsidP="00000000" w:rsidRDefault="00000000" w:rsidRPr="00000000" w14:paraId="00000572">
            <w:pPr>
              <w:jc w:val="center"/>
              <w:rPr>
                <w:rFonts w:ascii="Arial" w:cs="Arial" w:eastAsia="Arial" w:hAnsi="Arial"/>
                <w:b w:val="1"/>
                <w:bCs w:val="1"/>
              </w:rPr>
            </w:pPr>
            <w:r w:rsidDel="00000000" w:rsidR="00000000" w:rsidRPr="00000000">
              <w:rPr>
                <w:rtl w:val="0"/>
              </w:rPr>
            </w:r>
          </w:p>
          <w:p w:rsidR="00000000" w:rsidDel="00000000" w:rsidP="00000000" w:rsidRDefault="00000000" w:rsidRPr="00000000" w14:paraId="00000573">
            <w:pPr>
              <w:jc w:val="center"/>
              <w:rPr>
                <w:rFonts w:ascii="Arial" w:cs="Arial" w:eastAsia="Arial" w:hAnsi="Arial"/>
                <w:b w:val="1"/>
                <w:bCs w:val="1"/>
              </w:rPr>
            </w:pPr>
            <w:r w:rsidDel="00000000" w:rsidR="00000000" w:rsidRPr="00000000">
              <w:rPr>
                <w:rFonts w:ascii="Arial" w:cs="Arial" w:eastAsia="Arial" w:hAnsi="Arial"/>
                <w:b w:val="1"/>
                <w:bCs w:val="1"/>
                <w:rtl w:val="0"/>
              </w:rPr>
              <w:t xml:space="preserve">Obiectiv strategic (OS) </w:t>
            </w:r>
          </w:p>
        </w:tc>
        <w:tc>
          <w:tcPr>
            <w:shd w:fill="f2f2f2" w:val="clear"/>
          </w:tcPr>
          <w:p w:rsidR="00000000" w:rsidDel="00000000" w:rsidP="00000000" w:rsidRDefault="00000000" w:rsidRPr="00000000" w14:paraId="00000574">
            <w:pPr>
              <w:jc w:val="center"/>
              <w:rPr>
                <w:rFonts w:ascii="Arial" w:cs="Arial" w:eastAsia="Arial" w:hAnsi="Arial"/>
                <w:b w:val="1"/>
                <w:bCs w:val="1"/>
              </w:rPr>
            </w:pPr>
            <w:r w:rsidDel="00000000" w:rsidR="00000000" w:rsidRPr="00000000">
              <w:rPr>
                <w:rtl w:val="0"/>
              </w:rPr>
            </w:r>
          </w:p>
          <w:p w:rsidR="00000000" w:rsidDel="00000000" w:rsidP="00000000" w:rsidRDefault="00000000" w:rsidRPr="00000000" w14:paraId="00000575">
            <w:pPr>
              <w:jc w:val="center"/>
              <w:rPr>
                <w:rFonts w:ascii="Arial" w:cs="Arial" w:eastAsia="Arial" w:hAnsi="Arial"/>
                <w:b w:val="1"/>
                <w:bCs w:val="1"/>
              </w:rPr>
            </w:pPr>
            <w:r w:rsidDel="00000000" w:rsidR="00000000" w:rsidRPr="00000000">
              <w:rPr>
                <w:rFonts w:ascii="Arial" w:cs="Arial" w:eastAsia="Arial" w:hAnsi="Arial"/>
                <w:b w:val="1"/>
                <w:bCs w:val="1"/>
                <w:rtl w:val="0"/>
              </w:rPr>
              <w:t xml:space="preserve">Sarcini specifice (SS)</w:t>
            </w:r>
          </w:p>
        </w:tc>
      </w:tr>
      <w:tr>
        <w:trPr>
          <w:cantSplit w:val="0"/>
          <w:tblHeader w:val="0"/>
        </w:trPr>
        <w:tc>
          <w:tcPr/>
          <w:p w:rsidR="00000000" w:rsidDel="00000000" w:rsidP="00000000" w:rsidRDefault="00000000" w:rsidRPr="00000000" w14:paraId="00000576">
            <w:pPr>
              <w:tabs>
                <w:tab w:val="left" w:leader="none" w:pos="940"/>
              </w:tabs>
              <w:spacing w:before="121" w:lineRule="auto"/>
              <w:ind w:right="34"/>
              <w:jc w:val="both"/>
              <w:rPr>
                <w:rFonts w:ascii="Arial" w:cs="Arial" w:eastAsia="Arial" w:hAnsi="Arial"/>
              </w:rPr>
            </w:pPr>
            <w:r w:rsidDel="00000000" w:rsidR="00000000" w:rsidRPr="00000000">
              <w:rPr>
                <w:rFonts w:ascii="Arial" w:cs="Arial" w:eastAsia="Arial" w:hAnsi="Arial"/>
                <w:b w:val="1"/>
                <w:bCs w:val="1"/>
                <w:rtl w:val="0"/>
              </w:rPr>
              <w:t xml:space="preserve">OS 1.</w:t>
            </w:r>
            <w:r w:rsidDel="00000000" w:rsidR="00000000" w:rsidRPr="00000000">
              <w:rPr>
                <w:rFonts w:ascii="Arial" w:cs="Arial" w:eastAsia="Arial" w:hAnsi="Arial"/>
                <w:rtl w:val="0"/>
              </w:rPr>
              <w:t xml:space="preserve"> Consolidarea capacității autorităților locale pentru a asigura o administrare eficientă și transparentă prin elaborarea și implementarea politicilor și mecanismelor locale, inclusiv prin utilizarea tehnologiilor digitale moderne</w:t>
            </w:r>
          </w:p>
        </w:tc>
        <w:tc>
          <w:tcPr/>
          <w:p w:rsidR="00000000" w:rsidDel="00000000" w:rsidP="00000000" w:rsidRDefault="00000000" w:rsidRPr="00000000" w14:paraId="00000577">
            <w:pPr>
              <w:jc w:val="both"/>
              <w:rPr>
                <w:rFonts w:ascii="Arial" w:cs="Arial" w:eastAsia="Arial" w:hAnsi="Arial"/>
              </w:rPr>
            </w:pPr>
            <w:r w:rsidDel="00000000" w:rsidR="00000000" w:rsidRPr="00000000">
              <w:rPr>
                <w:rFonts w:ascii="Arial" w:cs="Arial" w:eastAsia="Arial" w:hAnsi="Arial"/>
                <w:b w:val="1"/>
                <w:bCs w:val="1"/>
                <w:rtl w:val="0"/>
              </w:rPr>
              <w:t xml:space="preserve">SS 1.1.</w:t>
            </w:r>
            <w:r w:rsidDel="00000000" w:rsidR="00000000" w:rsidRPr="00000000">
              <w:rPr>
                <w:rFonts w:ascii="Arial" w:cs="Arial" w:eastAsia="Arial" w:hAnsi="Arial"/>
                <w:rtl w:val="0"/>
              </w:rPr>
              <w:t xml:space="preserve"> Consolidarea potențialului instituțional și al resurselor umane ale administrației publice locale a orașului Basarabeasca;</w:t>
            </w:r>
          </w:p>
          <w:p w:rsidR="00000000" w:rsidDel="00000000" w:rsidP="00000000" w:rsidRDefault="00000000" w:rsidRPr="00000000" w14:paraId="00000578">
            <w:pPr>
              <w:jc w:val="both"/>
              <w:rPr>
                <w:rFonts w:ascii="Arial" w:cs="Arial" w:eastAsia="Arial" w:hAnsi="Arial"/>
              </w:rPr>
            </w:pPr>
            <w:r w:rsidDel="00000000" w:rsidR="00000000" w:rsidRPr="00000000">
              <w:rPr>
                <w:rFonts w:ascii="Arial" w:cs="Arial" w:eastAsia="Arial" w:hAnsi="Arial"/>
                <w:b w:val="1"/>
                <w:bCs w:val="1"/>
                <w:rtl w:val="0"/>
              </w:rPr>
              <w:t xml:space="preserve">SS 1.2</w:t>
            </w:r>
            <w:r w:rsidDel="00000000" w:rsidR="00000000" w:rsidRPr="00000000">
              <w:rPr>
                <w:rFonts w:ascii="Arial" w:cs="Arial" w:eastAsia="Arial" w:hAnsi="Arial"/>
                <w:rtl w:val="0"/>
              </w:rPr>
              <w:t xml:space="preserve">. Creșterea calității serviciilor oferite locuitorilor de către primăria orașului Basarabeasca;</w:t>
            </w:r>
          </w:p>
          <w:p w:rsidR="00000000" w:rsidDel="00000000" w:rsidP="00000000" w:rsidRDefault="00000000" w:rsidRPr="00000000" w14:paraId="00000579">
            <w:pPr>
              <w:jc w:val="both"/>
              <w:rPr>
                <w:rFonts w:ascii="Arial" w:cs="Arial" w:eastAsia="Arial" w:hAnsi="Arial"/>
              </w:rPr>
            </w:pPr>
            <w:r w:rsidDel="00000000" w:rsidR="00000000" w:rsidRPr="00000000">
              <w:rPr>
                <w:rFonts w:ascii="Arial" w:cs="Arial" w:eastAsia="Arial" w:hAnsi="Arial"/>
                <w:b w:val="1"/>
                <w:bCs w:val="1"/>
                <w:rtl w:val="0"/>
              </w:rPr>
              <w:t xml:space="preserve">SS 1.3.</w:t>
            </w:r>
            <w:r w:rsidDel="00000000" w:rsidR="00000000" w:rsidRPr="00000000">
              <w:rPr>
                <w:rFonts w:ascii="Arial" w:cs="Arial" w:eastAsia="Arial" w:hAnsi="Arial"/>
                <w:rtl w:val="0"/>
              </w:rPr>
              <w:t xml:space="preserve"> Consolidarea bazei fiscale și a capacităților financiare ale primăriei orașului Basarabeasca;</w:t>
            </w:r>
          </w:p>
          <w:p w:rsidR="00000000" w:rsidDel="00000000" w:rsidP="00000000" w:rsidRDefault="00000000" w:rsidRPr="00000000" w14:paraId="0000057A">
            <w:pPr>
              <w:jc w:val="both"/>
              <w:rPr>
                <w:rFonts w:ascii="Arial" w:cs="Arial" w:eastAsia="Arial" w:hAnsi="Arial"/>
              </w:rPr>
            </w:pPr>
            <w:r w:rsidDel="00000000" w:rsidR="00000000" w:rsidRPr="00000000">
              <w:rPr>
                <w:rFonts w:ascii="Arial" w:cs="Arial" w:eastAsia="Arial" w:hAnsi="Arial"/>
                <w:b w:val="1"/>
                <w:bCs w:val="1"/>
                <w:rtl w:val="0"/>
              </w:rPr>
              <w:t xml:space="preserve">SS 1.4.</w:t>
            </w:r>
            <w:r w:rsidDel="00000000" w:rsidR="00000000" w:rsidRPr="00000000">
              <w:rPr>
                <w:rFonts w:ascii="Arial" w:cs="Arial" w:eastAsia="Arial" w:hAnsi="Arial"/>
                <w:rtl w:val="0"/>
              </w:rPr>
              <w:t xml:space="preserve"> Asigurarea transparenței procesului decizional la nivel local.</w:t>
            </w:r>
          </w:p>
        </w:tc>
      </w:tr>
      <w:tr>
        <w:trPr>
          <w:cantSplit w:val="0"/>
          <w:tblHeader w:val="0"/>
        </w:trPr>
        <w:tc>
          <w:tcPr/>
          <w:p w:rsidR="00000000" w:rsidDel="00000000" w:rsidP="00000000" w:rsidRDefault="00000000" w:rsidRPr="00000000" w14:paraId="0000057B">
            <w:pPr>
              <w:tabs>
                <w:tab w:val="left" w:leader="none" w:pos="939"/>
              </w:tabs>
              <w:spacing w:before="120" w:lineRule="auto"/>
              <w:ind w:right="34"/>
              <w:jc w:val="both"/>
              <w:rPr>
                <w:rFonts w:ascii="Arial" w:cs="Arial" w:eastAsia="Arial" w:hAnsi="Arial"/>
              </w:rPr>
            </w:pPr>
            <w:bookmarkStart w:colFirst="0" w:colLast="0" w:name="_heading=h.u1uikkndrqxf" w:id="11"/>
            <w:bookmarkEnd w:id="11"/>
            <w:r w:rsidDel="00000000" w:rsidR="00000000" w:rsidRPr="00000000">
              <w:rPr>
                <w:rFonts w:ascii="Arial" w:cs="Arial" w:eastAsia="Arial" w:hAnsi="Arial"/>
                <w:b w:val="1"/>
                <w:bCs w:val="1"/>
                <w:rtl w:val="0"/>
              </w:rPr>
              <w:t xml:space="preserve">OS 2.</w:t>
            </w:r>
            <w:r w:rsidDel="00000000" w:rsidR="00000000" w:rsidRPr="00000000">
              <w:rPr>
                <w:rFonts w:ascii="Arial" w:cs="Arial" w:eastAsia="Arial" w:hAnsi="Arial"/>
                <w:rtl w:val="0"/>
              </w:rPr>
              <w:t xml:space="preserve"> Dezvoltarea economiei locale prin valorificarea resurselor locale și îmbunătățirea mediului de afaceri, crearea infrastructurii de sprijin pentru întreprinderile mici și mijlocii, generarea de noi locuri de muncă și extinderea drepturilor și oportunităților economice pentru femei și bărbați, inclusiv din grupurile vulnerabile</w:t>
            </w:r>
          </w:p>
        </w:tc>
        <w:tc>
          <w:tcPr/>
          <w:p w:rsidR="00000000" w:rsidDel="00000000" w:rsidP="00000000" w:rsidRDefault="00000000" w:rsidRPr="00000000" w14:paraId="0000057C">
            <w:pPr>
              <w:jc w:val="both"/>
              <w:rPr>
                <w:rFonts w:ascii="Arial" w:cs="Arial" w:eastAsia="Arial" w:hAnsi="Arial"/>
              </w:rPr>
            </w:pPr>
            <w:r w:rsidDel="00000000" w:rsidR="00000000" w:rsidRPr="00000000">
              <w:rPr>
                <w:rFonts w:ascii="Arial" w:cs="Arial" w:eastAsia="Arial" w:hAnsi="Arial"/>
                <w:b w:val="1"/>
                <w:bCs w:val="1"/>
                <w:rtl w:val="0"/>
              </w:rPr>
              <w:t xml:space="preserve">SS 2.1.</w:t>
            </w:r>
            <w:r w:rsidDel="00000000" w:rsidR="00000000" w:rsidRPr="00000000">
              <w:rPr>
                <w:rFonts w:ascii="Arial" w:cs="Arial" w:eastAsia="Arial" w:hAnsi="Arial"/>
                <w:rtl w:val="0"/>
              </w:rPr>
              <w:t xml:space="preserve"> Sprijinirea diversificării și dezvoltării economiei locale prin infrastructura de sprijin a întreprinderilor și stimularea diferitelor sectoare economice;</w:t>
            </w:r>
          </w:p>
          <w:p w:rsidR="00000000" w:rsidDel="00000000" w:rsidP="00000000" w:rsidRDefault="00000000" w:rsidRPr="00000000" w14:paraId="0000057D">
            <w:pPr>
              <w:jc w:val="both"/>
              <w:rPr>
                <w:rFonts w:ascii="Arial" w:cs="Arial" w:eastAsia="Arial" w:hAnsi="Arial"/>
              </w:rPr>
            </w:pPr>
            <w:r w:rsidDel="00000000" w:rsidR="00000000" w:rsidRPr="00000000">
              <w:rPr>
                <w:rFonts w:ascii="Arial" w:cs="Arial" w:eastAsia="Arial" w:hAnsi="Arial"/>
                <w:b w:val="1"/>
                <w:bCs w:val="1"/>
                <w:rtl w:val="0"/>
              </w:rPr>
              <w:t xml:space="preserve">SS 2.2.</w:t>
            </w:r>
            <w:r w:rsidDel="00000000" w:rsidR="00000000" w:rsidRPr="00000000">
              <w:rPr>
                <w:rFonts w:ascii="Arial" w:cs="Arial" w:eastAsia="Arial" w:hAnsi="Arial"/>
                <w:rtl w:val="0"/>
              </w:rPr>
              <w:t xml:space="preserve"> Consolidarea economiei locale prin creșterea eficienței utilizării proprietății publice de către autoritățile locale;</w:t>
            </w:r>
          </w:p>
          <w:p w:rsidR="00000000" w:rsidDel="00000000" w:rsidP="00000000" w:rsidRDefault="00000000" w:rsidRPr="00000000" w14:paraId="0000057E">
            <w:pPr>
              <w:jc w:val="both"/>
              <w:rPr>
                <w:rFonts w:ascii="Arial" w:cs="Arial" w:eastAsia="Arial" w:hAnsi="Arial"/>
              </w:rPr>
            </w:pPr>
            <w:r w:rsidDel="00000000" w:rsidR="00000000" w:rsidRPr="00000000">
              <w:rPr>
                <w:rFonts w:ascii="Arial" w:cs="Arial" w:eastAsia="Arial" w:hAnsi="Arial"/>
                <w:b w:val="1"/>
                <w:bCs w:val="1"/>
                <w:rtl w:val="0"/>
              </w:rPr>
              <w:t xml:space="preserve">SS 2.3.</w:t>
            </w:r>
            <w:r w:rsidDel="00000000" w:rsidR="00000000" w:rsidRPr="00000000">
              <w:rPr>
                <w:rFonts w:ascii="Arial" w:cs="Arial" w:eastAsia="Arial" w:hAnsi="Arial"/>
                <w:rtl w:val="0"/>
              </w:rPr>
              <w:t xml:space="preserve"> Dezvoltarea și consolidarea spiritului antreprenorial în rândul populației;</w:t>
            </w:r>
          </w:p>
          <w:p w:rsidR="00000000" w:rsidDel="00000000" w:rsidP="00000000" w:rsidRDefault="00000000" w:rsidRPr="00000000" w14:paraId="0000057F">
            <w:pPr>
              <w:jc w:val="both"/>
              <w:rPr>
                <w:rFonts w:ascii="Arial" w:cs="Arial" w:eastAsia="Arial" w:hAnsi="Arial"/>
              </w:rPr>
            </w:pPr>
            <w:r w:rsidDel="00000000" w:rsidR="00000000" w:rsidRPr="00000000">
              <w:rPr>
                <w:rFonts w:ascii="Arial" w:cs="Arial" w:eastAsia="Arial" w:hAnsi="Arial"/>
                <w:b w:val="1"/>
                <w:bCs w:val="1"/>
                <w:rtl w:val="0"/>
              </w:rPr>
              <w:t xml:space="preserve">SS 2.4.</w:t>
            </w:r>
            <w:r w:rsidDel="00000000" w:rsidR="00000000" w:rsidRPr="00000000">
              <w:rPr>
                <w:rFonts w:ascii="Arial" w:cs="Arial" w:eastAsia="Arial" w:hAnsi="Arial"/>
                <w:rtl w:val="0"/>
              </w:rPr>
              <w:t xml:space="preserve"> Stimularea dezvoltării turismului și creșterea atractivității orașului.</w:t>
            </w:r>
          </w:p>
        </w:tc>
      </w:tr>
      <w:tr>
        <w:trPr>
          <w:cantSplit w:val="0"/>
          <w:tblHeader w:val="0"/>
        </w:trPr>
        <w:tc>
          <w:tcPr/>
          <w:p w:rsidR="00000000" w:rsidDel="00000000" w:rsidP="00000000" w:rsidRDefault="00000000" w:rsidRPr="00000000" w14:paraId="00000580">
            <w:pPr>
              <w:jc w:val="both"/>
              <w:rPr>
                <w:rFonts w:ascii="Arial" w:cs="Arial" w:eastAsia="Arial" w:hAnsi="Arial"/>
              </w:rPr>
            </w:pPr>
            <w:bookmarkStart w:colFirst="0" w:colLast="0" w:name="_heading=h.x50kl5gk3q69" w:id="12"/>
            <w:bookmarkEnd w:id="12"/>
            <w:r w:rsidDel="00000000" w:rsidR="00000000" w:rsidRPr="00000000">
              <w:rPr>
                <w:rFonts w:ascii="Arial" w:cs="Arial" w:eastAsia="Arial" w:hAnsi="Arial"/>
                <w:b w:val="1"/>
                <w:bCs w:val="1"/>
                <w:rtl w:val="0"/>
              </w:rPr>
              <w:t xml:space="preserve">OS 3.</w:t>
            </w:r>
            <w:r w:rsidDel="00000000" w:rsidR="00000000" w:rsidRPr="00000000">
              <w:rPr>
                <w:rFonts w:ascii="Arial" w:cs="Arial" w:eastAsia="Arial" w:hAnsi="Arial"/>
                <w:rtl w:val="0"/>
              </w:rPr>
              <w:t xml:space="preserve"> Modernizarea infrastructurii locale și extinderea accesului tuturor categoriilor de populație la servicii publice moderne, calitative și echitabile</w:t>
            </w:r>
          </w:p>
        </w:tc>
        <w:tc>
          <w:tcPr/>
          <w:p w:rsidR="00000000" w:rsidDel="00000000" w:rsidP="00000000" w:rsidRDefault="00000000" w:rsidRPr="00000000" w14:paraId="00000581">
            <w:pPr>
              <w:jc w:val="both"/>
              <w:rPr>
                <w:rFonts w:ascii="Arial" w:cs="Arial" w:eastAsia="Arial" w:hAnsi="Arial"/>
              </w:rPr>
            </w:pPr>
            <w:r w:rsidDel="00000000" w:rsidR="00000000" w:rsidRPr="00000000">
              <w:rPr>
                <w:rFonts w:ascii="Arial" w:cs="Arial" w:eastAsia="Arial" w:hAnsi="Arial"/>
                <w:b w:val="1"/>
                <w:bCs w:val="1"/>
                <w:rtl w:val="0"/>
              </w:rPr>
              <w:t xml:space="preserve">SS 3.1.</w:t>
            </w:r>
            <w:r w:rsidDel="00000000" w:rsidR="00000000" w:rsidRPr="00000000">
              <w:rPr>
                <w:rFonts w:ascii="Arial" w:cs="Arial" w:eastAsia="Arial" w:hAnsi="Arial"/>
                <w:rtl w:val="0"/>
              </w:rPr>
              <w:t xml:space="preserve"> Atracția investițiilor pentru construcția și modernizarea infrastructurii orașului;</w:t>
            </w:r>
          </w:p>
          <w:p w:rsidR="00000000" w:rsidDel="00000000" w:rsidP="00000000" w:rsidRDefault="00000000" w:rsidRPr="00000000" w14:paraId="00000582">
            <w:pPr>
              <w:jc w:val="both"/>
              <w:rPr>
                <w:rFonts w:ascii="Arial" w:cs="Arial" w:eastAsia="Arial" w:hAnsi="Arial"/>
              </w:rPr>
            </w:pPr>
            <w:r w:rsidDel="00000000" w:rsidR="00000000" w:rsidRPr="00000000">
              <w:rPr>
                <w:rFonts w:ascii="Arial" w:cs="Arial" w:eastAsia="Arial" w:hAnsi="Arial"/>
                <w:b w:val="1"/>
                <w:bCs w:val="1"/>
                <w:rtl w:val="0"/>
              </w:rPr>
              <w:t xml:space="preserve">SS 3.2.</w:t>
            </w:r>
            <w:r w:rsidDel="00000000" w:rsidR="00000000" w:rsidRPr="00000000">
              <w:rPr>
                <w:rFonts w:ascii="Arial" w:cs="Arial" w:eastAsia="Arial" w:hAnsi="Arial"/>
                <w:rtl w:val="0"/>
              </w:rPr>
              <w:t xml:space="preserve"> Asigurarea accesului locuitorilor la servicii sociale de calitate;</w:t>
            </w:r>
          </w:p>
          <w:p w:rsidR="00000000" w:rsidDel="00000000" w:rsidP="00000000" w:rsidRDefault="00000000" w:rsidRPr="00000000" w14:paraId="00000583">
            <w:pPr>
              <w:jc w:val="both"/>
              <w:rPr>
                <w:rFonts w:ascii="Arial" w:cs="Arial" w:eastAsia="Arial" w:hAnsi="Arial"/>
              </w:rPr>
            </w:pPr>
            <w:r w:rsidDel="00000000" w:rsidR="00000000" w:rsidRPr="00000000">
              <w:rPr>
                <w:rFonts w:ascii="Arial" w:cs="Arial" w:eastAsia="Arial" w:hAnsi="Arial"/>
                <w:b w:val="1"/>
                <w:bCs w:val="1"/>
                <w:rtl w:val="0"/>
              </w:rPr>
              <w:t xml:space="preserve">SS 3.3.</w:t>
            </w:r>
            <w:r w:rsidDel="00000000" w:rsidR="00000000" w:rsidRPr="00000000">
              <w:rPr>
                <w:rFonts w:ascii="Arial" w:cs="Arial" w:eastAsia="Arial" w:hAnsi="Arial"/>
                <w:rtl w:val="0"/>
              </w:rPr>
              <w:t xml:space="preserve"> Creșterea potențialului instituțiilor publice locale care oferă servicii în domeniile educație, sănătate, cultură, sport și tineret.</w:t>
            </w:r>
          </w:p>
        </w:tc>
      </w:tr>
      <w:tr>
        <w:trPr>
          <w:cantSplit w:val="0"/>
          <w:tblHeader w:val="0"/>
        </w:trPr>
        <w:tc>
          <w:tcPr/>
          <w:p w:rsidR="00000000" w:rsidDel="00000000" w:rsidP="00000000" w:rsidRDefault="00000000" w:rsidRPr="00000000" w14:paraId="00000584">
            <w:pPr>
              <w:rPr>
                <w:rFonts w:ascii="Arial" w:cs="Arial" w:eastAsia="Arial" w:hAnsi="Arial"/>
              </w:rPr>
            </w:pPr>
            <w:r w:rsidDel="00000000" w:rsidR="00000000" w:rsidRPr="00000000">
              <w:rPr>
                <w:rFonts w:ascii="Arial" w:cs="Arial" w:eastAsia="Arial" w:hAnsi="Arial"/>
                <w:b w:val="1"/>
                <w:bCs w:val="1"/>
                <w:rtl w:val="0"/>
              </w:rPr>
              <w:t xml:space="preserve">OS 4.</w:t>
            </w:r>
            <w:r w:rsidDel="00000000" w:rsidR="00000000" w:rsidRPr="00000000">
              <w:rPr>
                <w:rFonts w:ascii="Arial" w:cs="Arial" w:eastAsia="Arial" w:hAnsi="Arial"/>
                <w:rtl w:val="0"/>
              </w:rPr>
              <w:t xml:space="preserve"> Promovarea dezvoltării durabile a orașului prin protecția mediului, utilizarea surselor de energie ecologică și implementarea măsurilor de adaptare la schimbările climatice</w:t>
            </w:r>
          </w:p>
        </w:tc>
        <w:tc>
          <w:tcPr/>
          <w:p w:rsidR="00000000" w:rsidDel="00000000" w:rsidP="00000000" w:rsidRDefault="00000000" w:rsidRPr="00000000" w14:paraId="00000585">
            <w:pPr>
              <w:jc w:val="both"/>
              <w:rPr>
                <w:rFonts w:ascii="Arial" w:cs="Arial" w:eastAsia="Arial" w:hAnsi="Arial"/>
              </w:rPr>
            </w:pPr>
            <w:r w:rsidDel="00000000" w:rsidR="00000000" w:rsidRPr="00000000">
              <w:rPr>
                <w:rFonts w:ascii="Arial" w:cs="Arial" w:eastAsia="Arial" w:hAnsi="Arial"/>
                <w:b w:val="1"/>
                <w:bCs w:val="1"/>
                <w:rtl w:val="0"/>
              </w:rPr>
              <w:t xml:space="preserve">SS 4.1.</w:t>
            </w:r>
            <w:r w:rsidDel="00000000" w:rsidR="00000000" w:rsidRPr="00000000">
              <w:rPr>
                <w:rFonts w:ascii="Arial" w:cs="Arial" w:eastAsia="Arial" w:hAnsi="Arial"/>
                <w:rtl w:val="0"/>
              </w:rPr>
              <w:t xml:space="preserve"> Perfecționarea sistemului de gestionare și valorificare a deșeurilor solide municipale (DSM)</w:t>
            </w:r>
          </w:p>
          <w:p w:rsidR="00000000" w:rsidDel="00000000" w:rsidP="00000000" w:rsidRDefault="00000000" w:rsidRPr="00000000" w14:paraId="00000586">
            <w:pPr>
              <w:jc w:val="both"/>
              <w:rPr>
                <w:rFonts w:ascii="Arial" w:cs="Arial" w:eastAsia="Arial" w:hAnsi="Arial"/>
              </w:rPr>
            </w:pPr>
            <w:r w:rsidDel="00000000" w:rsidR="00000000" w:rsidRPr="00000000">
              <w:rPr>
                <w:rFonts w:ascii="Arial" w:cs="Arial" w:eastAsia="Arial" w:hAnsi="Arial"/>
                <w:b w:val="1"/>
                <w:bCs w:val="1"/>
                <w:rtl w:val="0"/>
              </w:rPr>
              <w:t xml:space="preserve">SS 4.2.</w:t>
            </w:r>
            <w:r w:rsidDel="00000000" w:rsidR="00000000" w:rsidRPr="00000000">
              <w:rPr>
                <w:rFonts w:ascii="Arial" w:cs="Arial" w:eastAsia="Arial" w:hAnsi="Arial"/>
                <w:rtl w:val="0"/>
              </w:rPr>
              <w:t xml:space="preserve"> Dezvoltarea și promovarea surselor alternative de energie și a proiectelor de eficiență energetică</w:t>
            </w:r>
          </w:p>
          <w:p w:rsidR="00000000" w:rsidDel="00000000" w:rsidP="00000000" w:rsidRDefault="00000000" w:rsidRPr="00000000" w14:paraId="00000587">
            <w:pPr>
              <w:jc w:val="both"/>
              <w:rPr>
                <w:rFonts w:ascii="Arial" w:cs="Arial" w:eastAsia="Arial" w:hAnsi="Arial"/>
              </w:rPr>
            </w:pPr>
            <w:r w:rsidDel="00000000" w:rsidR="00000000" w:rsidRPr="00000000">
              <w:rPr>
                <w:rFonts w:ascii="Arial" w:cs="Arial" w:eastAsia="Arial" w:hAnsi="Arial"/>
                <w:b w:val="1"/>
                <w:bCs w:val="1"/>
                <w:rtl w:val="0"/>
              </w:rPr>
              <w:t xml:space="preserve">SS 4.3.</w:t>
            </w:r>
            <w:r w:rsidDel="00000000" w:rsidR="00000000" w:rsidRPr="00000000">
              <w:rPr>
                <w:rFonts w:ascii="Arial" w:cs="Arial" w:eastAsia="Arial" w:hAnsi="Arial"/>
                <w:rtl w:val="0"/>
              </w:rPr>
              <w:t xml:space="preserve"> Creșterea nivelului de cultură ecologică a locuitorilor orașului</w:t>
            </w:r>
          </w:p>
          <w:p w:rsidR="00000000" w:rsidDel="00000000" w:rsidP="00000000" w:rsidRDefault="00000000" w:rsidRPr="00000000" w14:paraId="00000588">
            <w:pPr>
              <w:jc w:val="both"/>
              <w:rPr>
                <w:rFonts w:ascii="Arial" w:cs="Arial" w:eastAsia="Arial" w:hAnsi="Arial"/>
              </w:rPr>
            </w:pPr>
            <w:r w:rsidDel="00000000" w:rsidR="00000000" w:rsidRPr="00000000">
              <w:rPr>
                <w:rFonts w:ascii="Arial" w:cs="Arial" w:eastAsia="Arial" w:hAnsi="Arial"/>
                <w:b w:val="1"/>
                <w:bCs w:val="1"/>
                <w:rtl w:val="0"/>
              </w:rPr>
              <w:t xml:space="preserve">SS 4.4.</w:t>
            </w:r>
            <w:r w:rsidDel="00000000" w:rsidR="00000000" w:rsidRPr="00000000">
              <w:rPr>
                <w:rFonts w:ascii="Arial" w:cs="Arial" w:eastAsia="Arial" w:hAnsi="Arial"/>
                <w:rtl w:val="0"/>
              </w:rPr>
              <w:t xml:space="preserve"> Implementarea permanentă a măsurilor de amenajare și întreținere a teritoriului orașului.</w:t>
            </w:r>
          </w:p>
        </w:tc>
      </w:tr>
      <w:tr>
        <w:trPr>
          <w:cantSplit w:val="0"/>
          <w:tblHeader w:val="0"/>
        </w:trPr>
        <w:tc>
          <w:tcPr/>
          <w:p w:rsidR="00000000" w:rsidDel="00000000" w:rsidP="00000000" w:rsidRDefault="00000000" w:rsidRPr="00000000" w14:paraId="00000589">
            <w:pPr>
              <w:jc w:val="both"/>
              <w:rPr>
                <w:rFonts w:ascii="Arial" w:cs="Arial" w:eastAsia="Arial" w:hAnsi="Arial"/>
              </w:rPr>
            </w:pPr>
            <w:r w:rsidDel="00000000" w:rsidR="00000000" w:rsidRPr="00000000">
              <w:rPr>
                <w:rFonts w:ascii="Arial" w:cs="Arial" w:eastAsia="Arial" w:hAnsi="Arial"/>
                <w:b w:val="1"/>
                <w:bCs w:val="1"/>
                <w:rtl w:val="0"/>
              </w:rPr>
              <w:t xml:space="preserve">OS 5.</w:t>
            </w:r>
            <w:r w:rsidDel="00000000" w:rsidR="00000000" w:rsidRPr="00000000">
              <w:rPr>
                <w:rFonts w:ascii="Arial" w:cs="Arial" w:eastAsia="Arial" w:hAnsi="Arial"/>
                <w:rtl w:val="0"/>
              </w:rPr>
              <w:t xml:space="preserve"> Dezvoltarea potențialului uman și creșterea gradului de implicare a locuitorilor în dezvoltarea socio-economică a localității</w:t>
            </w:r>
          </w:p>
        </w:tc>
        <w:tc>
          <w:tcPr/>
          <w:p w:rsidR="00000000" w:rsidDel="00000000" w:rsidP="00000000" w:rsidRDefault="00000000" w:rsidRPr="00000000" w14:paraId="0000058A">
            <w:pPr>
              <w:jc w:val="both"/>
              <w:rPr>
                <w:rFonts w:ascii="Arial" w:cs="Arial" w:eastAsia="Arial" w:hAnsi="Arial"/>
              </w:rPr>
            </w:pPr>
            <w:r w:rsidDel="00000000" w:rsidR="00000000" w:rsidRPr="00000000">
              <w:rPr>
                <w:rFonts w:ascii="Arial" w:cs="Arial" w:eastAsia="Arial" w:hAnsi="Arial"/>
                <w:b w:val="1"/>
                <w:bCs w:val="1"/>
                <w:rtl w:val="0"/>
              </w:rPr>
              <w:t xml:space="preserve">SS 5.1.</w:t>
            </w:r>
            <w:r w:rsidDel="00000000" w:rsidR="00000000" w:rsidRPr="00000000">
              <w:rPr>
                <w:rFonts w:ascii="Arial" w:cs="Arial" w:eastAsia="Arial" w:hAnsi="Arial"/>
                <w:rtl w:val="0"/>
              </w:rPr>
              <w:t xml:space="preserve"> Creșterea potențialului resurselor umane și extinderea participării locuitorilor orașului în activități civice</w:t>
            </w:r>
          </w:p>
          <w:p w:rsidR="00000000" w:rsidDel="00000000" w:rsidP="00000000" w:rsidRDefault="00000000" w:rsidRPr="00000000" w14:paraId="0000058B">
            <w:pPr>
              <w:jc w:val="both"/>
              <w:rPr>
                <w:rFonts w:ascii="Arial" w:cs="Arial" w:eastAsia="Arial" w:hAnsi="Arial"/>
              </w:rPr>
            </w:pPr>
            <w:r w:rsidDel="00000000" w:rsidR="00000000" w:rsidRPr="00000000">
              <w:rPr>
                <w:rFonts w:ascii="Arial" w:cs="Arial" w:eastAsia="Arial" w:hAnsi="Arial"/>
                <w:b w:val="1"/>
                <w:bCs w:val="1"/>
                <w:rtl w:val="0"/>
              </w:rPr>
              <w:t xml:space="preserve">SS 5.2.</w:t>
            </w:r>
            <w:r w:rsidDel="00000000" w:rsidR="00000000" w:rsidRPr="00000000">
              <w:rPr>
                <w:rFonts w:ascii="Arial" w:cs="Arial" w:eastAsia="Arial" w:hAnsi="Arial"/>
                <w:rtl w:val="0"/>
              </w:rPr>
              <w:t xml:space="preserve"> Dezvoltarea relațiilor de parteneriat pe baza cooperării intercomunitare și a relațiilor de înfrățire.</w:t>
            </w:r>
          </w:p>
        </w:tc>
      </w:tr>
    </w:tbl>
    <w:p w:rsidR="00000000" w:rsidDel="00000000" w:rsidP="00000000" w:rsidRDefault="00000000" w:rsidRPr="00000000" w14:paraId="0000058C">
      <w:pPr>
        <w:tabs>
          <w:tab w:val="left" w:leader="none" w:pos="940"/>
        </w:tabs>
        <w:ind w:right="251"/>
        <w:jc w:val="both"/>
        <w:rPr>
          <w:rFonts w:ascii="Arial" w:cs="Arial" w:eastAsia="Arial" w:hAnsi="Arial"/>
        </w:rPr>
      </w:pPr>
      <w:r w:rsidDel="00000000" w:rsidR="00000000" w:rsidRPr="00000000">
        <w:rPr>
          <w:rtl w:val="0"/>
        </w:rPr>
      </w:r>
    </w:p>
    <w:p w:rsidR="00000000" w:rsidDel="00000000" w:rsidP="00000000" w:rsidRDefault="00000000" w:rsidRPr="00000000" w14:paraId="0000058D">
      <w:pPr>
        <w:tabs>
          <w:tab w:val="left" w:leader="none" w:pos="843"/>
        </w:tabs>
        <w:spacing w:line="360" w:lineRule="auto"/>
        <w:ind w:right="337"/>
        <w:rPr>
          <w:rFonts w:ascii="Arial" w:cs="Arial" w:eastAsia="Arial" w:hAnsi="Arial"/>
        </w:rPr>
      </w:pPr>
      <w:r w:rsidDel="00000000" w:rsidR="00000000" w:rsidRPr="00000000">
        <w:rPr>
          <w:rtl w:val="0"/>
        </w:rPr>
      </w:r>
    </w:p>
    <w:p w:rsidR="00000000" w:rsidDel="00000000" w:rsidP="00000000" w:rsidRDefault="00000000" w:rsidRPr="00000000" w14:paraId="0000058E">
      <w:pPr>
        <w:tabs>
          <w:tab w:val="left" w:leader="none" w:pos="843"/>
        </w:tabs>
        <w:spacing w:line="360" w:lineRule="auto"/>
        <w:ind w:right="337"/>
        <w:rPr>
          <w:rFonts w:ascii="Arial" w:cs="Arial" w:eastAsia="Arial" w:hAnsi="Arial"/>
        </w:rPr>
      </w:pPr>
      <w:r w:rsidDel="00000000" w:rsidR="00000000" w:rsidRPr="00000000">
        <w:rPr>
          <w:rtl w:val="0"/>
        </w:rPr>
      </w:r>
    </w:p>
    <w:p w:rsidR="00000000" w:rsidDel="00000000" w:rsidP="00000000" w:rsidRDefault="00000000" w:rsidRPr="00000000" w14:paraId="0000058F">
      <w:pPr>
        <w:tabs>
          <w:tab w:val="left" w:leader="none" w:pos="843"/>
        </w:tabs>
        <w:spacing w:line="360" w:lineRule="auto"/>
        <w:ind w:right="337"/>
        <w:rPr>
          <w:rFonts w:ascii="Arial" w:cs="Arial" w:eastAsia="Arial" w:hAnsi="Arial"/>
        </w:rPr>
      </w:pPr>
      <w:r w:rsidDel="00000000" w:rsidR="00000000" w:rsidRPr="00000000">
        <w:rPr>
          <w:rtl w:val="0"/>
        </w:rPr>
      </w:r>
    </w:p>
    <w:p w:rsidR="00000000" w:rsidDel="00000000" w:rsidP="00000000" w:rsidRDefault="00000000" w:rsidRPr="00000000" w14:paraId="00000590">
      <w:pPr>
        <w:tabs>
          <w:tab w:val="left" w:leader="none" w:pos="843"/>
        </w:tabs>
        <w:spacing w:line="360" w:lineRule="auto"/>
        <w:ind w:right="337"/>
        <w:rPr>
          <w:rFonts w:ascii="Arial" w:cs="Arial" w:eastAsia="Arial" w:hAnsi="Arial"/>
        </w:rPr>
      </w:pPr>
      <w:r w:rsidDel="00000000" w:rsidR="00000000" w:rsidRPr="00000000">
        <w:rPr>
          <w:rtl w:val="0"/>
        </w:rPr>
      </w:r>
    </w:p>
    <w:p w:rsidR="00000000" w:rsidDel="00000000" w:rsidP="00000000" w:rsidRDefault="00000000" w:rsidRPr="00000000" w14:paraId="00000591">
      <w:pPr>
        <w:tabs>
          <w:tab w:val="left" w:leader="none" w:pos="843"/>
        </w:tabs>
        <w:spacing w:line="360" w:lineRule="auto"/>
        <w:ind w:right="337"/>
        <w:rPr>
          <w:rFonts w:ascii="Arial" w:cs="Arial" w:eastAsia="Arial" w:hAnsi="Arial"/>
        </w:rPr>
      </w:pPr>
      <w:r w:rsidDel="00000000" w:rsidR="00000000" w:rsidRPr="00000000">
        <w:rPr>
          <w:rtl w:val="0"/>
        </w:rPr>
      </w:r>
    </w:p>
    <w:p w:rsidR="00000000" w:rsidDel="00000000" w:rsidP="00000000" w:rsidRDefault="00000000" w:rsidRPr="00000000" w14:paraId="00000592">
      <w:pPr>
        <w:tabs>
          <w:tab w:val="left" w:leader="none" w:pos="843"/>
        </w:tabs>
        <w:spacing w:line="360" w:lineRule="auto"/>
        <w:ind w:right="337"/>
        <w:rPr>
          <w:rFonts w:ascii="Arial" w:cs="Arial" w:eastAsia="Arial" w:hAnsi="Arial"/>
        </w:rPr>
      </w:pPr>
      <w:r w:rsidDel="00000000" w:rsidR="00000000" w:rsidRPr="00000000">
        <w:rPr>
          <w:rtl w:val="0"/>
        </w:rPr>
      </w:r>
    </w:p>
    <w:p w:rsidR="00000000" w:rsidDel="00000000" w:rsidP="00000000" w:rsidRDefault="00000000" w:rsidRPr="00000000" w14:paraId="00000593">
      <w:pPr>
        <w:tabs>
          <w:tab w:val="left" w:leader="none" w:pos="843"/>
        </w:tabs>
        <w:spacing w:line="360" w:lineRule="auto"/>
        <w:ind w:right="337"/>
        <w:rPr>
          <w:rFonts w:ascii="Arial" w:cs="Arial" w:eastAsia="Arial" w:hAnsi="Arial"/>
        </w:rPr>
      </w:pPr>
      <w:r w:rsidDel="00000000" w:rsidR="00000000" w:rsidRPr="00000000">
        <w:rPr>
          <w:rtl w:val="0"/>
        </w:rPr>
      </w:r>
    </w:p>
    <w:p w:rsidR="00000000" w:rsidDel="00000000" w:rsidP="00000000" w:rsidRDefault="00000000" w:rsidRPr="00000000" w14:paraId="00000594">
      <w:pPr>
        <w:tabs>
          <w:tab w:val="left" w:leader="none" w:pos="843"/>
        </w:tabs>
        <w:spacing w:line="360" w:lineRule="auto"/>
        <w:ind w:right="337"/>
        <w:rPr>
          <w:rFonts w:ascii="Arial" w:cs="Arial" w:eastAsia="Arial" w:hAnsi="Arial"/>
        </w:rPr>
      </w:pPr>
      <w:r w:rsidDel="00000000" w:rsidR="00000000" w:rsidRPr="00000000">
        <w:rPr>
          <w:rtl w:val="0"/>
        </w:rPr>
      </w:r>
    </w:p>
    <w:p w:rsidR="00000000" w:rsidDel="00000000" w:rsidP="00000000" w:rsidRDefault="00000000" w:rsidRPr="00000000" w14:paraId="00000595">
      <w:pPr>
        <w:tabs>
          <w:tab w:val="left" w:leader="none" w:pos="843"/>
        </w:tabs>
        <w:spacing w:line="360" w:lineRule="auto"/>
        <w:ind w:right="337"/>
        <w:rPr>
          <w:rFonts w:ascii="Arial" w:cs="Arial" w:eastAsia="Arial" w:hAnsi="Arial"/>
        </w:rPr>
      </w:pPr>
      <w:r w:rsidDel="00000000" w:rsidR="00000000" w:rsidRPr="00000000">
        <w:rPr>
          <w:rtl w:val="0"/>
        </w:rPr>
      </w:r>
    </w:p>
    <w:p w:rsidR="00000000" w:rsidDel="00000000" w:rsidP="00000000" w:rsidRDefault="00000000" w:rsidRPr="00000000" w14:paraId="00000596">
      <w:pPr>
        <w:tabs>
          <w:tab w:val="left" w:leader="none" w:pos="843"/>
        </w:tabs>
        <w:spacing w:line="360" w:lineRule="auto"/>
        <w:ind w:right="337"/>
        <w:rPr>
          <w:rFonts w:ascii="Arial" w:cs="Arial" w:eastAsia="Arial" w:hAnsi="Arial"/>
        </w:rPr>
      </w:pPr>
      <w:r w:rsidDel="00000000" w:rsidR="00000000" w:rsidRPr="00000000">
        <w:rPr>
          <w:rtl w:val="0"/>
        </w:rPr>
      </w:r>
    </w:p>
    <w:p w:rsidR="00000000" w:rsidDel="00000000" w:rsidP="00000000" w:rsidRDefault="00000000" w:rsidRPr="00000000" w14:paraId="00000597">
      <w:pPr>
        <w:tabs>
          <w:tab w:val="left" w:leader="none" w:pos="843"/>
        </w:tabs>
        <w:spacing w:line="360" w:lineRule="auto"/>
        <w:ind w:right="337"/>
        <w:rPr>
          <w:rFonts w:ascii="Arial" w:cs="Arial" w:eastAsia="Arial" w:hAnsi="Arial"/>
        </w:rPr>
      </w:pPr>
      <w:r w:rsidDel="00000000" w:rsidR="00000000" w:rsidRPr="00000000">
        <w:rPr>
          <w:rtl w:val="0"/>
        </w:rPr>
      </w:r>
    </w:p>
    <w:p w:rsidR="00000000" w:rsidDel="00000000" w:rsidP="00000000" w:rsidRDefault="00000000" w:rsidRPr="00000000" w14:paraId="00000598">
      <w:pPr>
        <w:tabs>
          <w:tab w:val="left" w:leader="none" w:pos="843"/>
        </w:tabs>
        <w:spacing w:line="360" w:lineRule="auto"/>
        <w:ind w:right="337"/>
        <w:rPr>
          <w:rFonts w:ascii="Arial" w:cs="Arial" w:eastAsia="Arial" w:hAnsi="Arial"/>
        </w:rPr>
      </w:pPr>
      <w:r w:rsidDel="00000000" w:rsidR="00000000" w:rsidRPr="00000000">
        <w:rPr>
          <w:rtl w:val="0"/>
        </w:rPr>
      </w:r>
    </w:p>
    <w:p w:rsidR="00000000" w:rsidDel="00000000" w:rsidP="00000000" w:rsidRDefault="00000000" w:rsidRPr="00000000" w14:paraId="00000599">
      <w:pPr>
        <w:tabs>
          <w:tab w:val="left" w:leader="none" w:pos="843"/>
        </w:tabs>
        <w:spacing w:line="360" w:lineRule="auto"/>
        <w:ind w:right="337"/>
        <w:rPr>
          <w:rFonts w:ascii="Arial" w:cs="Arial" w:eastAsia="Arial" w:hAnsi="Arial"/>
        </w:rPr>
      </w:pPr>
      <w:r w:rsidDel="00000000" w:rsidR="00000000" w:rsidRPr="00000000">
        <w:rPr>
          <w:rtl w:val="0"/>
        </w:rPr>
      </w:r>
    </w:p>
    <w:p w:rsidR="00000000" w:rsidDel="00000000" w:rsidP="00000000" w:rsidRDefault="00000000" w:rsidRPr="00000000" w14:paraId="0000059A">
      <w:pPr>
        <w:tabs>
          <w:tab w:val="left" w:leader="none" w:pos="843"/>
        </w:tabs>
        <w:spacing w:line="360" w:lineRule="auto"/>
        <w:ind w:right="337"/>
        <w:rPr>
          <w:rFonts w:ascii="Arial" w:cs="Arial" w:eastAsia="Arial" w:hAnsi="Arial"/>
        </w:rPr>
      </w:pPr>
      <w:r w:rsidDel="00000000" w:rsidR="00000000" w:rsidRPr="00000000">
        <w:rPr>
          <w:rtl w:val="0"/>
        </w:rPr>
      </w:r>
    </w:p>
    <w:p w:rsidR="00000000" w:rsidDel="00000000" w:rsidP="00000000" w:rsidRDefault="00000000" w:rsidRPr="00000000" w14:paraId="0000059B">
      <w:pPr>
        <w:tabs>
          <w:tab w:val="left" w:leader="none" w:pos="843"/>
        </w:tabs>
        <w:spacing w:line="360" w:lineRule="auto"/>
        <w:ind w:right="337"/>
        <w:rPr>
          <w:rFonts w:ascii="Arial" w:cs="Arial" w:eastAsia="Arial" w:hAnsi="Arial"/>
        </w:rPr>
      </w:pPr>
      <w:r w:rsidDel="00000000" w:rsidR="00000000" w:rsidRPr="00000000">
        <w:rPr>
          <w:rtl w:val="0"/>
        </w:rPr>
      </w:r>
    </w:p>
    <w:p w:rsidR="00000000" w:rsidDel="00000000" w:rsidP="00000000" w:rsidRDefault="00000000" w:rsidRPr="00000000" w14:paraId="0000059C">
      <w:pPr>
        <w:tabs>
          <w:tab w:val="left" w:leader="none" w:pos="843"/>
        </w:tabs>
        <w:spacing w:line="360" w:lineRule="auto"/>
        <w:ind w:right="337"/>
        <w:rPr>
          <w:rFonts w:ascii="Arial" w:cs="Arial" w:eastAsia="Arial" w:hAnsi="Arial"/>
        </w:rPr>
      </w:pPr>
      <w:r w:rsidDel="00000000" w:rsidR="00000000" w:rsidRPr="00000000">
        <w:rPr>
          <w:rtl w:val="0"/>
        </w:rPr>
      </w:r>
    </w:p>
    <w:p w:rsidR="00000000" w:rsidDel="00000000" w:rsidP="00000000" w:rsidRDefault="00000000" w:rsidRPr="00000000" w14:paraId="0000059D">
      <w:pPr>
        <w:tabs>
          <w:tab w:val="left" w:leader="none" w:pos="843"/>
        </w:tabs>
        <w:spacing w:line="360" w:lineRule="auto"/>
        <w:ind w:right="337"/>
        <w:rPr>
          <w:rFonts w:ascii="Arial" w:cs="Arial" w:eastAsia="Arial" w:hAnsi="Arial"/>
        </w:rPr>
      </w:pPr>
      <w:r w:rsidDel="00000000" w:rsidR="00000000" w:rsidRPr="00000000">
        <w:rPr>
          <w:rtl w:val="0"/>
        </w:rPr>
      </w:r>
    </w:p>
    <w:p w:rsidR="00000000" w:rsidDel="00000000" w:rsidP="00000000" w:rsidRDefault="00000000" w:rsidRPr="00000000" w14:paraId="0000059E">
      <w:pPr>
        <w:tabs>
          <w:tab w:val="left" w:leader="none" w:pos="843"/>
        </w:tabs>
        <w:spacing w:line="360" w:lineRule="auto"/>
        <w:ind w:right="337"/>
        <w:rPr>
          <w:rFonts w:ascii="Arial" w:cs="Arial" w:eastAsia="Arial" w:hAnsi="Arial"/>
        </w:rPr>
      </w:pPr>
      <w:r w:rsidDel="00000000" w:rsidR="00000000" w:rsidRPr="00000000">
        <w:rPr>
          <w:rtl w:val="0"/>
        </w:rPr>
      </w:r>
    </w:p>
    <w:p w:rsidR="00000000" w:rsidDel="00000000" w:rsidP="00000000" w:rsidRDefault="00000000" w:rsidRPr="00000000" w14:paraId="0000059F">
      <w:pPr>
        <w:tabs>
          <w:tab w:val="left" w:leader="none" w:pos="843"/>
        </w:tabs>
        <w:spacing w:line="360" w:lineRule="auto"/>
        <w:ind w:right="337"/>
        <w:rPr>
          <w:rFonts w:ascii="Arial" w:cs="Arial" w:eastAsia="Arial" w:hAnsi="Arial"/>
        </w:rPr>
      </w:pPr>
      <w:r w:rsidDel="00000000" w:rsidR="00000000" w:rsidRPr="00000000">
        <w:rPr>
          <w:rtl w:val="0"/>
        </w:rPr>
      </w:r>
    </w:p>
    <w:p w:rsidR="00000000" w:rsidDel="00000000" w:rsidP="00000000" w:rsidRDefault="00000000" w:rsidRPr="00000000" w14:paraId="000005A0">
      <w:pPr>
        <w:tabs>
          <w:tab w:val="left" w:leader="none" w:pos="843"/>
        </w:tabs>
        <w:spacing w:line="360" w:lineRule="auto"/>
        <w:ind w:right="337"/>
        <w:rPr>
          <w:rFonts w:ascii="Arial" w:cs="Arial" w:eastAsia="Arial" w:hAnsi="Arial"/>
        </w:rPr>
      </w:pPr>
      <w:r w:rsidDel="00000000" w:rsidR="00000000" w:rsidRPr="00000000">
        <w:rPr>
          <w:rtl w:val="0"/>
        </w:rPr>
      </w:r>
    </w:p>
    <w:p w:rsidR="00000000" w:rsidDel="00000000" w:rsidP="00000000" w:rsidRDefault="00000000" w:rsidRPr="00000000" w14:paraId="000005A1">
      <w:pPr>
        <w:tabs>
          <w:tab w:val="left" w:leader="none" w:pos="843"/>
        </w:tabs>
        <w:spacing w:line="360" w:lineRule="auto"/>
        <w:ind w:right="337"/>
        <w:rPr>
          <w:rFonts w:ascii="Arial" w:cs="Arial" w:eastAsia="Arial" w:hAnsi="Arial"/>
        </w:rPr>
      </w:pPr>
      <w:r w:rsidDel="00000000" w:rsidR="00000000" w:rsidRPr="00000000">
        <w:rPr>
          <w:rtl w:val="0"/>
        </w:rPr>
      </w:r>
    </w:p>
    <w:p w:rsidR="00000000" w:rsidDel="00000000" w:rsidP="00000000" w:rsidRDefault="00000000" w:rsidRPr="00000000" w14:paraId="000005A2">
      <w:pPr>
        <w:tabs>
          <w:tab w:val="left" w:leader="none" w:pos="843"/>
        </w:tabs>
        <w:spacing w:line="360" w:lineRule="auto"/>
        <w:ind w:right="337"/>
        <w:rPr>
          <w:rFonts w:ascii="Arial" w:cs="Arial" w:eastAsia="Arial" w:hAnsi="Arial"/>
        </w:rPr>
      </w:pPr>
      <w:r w:rsidDel="00000000" w:rsidR="00000000" w:rsidRPr="00000000">
        <w:rPr>
          <w:rtl w:val="0"/>
        </w:rPr>
      </w:r>
    </w:p>
    <w:p w:rsidR="00000000" w:rsidDel="00000000" w:rsidP="00000000" w:rsidRDefault="00000000" w:rsidRPr="00000000" w14:paraId="000005A3">
      <w:pPr>
        <w:tabs>
          <w:tab w:val="left" w:leader="none" w:pos="843"/>
        </w:tabs>
        <w:spacing w:line="360" w:lineRule="auto"/>
        <w:ind w:right="337"/>
        <w:rPr>
          <w:rFonts w:ascii="Arial" w:cs="Arial" w:eastAsia="Arial" w:hAnsi="Arial"/>
        </w:rPr>
      </w:pPr>
      <w:r w:rsidDel="00000000" w:rsidR="00000000" w:rsidRPr="00000000">
        <w:rPr>
          <w:rtl w:val="0"/>
        </w:rPr>
      </w:r>
    </w:p>
    <w:p w:rsidR="00000000" w:rsidDel="00000000" w:rsidP="00000000" w:rsidRDefault="00000000" w:rsidRPr="00000000" w14:paraId="000005A4">
      <w:pPr>
        <w:tabs>
          <w:tab w:val="left" w:leader="none" w:pos="843"/>
        </w:tabs>
        <w:spacing w:line="360" w:lineRule="auto"/>
        <w:ind w:right="337"/>
        <w:rPr>
          <w:rFonts w:ascii="Arial" w:cs="Arial" w:eastAsia="Arial" w:hAnsi="Arial"/>
          <w:b w:val="1"/>
          <w:bCs w:val="1"/>
        </w:rPr>
      </w:pPr>
      <w:r w:rsidDel="00000000" w:rsidR="00000000" w:rsidRPr="00000000">
        <w:rPr>
          <w:rFonts w:ascii="Arial" w:cs="Arial" w:eastAsia="Arial" w:hAnsi="Arial"/>
          <w:b w:val="1"/>
          <w:bCs w:val="1"/>
          <w:rtl w:val="0"/>
        </w:rPr>
        <w:t xml:space="preserve">4. INFOGRAFICA STRATEGIEI DE DEZVOLTARE ORAȘULUI</w:t>
      </w:r>
    </w:p>
    <w:p w:rsidR="00000000" w:rsidDel="00000000" w:rsidP="00000000" w:rsidRDefault="00000000" w:rsidRPr="00000000" w14:paraId="000005A5">
      <w:pPr>
        <w:tabs>
          <w:tab w:val="left" w:leader="none" w:pos="843"/>
        </w:tabs>
        <w:spacing w:line="360" w:lineRule="auto"/>
        <w:ind w:right="337"/>
        <w:rPr>
          <w:rFonts w:ascii="Arial" w:cs="Arial" w:eastAsia="Arial" w:hAnsi="Arial"/>
          <w:b w:val="1"/>
          <w:bCs w:val="1"/>
        </w:rPr>
      </w:pPr>
      <w:r w:rsidDel="00000000" w:rsidR="00000000" w:rsidRPr="00000000">
        <w:rPr>
          <w:rtl w:val="0"/>
        </w:rPr>
      </w:r>
    </w:p>
    <w:p w:rsidR="00000000" w:rsidDel="00000000" w:rsidP="00000000" w:rsidRDefault="00000000" w:rsidRPr="00000000" w14:paraId="000005A6">
      <w:pPr>
        <w:rPr>
          <w:sz w:val="24"/>
          <w:szCs w:val="24"/>
        </w:rPr>
        <w:sectPr>
          <w:type w:val="nextPage"/>
          <w:pgSz w:h="16840" w:w="11910" w:orient="portrait"/>
          <w:pgMar w:bottom="700" w:top="1040" w:left="1220" w:right="800" w:header="0" w:footer="518"/>
        </w:sectPr>
      </w:pPr>
      <w:r w:rsidDel="00000000" w:rsidR="00000000" w:rsidRPr="00000000">
        <w:rPr>
          <w:sz w:val="24"/>
          <w:szCs w:val="24"/>
        </w:rPr>
        <w:drawing>
          <wp:inline distB="0" distT="0" distL="0" distR="0">
            <wp:extent cx="6280150" cy="8343900"/>
            <wp:effectExtent b="0" l="0" r="0" t="0"/>
            <wp:docPr id="193" name="image7.png"/>
            <a:graphic>
              <a:graphicData uri="http://schemas.openxmlformats.org/drawingml/2006/picture">
                <pic:pic>
                  <pic:nvPicPr>
                    <pic:cNvPr id="0" name="image7.png"/>
                    <pic:cNvPicPr preferRelativeResize="0"/>
                  </pic:nvPicPr>
                  <pic:blipFill>
                    <a:blip r:embed="rId21"/>
                    <a:srcRect b="11192" l="0" r="0" t="0"/>
                    <a:stretch>
                      <a:fillRect/>
                    </a:stretch>
                  </pic:blipFill>
                  <pic:spPr>
                    <a:xfrm>
                      <a:off x="0" y="0"/>
                      <a:ext cx="6280150" cy="8343900"/>
                    </a:xfrm>
                    <a:prstGeom prst="rect"/>
                    <a:ln/>
                  </pic:spPr>
                </pic:pic>
              </a:graphicData>
            </a:graphic>
          </wp:inline>
        </w:drawing>
      </w:r>
      <w:r w:rsidDel="00000000" w:rsidR="00000000" w:rsidRPr="00000000">
        <w:rPr>
          <w:rtl w:val="0"/>
        </w:rPr>
      </w:r>
    </w:p>
    <w:p w:rsidR="00000000" w:rsidDel="00000000" w:rsidP="00000000" w:rsidRDefault="00000000" w:rsidRPr="00000000" w14:paraId="000005A7">
      <w:pPr>
        <w:spacing w:before="176" w:lineRule="auto"/>
        <w:ind w:left="532" w:firstLine="0"/>
        <w:rPr>
          <w:rFonts w:ascii="Arial" w:cs="Arial" w:eastAsia="Arial" w:hAnsi="Arial"/>
          <w:b w:val="1"/>
          <w:bCs w:val="1"/>
          <w:sz w:val="24"/>
          <w:szCs w:val="24"/>
        </w:rPr>
      </w:pPr>
      <w:r w:rsidDel="00000000" w:rsidR="00000000" w:rsidRPr="00000000">
        <w:rPr>
          <w:rFonts w:ascii="Arial" w:cs="Arial" w:eastAsia="Arial" w:hAnsi="Arial"/>
          <w:b w:val="1"/>
          <w:bCs w:val="1"/>
          <w:sz w:val="24"/>
          <w:szCs w:val="24"/>
          <w:rtl w:val="0"/>
        </w:rPr>
        <w:t xml:space="preserve">5. PLANUL DE ACȚIUNI</w:t>
      </w:r>
    </w:p>
    <w:p w:rsidR="00000000" w:rsidDel="00000000" w:rsidP="00000000" w:rsidRDefault="00000000" w:rsidRPr="00000000" w14:paraId="000005A8">
      <w:pPr>
        <w:spacing w:before="176" w:lineRule="auto"/>
        <w:ind w:left="532" w:firstLine="0"/>
        <w:rPr>
          <w:rFonts w:ascii="Arial" w:cs="Arial" w:eastAsia="Arial" w:hAnsi="Arial"/>
        </w:rPr>
      </w:pPr>
      <w:r w:rsidDel="00000000" w:rsidR="00000000" w:rsidRPr="00000000">
        <w:rPr>
          <w:rFonts w:ascii="Arial" w:cs="Arial" w:eastAsia="Arial" w:hAnsi="Arial"/>
          <w:b w:val="1"/>
          <w:bCs w:val="1"/>
          <w:rtl w:val="0"/>
        </w:rPr>
        <w:t xml:space="preserve">Obiectiv strategic 1: </w:t>
      </w:r>
      <w:r w:rsidDel="00000000" w:rsidR="00000000" w:rsidRPr="00000000">
        <w:rPr>
          <w:rFonts w:ascii="Arial" w:cs="Arial" w:eastAsia="Arial" w:hAnsi="Arial"/>
          <w:rtl w:val="0"/>
        </w:rPr>
        <w:t xml:space="preserve">Consolidarea capacității autorităților locale pentru a asigura o administrare eficientă și transparentă prin elaborarea și implementarea politicilor și mecanismelor locale, inclusiv prin utilizarea tehnologiilor digitale moderne</w:t>
      </w:r>
    </w:p>
    <w:tbl>
      <w:tblPr>
        <w:tblStyle w:val="Table15"/>
        <w:tblW w:w="15531.000000000002" w:type="dxa"/>
        <w:jc w:val="left"/>
        <w:tblInd w:w="254.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2718"/>
        <w:gridCol w:w="3119"/>
        <w:gridCol w:w="1271"/>
        <w:gridCol w:w="1847"/>
        <w:gridCol w:w="3292"/>
        <w:gridCol w:w="1277"/>
        <w:gridCol w:w="2007"/>
        <w:tblGridChange w:id="0">
          <w:tblGrid>
            <w:gridCol w:w="2718"/>
            <w:gridCol w:w="3119"/>
            <w:gridCol w:w="1271"/>
            <w:gridCol w:w="1847"/>
            <w:gridCol w:w="3292"/>
            <w:gridCol w:w="1277"/>
            <w:gridCol w:w="2007"/>
          </w:tblGrid>
        </w:tblGridChange>
      </w:tblGrid>
      <w:tr>
        <w:trPr>
          <w:cantSplit w:val="0"/>
          <w:trHeight w:val="827" w:hRule="atLeast"/>
          <w:tblHeader w:val="0"/>
        </w:trPr>
        <w:tc>
          <w:tcPr>
            <w:shd w:fill="ebf1dd" w:val="clear"/>
          </w:tcPr>
          <w:p w:rsidR="00000000" w:rsidDel="00000000" w:rsidP="00000000" w:rsidRDefault="00000000" w:rsidRPr="00000000" w14:paraId="000005A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5" w:lineRule="auto"/>
              <w:ind w:left="52" w:right="0" w:firstLine="0"/>
              <w:jc w:val="center"/>
              <w:rPr>
                <w:rFonts w:ascii="Arial" w:cs="Arial" w:eastAsia="Arial" w:hAnsi="Arial"/>
                <w:b w:val="1"/>
                <w:bCs w:val="1"/>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5A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5" w:lineRule="auto"/>
              <w:ind w:left="52" w:right="0" w:firstLine="0"/>
              <w:jc w:val="center"/>
              <w:rPr>
                <w:rFonts w:ascii="Arial" w:cs="Arial" w:eastAsia="Arial" w:hAnsi="Arial"/>
                <w:b w:val="1"/>
                <w:bCs w:val="1"/>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Sarcini specifice</w:t>
            </w:r>
          </w:p>
        </w:tc>
        <w:tc>
          <w:tcPr>
            <w:shd w:fill="ebf1dd" w:val="clear"/>
          </w:tcPr>
          <w:p w:rsidR="00000000" w:rsidDel="00000000" w:rsidP="00000000" w:rsidRDefault="00000000" w:rsidRPr="00000000" w14:paraId="000005A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5" w:lineRule="auto"/>
              <w:ind w:left="107" w:right="0" w:firstLine="0"/>
              <w:jc w:val="center"/>
              <w:rPr>
                <w:rFonts w:ascii="Arial" w:cs="Arial" w:eastAsia="Arial" w:hAnsi="Arial"/>
                <w:b w:val="1"/>
                <w:bCs w:val="1"/>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5A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5" w:lineRule="auto"/>
              <w:ind w:left="107" w:right="0" w:firstLine="0"/>
              <w:jc w:val="center"/>
              <w:rPr>
                <w:rFonts w:ascii="Arial" w:cs="Arial" w:eastAsia="Arial" w:hAnsi="Arial"/>
                <w:b w:val="1"/>
                <w:bCs w:val="1"/>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Măsuri </w:t>
            </w:r>
          </w:p>
        </w:tc>
        <w:tc>
          <w:tcPr>
            <w:shd w:fill="ebf1dd" w:val="clear"/>
          </w:tcPr>
          <w:p w:rsidR="00000000" w:rsidDel="00000000" w:rsidP="00000000" w:rsidRDefault="00000000" w:rsidRPr="00000000" w14:paraId="000005A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 w:line="237" w:lineRule="auto"/>
              <w:ind w:left="137" w:right="170" w:firstLine="0"/>
              <w:jc w:val="center"/>
              <w:rPr>
                <w:rFonts w:ascii="Arial" w:cs="Arial" w:eastAsia="Arial" w:hAnsi="Arial"/>
                <w:b w:val="1"/>
                <w:bCs w:val="1"/>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5A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 w:line="237" w:lineRule="auto"/>
              <w:ind w:left="137" w:right="170" w:firstLine="0"/>
              <w:jc w:val="center"/>
              <w:rPr>
                <w:rFonts w:ascii="Arial" w:cs="Arial" w:eastAsia="Arial" w:hAnsi="Arial"/>
                <w:b w:val="1"/>
                <w:bCs w:val="1"/>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Termene </w:t>
            </w:r>
          </w:p>
        </w:tc>
        <w:tc>
          <w:tcPr>
            <w:shd w:fill="ebf1dd" w:val="clear"/>
          </w:tcPr>
          <w:p w:rsidR="00000000" w:rsidDel="00000000" w:rsidP="00000000" w:rsidRDefault="00000000" w:rsidRPr="00000000" w14:paraId="000005A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 w:line="237" w:lineRule="auto"/>
              <w:ind w:left="114" w:right="168" w:firstLine="0"/>
              <w:jc w:val="center"/>
              <w:rPr>
                <w:rFonts w:ascii="Arial" w:cs="Arial" w:eastAsia="Arial" w:hAnsi="Arial"/>
                <w:b w:val="1"/>
                <w:bCs w:val="1"/>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5B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 w:line="237" w:lineRule="auto"/>
              <w:ind w:left="114" w:right="168" w:firstLine="0"/>
              <w:jc w:val="center"/>
              <w:rPr>
                <w:rFonts w:ascii="Arial" w:cs="Arial" w:eastAsia="Arial" w:hAnsi="Arial"/>
                <w:b w:val="1"/>
                <w:bCs w:val="1"/>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Executant </w:t>
            </w:r>
          </w:p>
        </w:tc>
        <w:tc>
          <w:tcPr>
            <w:shd w:fill="ebf1dd" w:val="clear"/>
          </w:tcPr>
          <w:p w:rsidR="00000000" w:rsidDel="00000000" w:rsidP="00000000" w:rsidRDefault="00000000" w:rsidRPr="00000000" w14:paraId="000005B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5" w:lineRule="auto"/>
              <w:ind w:left="107" w:right="0" w:firstLine="0"/>
              <w:jc w:val="center"/>
              <w:rPr>
                <w:rFonts w:ascii="Arial" w:cs="Arial" w:eastAsia="Arial" w:hAnsi="Arial"/>
                <w:b w:val="1"/>
                <w:bCs w:val="1"/>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5B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5" w:lineRule="auto"/>
              <w:ind w:left="107" w:right="0" w:firstLine="0"/>
              <w:jc w:val="center"/>
              <w:rPr>
                <w:rFonts w:ascii="Arial" w:cs="Arial" w:eastAsia="Arial" w:hAnsi="Arial"/>
                <w:b w:val="1"/>
                <w:bCs w:val="1"/>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Rezultate </w:t>
            </w:r>
          </w:p>
        </w:tc>
        <w:tc>
          <w:tcPr>
            <w:shd w:fill="ebf1dd" w:val="clear"/>
          </w:tcPr>
          <w:p w:rsidR="00000000" w:rsidDel="00000000" w:rsidP="00000000" w:rsidRDefault="00000000" w:rsidRPr="00000000" w14:paraId="000005B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 w:line="259" w:lineRule="auto"/>
              <w:ind w:left="107" w:right="0" w:firstLine="0"/>
              <w:jc w:val="left"/>
              <w:rPr>
                <w:rFonts w:ascii="Arial" w:cs="Arial" w:eastAsia="Arial" w:hAnsi="Arial"/>
                <w:b w:val="1"/>
                <w:bCs w:val="1"/>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 Cost estimativ (mii lei) </w:t>
            </w:r>
          </w:p>
        </w:tc>
        <w:tc>
          <w:tcPr>
            <w:shd w:fill="ebf1dd" w:val="clear"/>
          </w:tcPr>
          <w:p w:rsidR="00000000" w:rsidDel="00000000" w:rsidP="00000000" w:rsidRDefault="00000000" w:rsidRPr="00000000" w14:paraId="000005B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 w:line="237" w:lineRule="auto"/>
              <w:ind w:left="0" w:right="100" w:firstLine="0"/>
              <w:jc w:val="center"/>
              <w:rPr>
                <w:rFonts w:ascii="Arial" w:cs="Arial" w:eastAsia="Arial" w:hAnsi="Arial"/>
                <w:b w:val="1"/>
                <w:bCs w:val="1"/>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Surse</w:t>
            </w:r>
          </w:p>
          <w:p w:rsidR="00000000" w:rsidDel="00000000" w:rsidP="00000000" w:rsidRDefault="00000000" w:rsidRPr="00000000" w14:paraId="000005B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 w:line="237" w:lineRule="auto"/>
              <w:ind w:left="0" w:right="100" w:firstLine="0"/>
              <w:jc w:val="center"/>
              <w:rPr>
                <w:rFonts w:ascii="Arial" w:cs="Arial" w:eastAsia="Arial" w:hAnsi="Arial"/>
                <w:b w:val="1"/>
                <w:bCs w:val="1"/>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de finanțarе</w:t>
            </w:r>
          </w:p>
        </w:tc>
      </w:tr>
      <w:tr>
        <w:trPr>
          <w:cantSplit w:val="0"/>
          <w:trHeight w:val="1658" w:hRule="atLeast"/>
          <w:tblHeader w:val="0"/>
        </w:trPr>
        <w:tc>
          <w:tcPr>
            <w:vMerge w:val="restart"/>
          </w:tcPr>
          <w:p w:rsidR="00000000" w:rsidDel="00000000" w:rsidP="00000000" w:rsidRDefault="00000000" w:rsidRPr="00000000" w14:paraId="000005B6">
            <w:pPr>
              <w:ind w:right="114"/>
              <w:rPr>
                <w:rFonts w:ascii="Arial" w:cs="Arial" w:eastAsia="Arial" w:hAnsi="Arial"/>
                <w:b w:val="1"/>
                <w:bCs w:val="1"/>
              </w:rPr>
            </w:pPr>
            <w:r w:rsidDel="00000000" w:rsidR="00000000" w:rsidRPr="00000000">
              <w:rPr>
                <w:rFonts w:ascii="Arial" w:cs="Arial" w:eastAsia="Arial" w:hAnsi="Arial"/>
                <w:b w:val="1"/>
                <w:bCs w:val="1"/>
                <w:rtl w:val="0"/>
              </w:rPr>
              <w:t xml:space="preserve">1.1. Consolidarea potențialului instituțional și al resurselor umane ale administrației publice locale a orașului Basarabeasca;</w:t>
            </w:r>
          </w:p>
          <w:p w:rsidR="00000000" w:rsidDel="00000000" w:rsidP="00000000" w:rsidRDefault="00000000" w:rsidRPr="00000000" w14:paraId="000005B7">
            <w:pPr>
              <w:ind w:right="114"/>
              <w:rPr>
                <w:rFonts w:ascii="Arial" w:cs="Arial" w:eastAsia="Arial" w:hAnsi="Arial"/>
              </w:rPr>
            </w:pPr>
            <w:r w:rsidDel="00000000" w:rsidR="00000000" w:rsidRPr="00000000">
              <w:rPr>
                <w:rFonts w:ascii="Arial" w:cs="Arial" w:eastAsia="Arial" w:hAnsi="Arial"/>
                <w:rtl w:val="0"/>
              </w:rPr>
              <w:t xml:space="preserve"> </w:t>
            </w:r>
          </w:p>
          <w:p w:rsidR="00000000" w:rsidDel="00000000" w:rsidP="00000000" w:rsidRDefault="00000000" w:rsidRPr="00000000" w14:paraId="000005B8">
            <w:pPr>
              <w:ind w:right="114"/>
              <w:rPr>
                <w:rFonts w:ascii="Arial" w:cs="Arial" w:eastAsia="Arial" w:hAnsi="Arial"/>
              </w:rPr>
            </w:pPr>
            <w:r w:rsidDel="00000000" w:rsidR="00000000" w:rsidRPr="00000000">
              <w:rPr>
                <w:rtl w:val="0"/>
              </w:rPr>
            </w:r>
          </w:p>
          <w:p w:rsidR="00000000" w:rsidDel="00000000" w:rsidP="00000000" w:rsidRDefault="00000000" w:rsidRPr="00000000" w14:paraId="000005B9">
            <w:pPr>
              <w:ind w:right="114"/>
              <w:rPr>
                <w:rFonts w:ascii="Arial" w:cs="Arial" w:eastAsia="Arial" w:hAnsi="Arial"/>
              </w:rPr>
            </w:pPr>
            <w:r w:rsidDel="00000000" w:rsidR="00000000" w:rsidRPr="00000000">
              <w:rPr>
                <w:rtl w:val="0"/>
              </w:rPr>
            </w:r>
          </w:p>
          <w:p w:rsidR="00000000" w:rsidDel="00000000" w:rsidP="00000000" w:rsidRDefault="00000000" w:rsidRPr="00000000" w14:paraId="000005BA">
            <w:pPr>
              <w:ind w:right="114"/>
              <w:rPr>
                <w:rFonts w:ascii="Arial" w:cs="Arial" w:eastAsia="Arial" w:hAnsi="Arial"/>
              </w:rPr>
            </w:pPr>
            <w:r w:rsidDel="00000000" w:rsidR="00000000" w:rsidRPr="00000000">
              <w:rPr>
                <w:rtl w:val="0"/>
              </w:rPr>
            </w:r>
          </w:p>
          <w:p w:rsidR="00000000" w:rsidDel="00000000" w:rsidP="00000000" w:rsidRDefault="00000000" w:rsidRPr="00000000" w14:paraId="000005BB">
            <w:pPr>
              <w:ind w:right="114"/>
              <w:rPr>
                <w:rFonts w:ascii="Arial" w:cs="Arial" w:eastAsia="Arial" w:hAnsi="Arial"/>
              </w:rPr>
            </w:pPr>
            <w:r w:rsidDel="00000000" w:rsidR="00000000" w:rsidRPr="00000000">
              <w:rPr>
                <w:rtl w:val="0"/>
              </w:rPr>
            </w:r>
          </w:p>
          <w:p w:rsidR="00000000" w:rsidDel="00000000" w:rsidP="00000000" w:rsidRDefault="00000000" w:rsidRPr="00000000" w14:paraId="000005BC">
            <w:pPr>
              <w:ind w:left="167" w:right="114" w:firstLine="0"/>
              <w:rPr>
                <w:rFonts w:ascii="Arial" w:cs="Arial" w:eastAsia="Arial" w:hAnsi="Arial"/>
              </w:rPr>
            </w:pPr>
            <w:r w:rsidDel="00000000" w:rsidR="00000000" w:rsidRPr="00000000">
              <w:rPr>
                <w:rtl w:val="0"/>
              </w:rPr>
            </w:r>
          </w:p>
          <w:p w:rsidR="00000000" w:rsidDel="00000000" w:rsidP="00000000" w:rsidRDefault="00000000" w:rsidRPr="00000000" w14:paraId="000005BD">
            <w:pPr>
              <w:ind w:left="167" w:right="114" w:firstLine="0"/>
              <w:rPr>
                <w:rFonts w:ascii="Arial" w:cs="Arial" w:eastAsia="Arial" w:hAnsi="Arial"/>
              </w:rPr>
            </w:pPr>
            <w:r w:rsidDel="00000000" w:rsidR="00000000" w:rsidRPr="00000000">
              <w:rPr>
                <w:rtl w:val="0"/>
              </w:rPr>
            </w:r>
          </w:p>
          <w:p w:rsidR="00000000" w:rsidDel="00000000" w:rsidP="00000000" w:rsidRDefault="00000000" w:rsidRPr="00000000" w14:paraId="000005BE">
            <w:pPr>
              <w:ind w:left="167" w:right="114" w:firstLine="0"/>
              <w:rPr>
                <w:rFonts w:ascii="Arial" w:cs="Arial" w:eastAsia="Arial" w:hAnsi="Arial"/>
              </w:rPr>
            </w:pPr>
            <w:r w:rsidDel="00000000" w:rsidR="00000000" w:rsidRPr="00000000">
              <w:rPr>
                <w:rtl w:val="0"/>
              </w:rPr>
            </w:r>
          </w:p>
          <w:p w:rsidR="00000000" w:rsidDel="00000000" w:rsidP="00000000" w:rsidRDefault="00000000" w:rsidRPr="00000000" w14:paraId="000005BF">
            <w:pPr>
              <w:ind w:left="167" w:right="114" w:firstLine="0"/>
              <w:rPr>
                <w:rFonts w:ascii="Arial" w:cs="Arial" w:eastAsia="Arial" w:hAnsi="Arial"/>
              </w:rPr>
            </w:pPr>
            <w:r w:rsidDel="00000000" w:rsidR="00000000" w:rsidRPr="00000000">
              <w:rPr>
                <w:rtl w:val="0"/>
              </w:rPr>
            </w:r>
          </w:p>
          <w:p w:rsidR="00000000" w:rsidDel="00000000" w:rsidP="00000000" w:rsidRDefault="00000000" w:rsidRPr="00000000" w14:paraId="000005C0">
            <w:pPr>
              <w:ind w:right="114"/>
              <w:rPr>
                <w:rFonts w:ascii="Arial" w:cs="Arial" w:eastAsia="Arial" w:hAnsi="Arial"/>
              </w:rPr>
            </w:pPr>
            <w:r w:rsidDel="00000000" w:rsidR="00000000" w:rsidRPr="00000000">
              <w:rPr>
                <w:rtl w:val="0"/>
              </w:rPr>
            </w:r>
          </w:p>
        </w:tc>
        <w:tc>
          <w:tcPr/>
          <w:p w:rsidR="00000000" w:rsidDel="00000000" w:rsidP="00000000" w:rsidRDefault="00000000" w:rsidRPr="00000000" w14:paraId="000005C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42" w:right="142"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1.1.1. Elaborarea și aprobarea regulamentelor / actelor normative care asigură funcționarea primăriei și a Consiliului Orășenesc</w:t>
            </w:r>
          </w:p>
          <w:p w:rsidR="00000000" w:rsidDel="00000000" w:rsidP="00000000" w:rsidRDefault="00000000" w:rsidRPr="00000000" w14:paraId="000005C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42"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tc>
        <w:tc>
          <w:tcPr/>
          <w:p w:rsidR="00000000" w:rsidDel="00000000" w:rsidP="00000000" w:rsidRDefault="00000000" w:rsidRPr="00000000" w14:paraId="000005C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4" w:right="0" w:firstLine="0"/>
              <w:jc w:val="center"/>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permanent</w:t>
            </w:r>
          </w:p>
        </w:tc>
        <w:tc>
          <w:tcPr/>
          <w:p w:rsidR="00000000" w:rsidDel="00000000" w:rsidP="00000000" w:rsidRDefault="00000000" w:rsidRPr="00000000" w14:paraId="000005C4">
            <w:pPr>
              <w:rPr>
                <w:rFonts w:ascii="Arial" w:cs="Arial" w:eastAsia="Arial" w:hAnsi="Arial"/>
              </w:rPr>
            </w:pPr>
            <w:r w:rsidDel="00000000" w:rsidR="00000000" w:rsidRPr="00000000">
              <w:rPr>
                <w:rFonts w:ascii="Arial" w:cs="Arial" w:eastAsia="Arial" w:hAnsi="Arial"/>
                <w:rtl w:val="0"/>
              </w:rPr>
              <w:t xml:space="preserve">Primăria</w:t>
            </w:r>
          </w:p>
          <w:p w:rsidR="00000000" w:rsidDel="00000000" w:rsidP="00000000" w:rsidRDefault="00000000" w:rsidRPr="00000000" w14:paraId="000005C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8" w:right="109"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tc>
        <w:tc>
          <w:tcPr/>
          <w:p w:rsidR="00000000" w:rsidDel="00000000" w:rsidP="00000000" w:rsidRDefault="00000000" w:rsidRPr="00000000" w14:paraId="000005C6">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257"/>
              </w:tabs>
              <w:spacing w:after="0" w:before="0" w:line="240" w:lineRule="auto"/>
              <w:ind w:left="107" w:right="17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crearea cadrului normativ la nivel local;</w:t>
            </w:r>
          </w:p>
          <w:p w:rsidR="00000000" w:rsidDel="00000000" w:rsidP="00000000" w:rsidRDefault="00000000" w:rsidRPr="00000000" w14:paraId="000005C7">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257"/>
              </w:tabs>
              <w:spacing w:after="0" w:before="0" w:line="240" w:lineRule="auto"/>
              <w:ind w:left="107" w:right="17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5C8">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257"/>
              </w:tabs>
              <w:spacing w:after="0" w:before="0" w:line="240" w:lineRule="auto"/>
              <w:ind w:left="107" w:right="17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respectarea prevederilor legislației în vigoare a Republicii Moldova.</w:t>
            </w:r>
          </w:p>
        </w:tc>
        <w:tc>
          <w:tcPr/>
          <w:p w:rsidR="00000000" w:rsidDel="00000000" w:rsidP="00000000" w:rsidRDefault="00000000" w:rsidRPr="00000000" w14:paraId="000005C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10" w:right="172" w:firstLine="0"/>
              <w:jc w:val="center"/>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50,0</w:t>
            </w:r>
          </w:p>
        </w:tc>
        <w:tc>
          <w:tcPr/>
          <w:p w:rsidR="00000000" w:rsidDel="00000000" w:rsidP="00000000" w:rsidRDefault="00000000" w:rsidRPr="00000000" w14:paraId="000005C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12" w:right="10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buget local,</w:t>
            </w:r>
          </w:p>
          <w:p w:rsidR="00000000" w:rsidDel="00000000" w:rsidP="00000000" w:rsidRDefault="00000000" w:rsidRPr="00000000" w14:paraId="000005C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12" w:right="10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surse extrabugetare</w:t>
            </w:r>
          </w:p>
        </w:tc>
      </w:tr>
      <w:tr>
        <w:trPr>
          <w:cantSplit w:val="0"/>
          <w:trHeight w:val="1634" w:hRule="atLeast"/>
          <w:tblHeader w:val="0"/>
        </w:trPr>
        <w:tc>
          <w:tcPr>
            <w:vMerge w:val="continue"/>
          </w:tcPr>
          <w:p w:rsidR="00000000" w:rsidDel="00000000" w:rsidP="00000000" w:rsidRDefault="00000000" w:rsidRPr="00000000" w14:paraId="000005C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tc>
        <w:tc>
          <w:tcPr/>
          <w:p w:rsidR="00000000" w:rsidDel="00000000" w:rsidP="00000000" w:rsidRDefault="00000000" w:rsidRPr="00000000" w14:paraId="000005C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41" w:right="146"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1.1.2. Elaborarea Planului urbanistic al orașului Basarabeasca</w:t>
            </w:r>
          </w:p>
          <w:p w:rsidR="00000000" w:rsidDel="00000000" w:rsidP="00000000" w:rsidRDefault="00000000" w:rsidRPr="00000000" w14:paraId="000005C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41" w:right="146"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5C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41" w:right="146"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tc>
        <w:tc>
          <w:tcPr/>
          <w:p w:rsidR="00000000" w:rsidDel="00000000" w:rsidP="00000000" w:rsidRDefault="00000000" w:rsidRPr="00000000" w14:paraId="000005D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2026–2027</w:t>
            </w:r>
          </w:p>
        </w:tc>
        <w:tc>
          <w:tcPr/>
          <w:p w:rsidR="00000000" w:rsidDel="00000000" w:rsidP="00000000" w:rsidRDefault="00000000" w:rsidRPr="00000000" w14:paraId="000005D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8" w:right="109"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Primăria</w:t>
            </w:r>
          </w:p>
        </w:tc>
        <w:tc>
          <w:tcPr/>
          <w:p w:rsidR="00000000" w:rsidDel="00000000" w:rsidP="00000000" w:rsidRDefault="00000000" w:rsidRPr="00000000" w14:paraId="000005D2">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245"/>
                <w:tab w:val="left" w:leader="none" w:pos="314"/>
              </w:tabs>
              <w:spacing w:after="0" w:before="0" w:line="240" w:lineRule="auto"/>
              <w:ind w:left="107" w:right="17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respectarea prevederilor legislației în vigoare a Republicii Moldova;</w:t>
            </w:r>
          </w:p>
          <w:p w:rsidR="00000000" w:rsidDel="00000000" w:rsidP="00000000" w:rsidRDefault="00000000" w:rsidRPr="00000000" w14:paraId="000005D3">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245"/>
                <w:tab w:val="left" w:leader="none" w:pos="314"/>
              </w:tabs>
              <w:spacing w:after="0" w:before="0" w:line="240" w:lineRule="auto"/>
              <w:ind w:left="107" w:right="17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5D4">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245"/>
                <w:tab w:val="left" w:leader="none" w:pos="314"/>
              </w:tabs>
              <w:spacing w:after="0" w:before="0" w:line="240" w:lineRule="auto"/>
              <w:ind w:left="107" w:right="17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crearea bazei pentru planificarea teritorială.</w:t>
            </w:r>
          </w:p>
        </w:tc>
        <w:tc>
          <w:tcPr/>
          <w:p w:rsidR="00000000" w:rsidDel="00000000" w:rsidP="00000000" w:rsidRDefault="00000000" w:rsidRPr="00000000" w14:paraId="000005D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10" w:right="172" w:firstLine="0"/>
              <w:jc w:val="center"/>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1 500,0</w:t>
            </w:r>
          </w:p>
        </w:tc>
        <w:tc>
          <w:tcPr/>
          <w:p w:rsidR="00000000" w:rsidDel="00000000" w:rsidP="00000000" w:rsidRDefault="00000000" w:rsidRPr="00000000" w14:paraId="000005D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0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buget de stat, buget local,</w:t>
            </w:r>
          </w:p>
          <w:p w:rsidR="00000000" w:rsidDel="00000000" w:rsidP="00000000" w:rsidRDefault="00000000" w:rsidRPr="00000000" w14:paraId="000005D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12" w:right="10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surse extrabugetare</w:t>
            </w:r>
          </w:p>
        </w:tc>
      </w:tr>
      <w:tr>
        <w:trPr>
          <w:cantSplit w:val="0"/>
          <w:trHeight w:val="1931" w:hRule="atLeast"/>
          <w:tblHeader w:val="0"/>
        </w:trPr>
        <w:tc>
          <w:tcPr>
            <w:vMerge w:val="continue"/>
          </w:tcPr>
          <w:p w:rsidR="00000000" w:rsidDel="00000000" w:rsidP="00000000" w:rsidRDefault="00000000" w:rsidRPr="00000000" w14:paraId="000005D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tc>
        <w:tc>
          <w:tcPr/>
          <w:p w:rsidR="00000000" w:rsidDel="00000000" w:rsidP="00000000" w:rsidRDefault="00000000" w:rsidRPr="00000000" w14:paraId="000005D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41" w:right="142"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1.1.3. Sporirea nivelului de calificare al angajaților primăriei prin participarea a cel puțin 2 angajați în programe de instruire</w:t>
            </w:r>
          </w:p>
          <w:p w:rsidR="00000000" w:rsidDel="00000000" w:rsidP="00000000" w:rsidRDefault="00000000" w:rsidRPr="00000000" w14:paraId="000005D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41" w:right="142"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5D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42"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5D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41" w:right="142"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5D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41" w:right="142"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tc>
        <w:tc>
          <w:tcPr/>
          <w:p w:rsidR="00000000" w:rsidDel="00000000" w:rsidP="00000000" w:rsidRDefault="00000000" w:rsidRPr="00000000" w14:paraId="000005D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8" w:lineRule="auto"/>
              <w:ind w:left="0" w:right="0" w:firstLine="0"/>
              <w:jc w:val="center"/>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anual</w:t>
            </w:r>
          </w:p>
        </w:tc>
        <w:tc>
          <w:tcPr/>
          <w:p w:rsidR="00000000" w:rsidDel="00000000" w:rsidP="00000000" w:rsidRDefault="00000000" w:rsidRPr="00000000" w14:paraId="000005D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495"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Primăria</w:t>
            </w:r>
          </w:p>
        </w:tc>
        <w:tc>
          <w:tcPr/>
          <w:p w:rsidR="00000000" w:rsidDel="00000000" w:rsidP="00000000" w:rsidRDefault="00000000" w:rsidRPr="00000000" w14:paraId="000005E0">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245"/>
              </w:tabs>
              <w:spacing w:after="0" w:before="0" w:line="240" w:lineRule="auto"/>
              <w:ind w:left="107" w:right="17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elaborarea Planului de dezvoltare profesională a personalului APL;</w:t>
            </w:r>
          </w:p>
          <w:p w:rsidR="00000000" w:rsidDel="00000000" w:rsidP="00000000" w:rsidRDefault="00000000" w:rsidRPr="00000000" w14:paraId="000005E1">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245"/>
              </w:tabs>
              <w:spacing w:after="0" w:before="0" w:line="240" w:lineRule="auto"/>
              <w:ind w:left="107" w:right="17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5E2">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245"/>
              </w:tabs>
              <w:spacing w:after="0" w:before="0" w:line="240" w:lineRule="auto"/>
              <w:ind w:left="107" w:right="17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funcționari publici instruiți și calificați;</w:t>
            </w:r>
          </w:p>
          <w:p w:rsidR="00000000" w:rsidDel="00000000" w:rsidP="00000000" w:rsidRDefault="00000000" w:rsidRPr="00000000" w14:paraId="000005E3">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245"/>
              </w:tabs>
              <w:spacing w:after="0" w:before="0" w:line="240" w:lineRule="auto"/>
              <w:ind w:left="107" w:right="17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5E4">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245"/>
              </w:tabs>
              <w:spacing w:after="0" w:before="0" w:line="240" w:lineRule="auto"/>
              <w:ind w:left="107" w:right="17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îmbunătățirea calității serviciilor publice prestate.</w:t>
            </w:r>
          </w:p>
        </w:tc>
        <w:tc>
          <w:tcPr/>
          <w:p w:rsidR="00000000" w:rsidDel="00000000" w:rsidP="00000000" w:rsidRDefault="00000000" w:rsidRPr="00000000" w14:paraId="000005E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8" w:lineRule="auto"/>
              <w:ind w:left="110" w:right="142" w:firstLine="0"/>
              <w:jc w:val="center"/>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10,0</w:t>
            </w:r>
          </w:p>
        </w:tc>
        <w:tc>
          <w:tcPr/>
          <w:p w:rsidR="00000000" w:rsidDel="00000000" w:rsidP="00000000" w:rsidRDefault="00000000" w:rsidRPr="00000000" w14:paraId="000005E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41" w:right="10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buget local, surse extrabugetare</w:t>
            </w:r>
          </w:p>
        </w:tc>
      </w:tr>
      <w:tr>
        <w:trPr>
          <w:cantSplit w:val="0"/>
          <w:trHeight w:val="1741" w:hRule="atLeast"/>
          <w:tblHeader w:val="0"/>
        </w:trPr>
        <w:tc>
          <w:tcPr>
            <w:vMerge w:val="continue"/>
          </w:tcPr>
          <w:p w:rsidR="00000000" w:rsidDel="00000000" w:rsidP="00000000" w:rsidRDefault="00000000" w:rsidRPr="00000000" w14:paraId="000005E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tc>
        <w:tc>
          <w:tcPr/>
          <w:p w:rsidR="00000000" w:rsidDel="00000000" w:rsidP="00000000" w:rsidRDefault="00000000" w:rsidRPr="00000000" w14:paraId="000005E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42" w:right="146"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1.1.4. Îmbunătățirea activității Consiliului Orășenesc prin participarea consilierilor la programe de instruire și seminare</w:t>
            </w:r>
          </w:p>
          <w:p w:rsidR="00000000" w:rsidDel="00000000" w:rsidP="00000000" w:rsidRDefault="00000000" w:rsidRPr="00000000" w14:paraId="000005E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42" w:right="146"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5E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46"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5E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42" w:right="146"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tc>
        <w:tc>
          <w:tcPr/>
          <w:p w:rsidR="00000000" w:rsidDel="00000000" w:rsidP="00000000" w:rsidRDefault="00000000" w:rsidRPr="00000000" w14:paraId="000005E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8" w:lineRule="auto"/>
              <w:ind w:left="0" w:right="0" w:firstLine="0"/>
              <w:jc w:val="center"/>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anual</w:t>
            </w:r>
          </w:p>
        </w:tc>
        <w:tc>
          <w:tcPr/>
          <w:p w:rsidR="00000000" w:rsidDel="00000000" w:rsidP="00000000" w:rsidRDefault="00000000" w:rsidRPr="00000000" w14:paraId="000005E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495"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Primăria</w:t>
            </w:r>
          </w:p>
          <w:p w:rsidR="00000000" w:rsidDel="00000000" w:rsidP="00000000" w:rsidRDefault="00000000" w:rsidRPr="00000000" w14:paraId="000005E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495"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Consiliul Orășenesc</w:t>
            </w:r>
          </w:p>
        </w:tc>
        <w:tc>
          <w:tcPr/>
          <w:p w:rsidR="00000000" w:rsidDel="00000000" w:rsidP="00000000" w:rsidRDefault="00000000" w:rsidRPr="00000000" w14:paraId="000005EF">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245"/>
              </w:tabs>
              <w:spacing w:after="0" w:before="0" w:line="240" w:lineRule="auto"/>
              <w:ind w:left="107" w:right="17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consilieri instruiți și calificați;</w:t>
            </w:r>
          </w:p>
          <w:p w:rsidR="00000000" w:rsidDel="00000000" w:rsidP="00000000" w:rsidRDefault="00000000" w:rsidRPr="00000000" w14:paraId="000005F0">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245"/>
              </w:tabs>
              <w:spacing w:after="0" w:before="0" w:line="240" w:lineRule="auto"/>
              <w:ind w:left="107" w:right="17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5F1">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245"/>
              </w:tabs>
              <w:spacing w:after="0" w:before="0" w:line="240" w:lineRule="auto"/>
              <w:ind w:left="107" w:right="17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creșterea calității deciziilor adoptate de Consiliul Orășenesc.</w:t>
            </w:r>
          </w:p>
          <w:p w:rsidR="00000000" w:rsidDel="00000000" w:rsidP="00000000" w:rsidRDefault="00000000" w:rsidRPr="00000000" w14:paraId="000005F2">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245"/>
              </w:tabs>
              <w:spacing w:after="0" w:before="0" w:line="240" w:lineRule="auto"/>
              <w:ind w:left="115" w:right="17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tc>
        <w:tc>
          <w:tcPr/>
          <w:p w:rsidR="00000000" w:rsidDel="00000000" w:rsidP="00000000" w:rsidRDefault="00000000" w:rsidRPr="00000000" w14:paraId="000005F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8" w:lineRule="auto"/>
              <w:ind w:left="110" w:right="142" w:firstLine="0"/>
              <w:jc w:val="center"/>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10,0</w:t>
            </w:r>
          </w:p>
        </w:tc>
        <w:tc>
          <w:tcPr/>
          <w:p w:rsidR="00000000" w:rsidDel="00000000" w:rsidP="00000000" w:rsidRDefault="00000000" w:rsidRPr="00000000" w14:paraId="000005F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41" w:right="10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buget local, surse extrabugetare</w:t>
            </w:r>
          </w:p>
        </w:tc>
      </w:tr>
    </w:tbl>
    <w:p w:rsidR="00000000" w:rsidDel="00000000" w:rsidP="00000000" w:rsidRDefault="00000000" w:rsidRPr="00000000" w14:paraId="000005F5">
      <w:pPr>
        <w:rPr>
          <w:rFonts w:ascii="Arial" w:cs="Arial" w:eastAsia="Arial" w:hAnsi="Arial"/>
        </w:rPr>
        <w:sectPr>
          <w:footerReference r:id="rId22" w:type="default"/>
          <w:type w:val="nextPage"/>
          <w:pgSz w:h="11910" w:w="16840" w:orient="landscape"/>
          <w:pgMar w:bottom="640" w:top="780" w:left="600" w:right="420" w:header="0" w:footer="443"/>
        </w:sectPr>
      </w:pPr>
      <w:r w:rsidDel="00000000" w:rsidR="00000000" w:rsidRPr="00000000">
        <w:rPr>
          <w:rtl w:val="0"/>
        </w:rPr>
      </w:r>
    </w:p>
    <w:p w:rsidR="00000000" w:rsidDel="00000000" w:rsidP="00000000" w:rsidRDefault="00000000" w:rsidRPr="00000000" w14:paraId="000005F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2" w:line="240" w:lineRule="auto"/>
        <w:ind w:left="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tbl>
      <w:tblPr>
        <w:tblStyle w:val="Table16"/>
        <w:tblW w:w="15476.000000000002" w:type="dxa"/>
        <w:jc w:val="left"/>
        <w:tblInd w:w="254.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2435"/>
        <w:gridCol w:w="3260"/>
        <w:gridCol w:w="1417"/>
        <w:gridCol w:w="1985"/>
        <w:gridCol w:w="2977"/>
        <w:gridCol w:w="1275"/>
        <w:gridCol w:w="2127"/>
        <w:tblGridChange w:id="0">
          <w:tblGrid>
            <w:gridCol w:w="2435"/>
            <w:gridCol w:w="3260"/>
            <w:gridCol w:w="1417"/>
            <w:gridCol w:w="1985"/>
            <w:gridCol w:w="2977"/>
            <w:gridCol w:w="1275"/>
            <w:gridCol w:w="2127"/>
          </w:tblGrid>
        </w:tblGridChange>
      </w:tblGrid>
      <w:tr>
        <w:trPr>
          <w:cantSplit w:val="0"/>
          <w:trHeight w:val="300" w:hRule="atLeast"/>
          <w:tblHeader w:val="0"/>
        </w:trPr>
        <w:tc>
          <w:tcPr>
            <w:tcBorders>
              <w:bottom w:color="000000" w:space="0" w:sz="4" w:val="single"/>
            </w:tcBorders>
            <w:shd w:fill="ebf1dd" w:val="clear"/>
          </w:tcPr>
          <w:p w:rsidR="00000000" w:rsidDel="00000000" w:rsidP="00000000" w:rsidRDefault="00000000" w:rsidRPr="00000000" w14:paraId="000005F7">
            <w:pPr>
              <w:ind w:left="167" w:right="142" w:firstLine="0"/>
              <w:rPr>
                <w:rFonts w:ascii="Arial" w:cs="Arial" w:eastAsia="Arial" w:hAnsi="Arial"/>
                <w:b w:val="1"/>
                <w:bCs w:val="1"/>
              </w:rPr>
            </w:pPr>
            <w:r w:rsidDel="00000000" w:rsidR="00000000" w:rsidRPr="00000000">
              <w:rPr>
                <w:rtl w:val="0"/>
              </w:rPr>
            </w:r>
          </w:p>
          <w:p w:rsidR="00000000" w:rsidDel="00000000" w:rsidP="00000000" w:rsidRDefault="00000000" w:rsidRPr="00000000" w14:paraId="000005F8">
            <w:pPr>
              <w:ind w:left="167" w:right="142" w:firstLine="0"/>
              <w:rPr>
                <w:rFonts w:ascii="Arial" w:cs="Arial" w:eastAsia="Arial" w:hAnsi="Arial"/>
                <w:b w:val="1"/>
                <w:bCs w:val="1"/>
              </w:rPr>
            </w:pPr>
            <w:r w:rsidDel="00000000" w:rsidR="00000000" w:rsidRPr="00000000">
              <w:rPr>
                <w:rFonts w:ascii="Arial" w:cs="Arial" w:eastAsia="Arial" w:hAnsi="Arial"/>
                <w:b w:val="1"/>
                <w:bCs w:val="1"/>
                <w:rtl w:val="0"/>
              </w:rPr>
              <w:t xml:space="preserve">Sarcini specifice</w:t>
            </w:r>
          </w:p>
        </w:tc>
        <w:tc>
          <w:tcPr>
            <w:tcBorders>
              <w:bottom w:color="000000" w:space="0" w:sz="4" w:val="single"/>
            </w:tcBorders>
            <w:shd w:fill="ebf1dd" w:val="clear"/>
          </w:tcPr>
          <w:p w:rsidR="00000000" w:rsidDel="00000000" w:rsidP="00000000" w:rsidRDefault="00000000" w:rsidRPr="00000000" w14:paraId="000005F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8" w:right="284" w:firstLine="0"/>
              <w:jc w:val="left"/>
              <w:rPr>
                <w:rFonts w:ascii="Arial" w:cs="Arial" w:eastAsia="Arial" w:hAnsi="Arial"/>
                <w:b w:val="1"/>
                <w:bCs w:val="1"/>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5F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8" w:right="284" w:firstLine="0"/>
              <w:jc w:val="left"/>
              <w:rPr>
                <w:rFonts w:ascii="Arial" w:cs="Arial" w:eastAsia="Arial" w:hAnsi="Arial"/>
                <w:b w:val="1"/>
                <w:bCs w:val="1"/>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Măsuri </w:t>
            </w:r>
          </w:p>
        </w:tc>
        <w:tc>
          <w:tcPr>
            <w:tcBorders>
              <w:bottom w:color="000000" w:space="0" w:sz="4" w:val="single"/>
            </w:tcBorders>
            <w:shd w:fill="ebf1dd" w:val="clear"/>
          </w:tcPr>
          <w:p w:rsidR="00000000" w:rsidDel="00000000" w:rsidP="00000000" w:rsidRDefault="00000000" w:rsidRPr="00000000" w14:paraId="000005F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8" w:lineRule="auto"/>
              <w:ind w:left="141" w:right="141" w:firstLine="0"/>
              <w:jc w:val="center"/>
              <w:rPr>
                <w:rFonts w:ascii="Arial" w:cs="Arial" w:eastAsia="Arial" w:hAnsi="Arial"/>
                <w:b w:val="1"/>
                <w:bCs w:val="1"/>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5F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8" w:lineRule="auto"/>
              <w:ind w:left="141" w:right="141" w:firstLine="0"/>
              <w:jc w:val="center"/>
              <w:rPr>
                <w:rFonts w:ascii="Arial" w:cs="Arial" w:eastAsia="Arial" w:hAnsi="Arial"/>
                <w:b w:val="1"/>
                <w:bCs w:val="1"/>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Termene </w:t>
            </w:r>
          </w:p>
        </w:tc>
        <w:tc>
          <w:tcPr>
            <w:tcBorders>
              <w:bottom w:color="000000" w:space="0" w:sz="4" w:val="single"/>
            </w:tcBorders>
            <w:shd w:fill="ebf1dd" w:val="clear"/>
          </w:tcPr>
          <w:p w:rsidR="00000000" w:rsidDel="00000000" w:rsidP="00000000" w:rsidRDefault="00000000" w:rsidRPr="00000000" w14:paraId="000005F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8" w:lineRule="auto"/>
              <w:ind w:left="108" w:right="142" w:firstLine="0"/>
              <w:jc w:val="left"/>
              <w:rPr>
                <w:rFonts w:ascii="Arial" w:cs="Arial" w:eastAsia="Arial" w:hAnsi="Arial"/>
                <w:b w:val="1"/>
                <w:bCs w:val="1"/>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5F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8" w:lineRule="auto"/>
              <w:ind w:left="108" w:right="142" w:firstLine="0"/>
              <w:jc w:val="left"/>
              <w:rPr>
                <w:rFonts w:ascii="Arial" w:cs="Arial" w:eastAsia="Arial" w:hAnsi="Arial"/>
                <w:b w:val="1"/>
                <w:bCs w:val="1"/>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Executant </w:t>
            </w:r>
          </w:p>
        </w:tc>
        <w:tc>
          <w:tcPr>
            <w:tcBorders>
              <w:bottom w:color="000000" w:space="0" w:sz="4" w:val="single"/>
            </w:tcBorders>
            <w:shd w:fill="ebf1dd" w:val="clear"/>
          </w:tcPr>
          <w:p w:rsidR="00000000" w:rsidDel="00000000" w:rsidP="00000000" w:rsidRDefault="00000000" w:rsidRPr="00000000" w14:paraId="000005FF">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245"/>
              </w:tabs>
              <w:spacing w:after="0" w:before="0" w:line="240" w:lineRule="auto"/>
              <w:ind w:left="107" w:right="142" w:firstLine="0"/>
              <w:jc w:val="left"/>
              <w:rPr>
                <w:rFonts w:ascii="Arial" w:cs="Arial" w:eastAsia="Arial" w:hAnsi="Arial"/>
                <w:b w:val="1"/>
                <w:bCs w:val="1"/>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600">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245"/>
              </w:tabs>
              <w:spacing w:after="0" w:before="0" w:line="240" w:lineRule="auto"/>
              <w:ind w:left="107" w:right="142" w:firstLine="0"/>
              <w:jc w:val="left"/>
              <w:rPr>
                <w:rFonts w:ascii="Arial" w:cs="Arial" w:eastAsia="Arial" w:hAnsi="Arial"/>
                <w:b w:val="1"/>
                <w:bCs w:val="1"/>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Rezultate </w:t>
            </w:r>
          </w:p>
        </w:tc>
        <w:tc>
          <w:tcPr>
            <w:tcBorders>
              <w:bottom w:color="000000" w:space="0" w:sz="4" w:val="single"/>
            </w:tcBorders>
            <w:shd w:fill="ebf1dd" w:val="clear"/>
          </w:tcPr>
          <w:p w:rsidR="00000000" w:rsidDel="00000000" w:rsidP="00000000" w:rsidRDefault="00000000" w:rsidRPr="00000000" w14:paraId="0000060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8" w:lineRule="auto"/>
              <w:ind w:left="110" w:right="142" w:firstLine="0"/>
              <w:jc w:val="center"/>
              <w:rPr>
                <w:rFonts w:ascii="Arial" w:cs="Arial" w:eastAsia="Arial" w:hAnsi="Arial"/>
                <w:b w:val="1"/>
                <w:bCs w:val="1"/>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 Cost estimativ (mii lei) </w:t>
            </w:r>
          </w:p>
        </w:tc>
        <w:tc>
          <w:tcPr>
            <w:tcBorders>
              <w:bottom w:color="000000" w:space="0" w:sz="4" w:val="single"/>
            </w:tcBorders>
            <w:shd w:fill="ebf1dd" w:val="clear"/>
          </w:tcPr>
          <w:p w:rsidR="00000000" w:rsidDel="00000000" w:rsidP="00000000" w:rsidRDefault="00000000" w:rsidRPr="00000000" w14:paraId="0000060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100" w:firstLine="0"/>
              <w:jc w:val="center"/>
              <w:rPr>
                <w:rFonts w:ascii="Arial" w:cs="Arial" w:eastAsia="Arial" w:hAnsi="Arial"/>
                <w:b w:val="1"/>
                <w:bCs w:val="1"/>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Surse</w:t>
            </w:r>
          </w:p>
          <w:p w:rsidR="00000000" w:rsidDel="00000000" w:rsidP="00000000" w:rsidRDefault="00000000" w:rsidRPr="00000000" w14:paraId="0000060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100" w:firstLine="0"/>
              <w:jc w:val="center"/>
              <w:rPr>
                <w:rFonts w:ascii="Arial" w:cs="Arial" w:eastAsia="Arial" w:hAnsi="Arial"/>
                <w:b w:val="1"/>
                <w:bCs w:val="1"/>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de finanțarе</w:t>
            </w:r>
          </w:p>
        </w:tc>
      </w:tr>
      <w:tr>
        <w:trPr>
          <w:cantSplit w:val="0"/>
          <w:trHeight w:val="3029" w:hRule="atLeast"/>
          <w:tblHeader w:val="0"/>
        </w:trPr>
        <w:tc>
          <w:tcPr>
            <w:vMerge w:val="restart"/>
            <w:tcBorders>
              <w:top w:color="000000" w:space="0" w:sz="4" w:val="single"/>
            </w:tcBorders>
          </w:tcPr>
          <w:p w:rsidR="00000000" w:rsidDel="00000000" w:rsidP="00000000" w:rsidRDefault="00000000" w:rsidRPr="00000000" w14:paraId="00000604">
            <w:pPr>
              <w:ind w:right="142"/>
              <w:rPr>
                <w:rFonts w:ascii="Arial" w:cs="Arial" w:eastAsia="Arial" w:hAnsi="Arial"/>
                <w:b w:val="1"/>
                <w:bCs w:val="1"/>
                <w:i w:val="1"/>
                <w:iCs w:val="1"/>
              </w:rPr>
            </w:pPr>
            <w:r w:rsidDel="00000000" w:rsidR="00000000" w:rsidRPr="00000000">
              <w:rPr>
                <w:rFonts w:ascii="Arial" w:cs="Arial" w:eastAsia="Arial" w:hAnsi="Arial"/>
                <w:b w:val="1"/>
                <w:bCs w:val="1"/>
                <w:i w:val="1"/>
                <w:iCs w:val="1"/>
                <w:rtl w:val="0"/>
              </w:rPr>
              <w:t xml:space="preserve"> 1.2. Creșterea calității serviciilor oferite locuitorilor de către primăria orașului Basarabeasca</w:t>
            </w:r>
          </w:p>
        </w:tc>
        <w:tc>
          <w:tcPr>
            <w:tcBorders>
              <w:top w:color="000000" w:space="0" w:sz="4" w:val="single"/>
            </w:tcBorders>
          </w:tcPr>
          <w:p w:rsidR="00000000" w:rsidDel="00000000" w:rsidP="00000000" w:rsidRDefault="00000000" w:rsidRPr="00000000" w14:paraId="0000060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284"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1.2.1. Crearea și dezvoltarea rețelei IT interne a instituțiilor primăriei orașului Basarabeasca</w:t>
            </w:r>
          </w:p>
        </w:tc>
        <w:tc>
          <w:tcPr>
            <w:tcBorders>
              <w:top w:color="000000" w:space="0" w:sz="4" w:val="single"/>
            </w:tcBorders>
          </w:tcPr>
          <w:p w:rsidR="00000000" w:rsidDel="00000000" w:rsidP="00000000" w:rsidRDefault="00000000" w:rsidRPr="00000000" w14:paraId="0000060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8" w:lineRule="auto"/>
              <w:ind w:left="141" w:right="141" w:firstLine="0"/>
              <w:jc w:val="center"/>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2026–2029</w:t>
            </w:r>
          </w:p>
        </w:tc>
        <w:tc>
          <w:tcPr>
            <w:tcBorders>
              <w:top w:color="000000" w:space="0" w:sz="4" w:val="single"/>
            </w:tcBorders>
          </w:tcPr>
          <w:p w:rsidR="00000000" w:rsidDel="00000000" w:rsidP="00000000" w:rsidRDefault="00000000" w:rsidRPr="00000000" w14:paraId="0000060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8" w:lineRule="auto"/>
              <w:ind w:left="108" w:right="142"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Primăria,</w:t>
            </w:r>
          </w:p>
          <w:p w:rsidR="00000000" w:rsidDel="00000000" w:rsidP="00000000" w:rsidRDefault="00000000" w:rsidRPr="00000000" w14:paraId="0000060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8" w:lineRule="auto"/>
              <w:ind w:left="108" w:right="142"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instituțiile publice</w:t>
            </w:r>
          </w:p>
        </w:tc>
        <w:tc>
          <w:tcPr>
            <w:tcBorders>
              <w:top w:color="000000" w:space="0" w:sz="4" w:val="single"/>
            </w:tcBorders>
          </w:tcPr>
          <w:p w:rsidR="00000000" w:rsidDel="00000000" w:rsidP="00000000" w:rsidRDefault="00000000" w:rsidRPr="00000000" w14:paraId="00000609">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245"/>
              </w:tabs>
              <w:spacing w:after="0" w:before="0" w:line="240" w:lineRule="auto"/>
              <w:ind w:left="107" w:right="142"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îmbunătățirea calității și operativității procesului decizional;</w:t>
            </w:r>
          </w:p>
          <w:p w:rsidR="00000000" w:rsidDel="00000000" w:rsidP="00000000" w:rsidRDefault="00000000" w:rsidRPr="00000000" w14:paraId="0000060A">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245"/>
              </w:tabs>
              <w:spacing w:after="0" w:before="0" w:line="240" w:lineRule="auto"/>
              <w:ind w:left="107" w:right="142"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60B">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245"/>
              </w:tabs>
              <w:spacing w:after="0" w:before="0" w:line="240" w:lineRule="auto"/>
              <w:ind w:left="107" w:right="142"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optimizarea sistemului de gestionare a documentelor;</w:t>
            </w:r>
          </w:p>
          <w:p w:rsidR="00000000" w:rsidDel="00000000" w:rsidP="00000000" w:rsidRDefault="00000000" w:rsidRPr="00000000" w14:paraId="0000060C">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245"/>
              </w:tabs>
              <w:spacing w:after="0" w:before="0" w:line="240" w:lineRule="auto"/>
              <w:ind w:left="107" w:right="142"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60D">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245"/>
              </w:tabs>
              <w:spacing w:after="0" w:before="0" w:line="240" w:lineRule="auto"/>
              <w:ind w:left="107" w:right="142"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implementarea principiilor de deschidere și transparență în activitatea APL.</w:t>
            </w:r>
          </w:p>
        </w:tc>
        <w:tc>
          <w:tcPr>
            <w:tcBorders>
              <w:top w:color="000000" w:space="0" w:sz="4" w:val="single"/>
            </w:tcBorders>
          </w:tcPr>
          <w:p w:rsidR="00000000" w:rsidDel="00000000" w:rsidP="00000000" w:rsidRDefault="00000000" w:rsidRPr="00000000" w14:paraId="0000060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8" w:lineRule="auto"/>
              <w:ind w:left="110" w:right="142" w:firstLine="0"/>
              <w:jc w:val="center"/>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400,0</w:t>
            </w:r>
          </w:p>
        </w:tc>
        <w:tc>
          <w:tcPr>
            <w:tcBorders>
              <w:top w:color="000000" w:space="0" w:sz="4" w:val="single"/>
            </w:tcBorders>
          </w:tcPr>
          <w:p w:rsidR="00000000" w:rsidDel="00000000" w:rsidP="00000000" w:rsidRDefault="00000000" w:rsidRPr="00000000" w14:paraId="0000060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10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buget local, surse extrabugetare</w:t>
            </w:r>
          </w:p>
        </w:tc>
      </w:tr>
      <w:tr>
        <w:trPr>
          <w:cantSplit w:val="0"/>
          <w:trHeight w:val="1378" w:hRule="atLeast"/>
          <w:tblHeader w:val="0"/>
        </w:trPr>
        <w:tc>
          <w:tcPr>
            <w:vMerge w:val="continue"/>
            <w:tcBorders>
              <w:top w:color="000000" w:space="0" w:sz="4" w:val="single"/>
            </w:tcBorders>
          </w:tcPr>
          <w:p w:rsidR="00000000" w:rsidDel="00000000" w:rsidP="00000000" w:rsidRDefault="00000000" w:rsidRPr="00000000" w14:paraId="0000061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tc>
        <w:tc>
          <w:tcPr/>
          <w:p w:rsidR="00000000" w:rsidDel="00000000" w:rsidP="00000000" w:rsidRDefault="00000000" w:rsidRPr="00000000" w14:paraId="0000061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41" w:right="284"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1.2.2. Elaborarea bazelor de date electronice pe diverse domenii de evidență</w:t>
            </w:r>
          </w:p>
          <w:p w:rsidR="00000000" w:rsidDel="00000000" w:rsidP="00000000" w:rsidRDefault="00000000" w:rsidRPr="00000000" w14:paraId="0000061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284"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tc>
        <w:tc>
          <w:tcPr/>
          <w:p w:rsidR="00000000" w:rsidDel="00000000" w:rsidP="00000000" w:rsidRDefault="00000000" w:rsidRPr="00000000" w14:paraId="0000061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8" w:lineRule="auto"/>
              <w:ind w:left="141" w:right="141" w:firstLine="0"/>
              <w:jc w:val="center"/>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2026–2028</w:t>
            </w:r>
          </w:p>
        </w:tc>
        <w:tc>
          <w:tcPr/>
          <w:p w:rsidR="00000000" w:rsidDel="00000000" w:rsidP="00000000" w:rsidRDefault="00000000" w:rsidRPr="00000000" w14:paraId="0000061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495"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Primăria</w:t>
            </w:r>
          </w:p>
        </w:tc>
        <w:tc>
          <w:tcPr/>
          <w:p w:rsidR="00000000" w:rsidDel="00000000" w:rsidP="00000000" w:rsidRDefault="00000000" w:rsidRPr="00000000" w14:paraId="00000615">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245"/>
              </w:tabs>
              <w:spacing w:after="0" w:before="0" w:line="240" w:lineRule="auto"/>
              <w:ind w:left="107" w:right="17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îmbunătățirea calității colectării și prelucrării datelor;</w:t>
            </w:r>
          </w:p>
          <w:p w:rsidR="00000000" w:rsidDel="00000000" w:rsidP="00000000" w:rsidRDefault="00000000" w:rsidRPr="00000000" w14:paraId="00000616">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245"/>
              </w:tabs>
              <w:spacing w:after="0" w:before="0" w:line="240" w:lineRule="auto"/>
              <w:ind w:left="107" w:right="17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617">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245"/>
              </w:tabs>
              <w:spacing w:after="0" w:before="0" w:line="240" w:lineRule="auto"/>
              <w:ind w:left="107" w:right="17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creșterea calității serviciilor prestate.</w:t>
            </w:r>
          </w:p>
        </w:tc>
        <w:tc>
          <w:tcPr/>
          <w:p w:rsidR="00000000" w:rsidDel="00000000" w:rsidP="00000000" w:rsidRDefault="00000000" w:rsidRPr="00000000" w14:paraId="0000061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8" w:lineRule="auto"/>
              <w:ind w:left="110" w:right="142" w:firstLine="0"/>
              <w:jc w:val="center"/>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50,0</w:t>
            </w:r>
          </w:p>
        </w:tc>
        <w:tc>
          <w:tcPr/>
          <w:p w:rsidR="00000000" w:rsidDel="00000000" w:rsidP="00000000" w:rsidRDefault="00000000" w:rsidRPr="00000000" w14:paraId="0000061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41" w:right="10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buget local, surse extrabugetare</w:t>
            </w:r>
          </w:p>
        </w:tc>
      </w:tr>
      <w:tr>
        <w:trPr>
          <w:cantSplit w:val="0"/>
          <w:trHeight w:val="1378" w:hRule="atLeast"/>
          <w:tblHeader w:val="0"/>
        </w:trPr>
        <w:tc>
          <w:tcPr>
            <w:vMerge w:val="continue"/>
            <w:tcBorders>
              <w:top w:color="000000" w:space="0" w:sz="4" w:val="single"/>
            </w:tcBorders>
          </w:tcPr>
          <w:p w:rsidR="00000000" w:rsidDel="00000000" w:rsidP="00000000" w:rsidRDefault="00000000" w:rsidRPr="00000000" w14:paraId="0000061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tc>
        <w:tc>
          <w:tcPr/>
          <w:p w:rsidR="00000000" w:rsidDel="00000000" w:rsidP="00000000" w:rsidRDefault="00000000" w:rsidRPr="00000000" w14:paraId="0000061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8" w:right="28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1.2.3. Elaborarea strategiei / regulamentelor privind activitatea de comunicare și relații cu publicul</w:t>
            </w:r>
          </w:p>
          <w:p w:rsidR="00000000" w:rsidDel="00000000" w:rsidP="00000000" w:rsidRDefault="00000000" w:rsidRPr="00000000" w14:paraId="0000061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8" w:right="28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61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8" w:right="28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61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28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61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8" w:right="28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tc>
        <w:tc>
          <w:tcPr/>
          <w:p w:rsidR="00000000" w:rsidDel="00000000" w:rsidP="00000000" w:rsidRDefault="00000000" w:rsidRPr="00000000" w14:paraId="0000062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8" w:lineRule="auto"/>
              <w:ind w:left="141" w:right="141" w:firstLine="0"/>
              <w:jc w:val="center"/>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2026–2027</w:t>
            </w:r>
          </w:p>
        </w:tc>
        <w:tc>
          <w:tcPr/>
          <w:p w:rsidR="00000000" w:rsidDel="00000000" w:rsidP="00000000" w:rsidRDefault="00000000" w:rsidRPr="00000000" w14:paraId="0000062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8" w:lineRule="auto"/>
              <w:ind w:left="108" w:right="142"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Primăria</w:t>
            </w:r>
          </w:p>
        </w:tc>
        <w:tc>
          <w:tcPr/>
          <w:p w:rsidR="00000000" w:rsidDel="00000000" w:rsidP="00000000" w:rsidRDefault="00000000" w:rsidRPr="00000000" w14:paraId="0000062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4" w:lineRule="auto"/>
              <w:ind w:left="107"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îmbunătățirea calității interacțiunii cu locuitorii orașului;</w:t>
            </w:r>
          </w:p>
          <w:p w:rsidR="00000000" w:rsidDel="00000000" w:rsidP="00000000" w:rsidRDefault="00000000" w:rsidRPr="00000000" w14:paraId="0000062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4" w:lineRule="auto"/>
              <w:ind w:left="107"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62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4" w:lineRule="auto"/>
              <w:ind w:left="107"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crearea cadrului normativ pentru desfășurarea activităților de comunicare ale primăriei.</w:t>
            </w:r>
          </w:p>
        </w:tc>
        <w:tc>
          <w:tcPr/>
          <w:p w:rsidR="00000000" w:rsidDel="00000000" w:rsidP="00000000" w:rsidRDefault="00000000" w:rsidRPr="00000000" w14:paraId="0000062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8" w:lineRule="auto"/>
              <w:ind w:left="110" w:right="142" w:firstLine="0"/>
              <w:jc w:val="center"/>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50,0</w:t>
            </w:r>
          </w:p>
        </w:tc>
        <w:tc>
          <w:tcPr/>
          <w:p w:rsidR="00000000" w:rsidDel="00000000" w:rsidP="00000000" w:rsidRDefault="00000000" w:rsidRPr="00000000" w14:paraId="0000062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8" w:lineRule="auto"/>
              <w:ind w:left="107" w:right="142"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buget local, surse extrabugetare</w:t>
            </w:r>
          </w:p>
        </w:tc>
      </w:tr>
      <w:tr>
        <w:trPr>
          <w:cantSplit w:val="0"/>
          <w:trHeight w:val="137" w:hRule="atLeast"/>
          <w:tblHeader w:val="0"/>
        </w:trPr>
        <w:tc>
          <w:tcPr>
            <w:vMerge w:val="continue"/>
            <w:tcBorders>
              <w:top w:color="000000" w:space="0" w:sz="4" w:val="single"/>
            </w:tcBorders>
          </w:tcPr>
          <w:p w:rsidR="00000000" w:rsidDel="00000000" w:rsidP="00000000" w:rsidRDefault="00000000" w:rsidRPr="00000000" w14:paraId="0000062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tc>
        <w:tc>
          <w:tcPr>
            <w:tcBorders>
              <w:bottom w:color="000000" w:space="0" w:sz="4" w:val="single"/>
            </w:tcBorders>
          </w:tcPr>
          <w:p w:rsidR="00000000" w:rsidDel="00000000" w:rsidP="00000000" w:rsidRDefault="00000000" w:rsidRPr="00000000" w14:paraId="0000062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8" w:right="284"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1.2.4. Procurarea tehnicii de calcul, a serverului și a programelor informatice pentru angajații primăriei</w:t>
            </w:r>
          </w:p>
          <w:p w:rsidR="00000000" w:rsidDel="00000000" w:rsidP="00000000" w:rsidRDefault="00000000" w:rsidRPr="00000000" w14:paraId="0000062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8" w:right="284"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2026–2028</w:t>
            </w:r>
          </w:p>
          <w:p w:rsidR="00000000" w:rsidDel="00000000" w:rsidP="00000000" w:rsidRDefault="00000000" w:rsidRPr="00000000" w14:paraId="0000062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8" w:right="284"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62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8" w:right="284"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62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8" w:right="284"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tc>
        <w:tc>
          <w:tcPr>
            <w:tcBorders>
              <w:bottom w:color="000000" w:space="0" w:sz="4" w:val="single"/>
            </w:tcBorders>
          </w:tcPr>
          <w:p w:rsidR="00000000" w:rsidDel="00000000" w:rsidP="00000000" w:rsidRDefault="00000000" w:rsidRPr="00000000" w14:paraId="0000062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8" w:lineRule="auto"/>
              <w:ind w:left="141" w:right="141" w:firstLine="0"/>
              <w:jc w:val="center"/>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2026–2028</w:t>
            </w:r>
          </w:p>
        </w:tc>
        <w:tc>
          <w:tcPr>
            <w:tcBorders>
              <w:bottom w:color="000000" w:space="0" w:sz="4" w:val="single"/>
            </w:tcBorders>
          </w:tcPr>
          <w:p w:rsidR="00000000" w:rsidDel="00000000" w:rsidP="00000000" w:rsidRDefault="00000000" w:rsidRPr="00000000" w14:paraId="0000062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8" w:lineRule="auto"/>
              <w:ind w:left="108" w:right="142"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Primăria</w:t>
            </w:r>
          </w:p>
        </w:tc>
        <w:tc>
          <w:tcPr>
            <w:tcBorders>
              <w:bottom w:color="000000" w:space="0" w:sz="4" w:val="single"/>
            </w:tcBorders>
          </w:tcPr>
          <w:p w:rsidR="00000000" w:rsidDel="00000000" w:rsidP="00000000" w:rsidRDefault="00000000" w:rsidRPr="00000000" w14:paraId="0000062F">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245"/>
              </w:tabs>
              <w:spacing w:after="0" w:before="0" w:line="240" w:lineRule="auto"/>
              <w:ind w:left="107" w:right="606"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îmbunătățirea calității elaborării documentelor de către angajații primăriei;</w:t>
            </w:r>
          </w:p>
          <w:p w:rsidR="00000000" w:rsidDel="00000000" w:rsidP="00000000" w:rsidRDefault="00000000" w:rsidRPr="00000000" w14:paraId="00000630">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245"/>
              </w:tabs>
              <w:spacing w:after="0" w:before="0" w:line="240" w:lineRule="auto"/>
              <w:ind w:left="107" w:right="606"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631">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245"/>
              </w:tabs>
              <w:spacing w:after="0" w:before="0" w:line="240" w:lineRule="auto"/>
              <w:ind w:left="107" w:right="606"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asigurarea stocării informației.</w:t>
            </w:r>
          </w:p>
          <w:p w:rsidR="00000000" w:rsidDel="00000000" w:rsidP="00000000" w:rsidRDefault="00000000" w:rsidRPr="00000000" w14:paraId="00000632">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245"/>
              </w:tabs>
              <w:spacing w:after="0" w:before="0" w:line="240" w:lineRule="auto"/>
              <w:ind w:left="107" w:right="606"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633">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245"/>
              </w:tabs>
              <w:spacing w:after="0" w:before="0" w:line="240" w:lineRule="auto"/>
              <w:ind w:left="107" w:right="606"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tc>
        <w:tc>
          <w:tcPr>
            <w:tcBorders>
              <w:bottom w:color="000000" w:space="0" w:sz="4" w:val="single"/>
            </w:tcBorders>
          </w:tcPr>
          <w:p w:rsidR="00000000" w:rsidDel="00000000" w:rsidP="00000000" w:rsidRDefault="00000000" w:rsidRPr="00000000" w14:paraId="0000063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8" w:lineRule="auto"/>
              <w:ind w:left="110" w:right="0" w:firstLine="0"/>
              <w:jc w:val="center"/>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450,0</w:t>
            </w:r>
          </w:p>
        </w:tc>
        <w:tc>
          <w:tcPr>
            <w:tcBorders>
              <w:bottom w:color="000000" w:space="0" w:sz="4" w:val="single"/>
            </w:tcBorders>
          </w:tcPr>
          <w:p w:rsidR="00000000" w:rsidDel="00000000" w:rsidP="00000000" w:rsidRDefault="00000000" w:rsidRPr="00000000" w14:paraId="0000063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10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buget local, surse extrabugetare</w:t>
            </w:r>
          </w:p>
        </w:tc>
      </w:tr>
      <w:tr>
        <w:trPr>
          <w:cantSplit w:val="0"/>
          <w:trHeight w:val="696" w:hRule="atLeast"/>
          <w:tblHeader w:val="0"/>
        </w:trPr>
        <w:tc>
          <w:tcPr>
            <w:tcBorders>
              <w:top w:color="000000" w:space="0" w:sz="4" w:val="single"/>
            </w:tcBorders>
            <w:shd w:fill="ebf1dd" w:val="clear"/>
          </w:tcPr>
          <w:p w:rsidR="00000000" w:rsidDel="00000000" w:rsidP="00000000" w:rsidRDefault="00000000" w:rsidRPr="00000000" w14:paraId="00000636">
            <w:pPr>
              <w:rPr>
                <w:rFonts w:ascii="Arial" w:cs="Arial" w:eastAsia="Arial" w:hAnsi="Arial"/>
                <w:b w:val="1"/>
                <w:bCs w:val="1"/>
              </w:rPr>
            </w:pPr>
            <w:r w:rsidDel="00000000" w:rsidR="00000000" w:rsidRPr="00000000">
              <w:rPr>
                <w:rtl w:val="0"/>
              </w:rPr>
            </w:r>
          </w:p>
          <w:p w:rsidR="00000000" w:rsidDel="00000000" w:rsidP="00000000" w:rsidRDefault="00000000" w:rsidRPr="00000000" w14:paraId="00000637">
            <w:pPr>
              <w:rPr>
                <w:rFonts w:ascii="Arial" w:cs="Arial" w:eastAsia="Arial" w:hAnsi="Arial"/>
                <w:b w:val="1"/>
                <w:bCs w:val="1"/>
              </w:rPr>
            </w:pPr>
            <w:r w:rsidDel="00000000" w:rsidR="00000000" w:rsidRPr="00000000">
              <w:rPr>
                <w:rFonts w:ascii="Arial" w:cs="Arial" w:eastAsia="Arial" w:hAnsi="Arial"/>
                <w:b w:val="1"/>
                <w:bCs w:val="1"/>
                <w:rtl w:val="0"/>
              </w:rPr>
              <w:t xml:space="preserve">Sarcini specifice</w:t>
            </w:r>
          </w:p>
        </w:tc>
        <w:tc>
          <w:tcPr>
            <w:tcBorders>
              <w:top w:color="000000" w:space="0" w:sz="4" w:val="single"/>
            </w:tcBorders>
            <w:shd w:fill="ebf1dd" w:val="clear"/>
          </w:tcPr>
          <w:p w:rsidR="00000000" w:rsidDel="00000000" w:rsidP="00000000" w:rsidRDefault="00000000" w:rsidRPr="00000000" w14:paraId="0000063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8" w:right="284" w:firstLine="0"/>
              <w:jc w:val="left"/>
              <w:rPr>
                <w:rFonts w:ascii="Arial" w:cs="Arial" w:eastAsia="Arial" w:hAnsi="Arial"/>
                <w:b w:val="1"/>
                <w:bCs w:val="1"/>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63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8" w:right="284" w:firstLine="0"/>
              <w:jc w:val="left"/>
              <w:rPr>
                <w:rFonts w:ascii="Arial" w:cs="Arial" w:eastAsia="Arial" w:hAnsi="Arial"/>
                <w:b w:val="1"/>
                <w:bCs w:val="1"/>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Măsuri </w:t>
            </w:r>
          </w:p>
        </w:tc>
        <w:tc>
          <w:tcPr>
            <w:tcBorders>
              <w:top w:color="000000" w:space="0" w:sz="4" w:val="single"/>
            </w:tcBorders>
            <w:shd w:fill="ebf1dd" w:val="clear"/>
          </w:tcPr>
          <w:p w:rsidR="00000000" w:rsidDel="00000000" w:rsidP="00000000" w:rsidRDefault="00000000" w:rsidRPr="00000000" w14:paraId="0000063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8" w:lineRule="auto"/>
              <w:ind w:left="141" w:right="141" w:firstLine="0"/>
              <w:jc w:val="center"/>
              <w:rPr>
                <w:rFonts w:ascii="Arial" w:cs="Arial" w:eastAsia="Arial" w:hAnsi="Arial"/>
                <w:b w:val="1"/>
                <w:bCs w:val="1"/>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63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8" w:lineRule="auto"/>
              <w:ind w:left="141" w:right="141" w:firstLine="0"/>
              <w:jc w:val="center"/>
              <w:rPr>
                <w:rFonts w:ascii="Arial" w:cs="Arial" w:eastAsia="Arial" w:hAnsi="Arial"/>
                <w:b w:val="1"/>
                <w:bCs w:val="1"/>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Termene </w:t>
            </w:r>
          </w:p>
        </w:tc>
        <w:tc>
          <w:tcPr>
            <w:tcBorders>
              <w:top w:color="000000" w:space="0" w:sz="4" w:val="single"/>
            </w:tcBorders>
            <w:shd w:fill="ebf1dd" w:val="clear"/>
          </w:tcPr>
          <w:p w:rsidR="00000000" w:rsidDel="00000000" w:rsidP="00000000" w:rsidRDefault="00000000" w:rsidRPr="00000000" w14:paraId="0000063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8" w:lineRule="auto"/>
              <w:ind w:left="108" w:right="142" w:firstLine="0"/>
              <w:jc w:val="left"/>
              <w:rPr>
                <w:rFonts w:ascii="Arial" w:cs="Arial" w:eastAsia="Arial" w:hAnsi="Arial"/>
                <w:b w:val="1"/>
                <w:bCs w:val="1"/>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63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8" w:lineRule="auto"/>
              <w:ind w:left="108" w:right="142" w:firstLine="0"/>
              <w:jc w:val="left"/>
              <w:rPr>
                <w:rFonts w:ascii="Arial" w:cs="Arial" w:eastAsia="Arial" w:hAnsi="Arial"/>
                <w:b w:val="1"/>
                <w:bCs w:val="1"/>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Executant </w:t>
            </w:r>
          </w:p>
        </w:tc>
        <w:tc>
          <w:tcPr>
            <w:tcBorders>
              <w:top w:color="000000" w:space="0" w:sz="4" w:val="single"/>
            </w:tcBorders>
            <w:shd w:fill="ebf1dd" w:val="clear"/>
          </w:tcPr>
          <w:p w:rsidR="00000000" w:rsidDel="00000000" w:rsidP="00000000" w:rsidRDefault="00000000" w:rsidRPr="00000000" w14:paraId="0000063E">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245"/>
              </w:tabs>
              <w:spacing w:after="0" w:before="0" w:line="240" w:lineRule="auto"/>
              <w:ind w:left="107" w:right="606" w:firstLine="0"/>
              <w:jc w:val="left"/>
              <w:rPr>
                <w:rFonts w:ascii="Arial" w:cs="Arial" w:eastAsia="Arial" w:hAnsi="Arial"/>
                <w:b w:val="1"/>
                <w:bCs w:val="1"/>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63F">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245"/>
              </w:tabs>
              <w:spacing w:after="0" w:before="0" w:line="240" w:lineRule="auto"/>
              <w:ind w:left="107" w:right="606" w:firstLine="0"/>
              <w:jc w:val="left"/>
              <w:rPr>
                <w:rFonts w:ascii="Arial" w:cs="Arial" w:eastAsia="Arial" w:hAnsi="Arial"/>
                <w:b w:val="1"/>
                <w:bCs w:val="1"/>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Rezultate </w:t>
            </w:r>
          </w:p>
        </w:tc>
        <w:tc>
          <w:tcPr>
            <w:tcBorders>
              <w:top w:color="000000" w:space="0" w:sz="4" w:val="single"/>
            </w:tcBorders>
            <w:shd w:fill="ebf1dd" w:val="clear"/>
          </w:tcPr>
          <w:p w:rsidR="00000000" w:rsidDel="00000000" w:rsidP="00000000" w:rsidRDefault="00000000" w:rsidRPr="00000000" w14:paraId="0000064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8" w:lineRule="auto"/>
              <w:ind w:left="110" w:right="0" w:firstLine="0"/>
              <w:jc w:val="center"/>
              <w:rPr>
                <w:rFonts w:ascii="Arial" w:cs="Arial" w:eastAsia="Arial" w:hAnsi="Arial"/>
                <w:b w:val="1"/>
                <w:bCs w:val="1"/>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 Cost estimativ (mii lei) </w:t>
            </w:r>
          </w:p>
        </w:tc>
        <w:tc>
          <w:tcPr>
            <w:tcBorders>
              <w:top w:color="000000" w:space="0" w:sz="4" w:val="single"/>
            </w:tcBorders>
            <w:shd w:fill="ebf1dd" w:val="clear"/>
          </w:tcPr>
          <w:p w:rsidR="00000000" w:rsidDel="00000000" w:rsidP="00000000" w:rsidRDefault="00000000" w:rsidRPr="00000000" w14:paraId="0000064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100" w:firstLine="0"/>
              <w:jc w:val="center"/>
              <w:rPr>
                <w:rFonts w:ascii="Arial" w:cs="Arial" w:eastAsia="Arial" w:hAnsi="Arial"/>
                <w:b w:val="1"/>
                <w:bCs w:val="1"/>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Surse</w:t>
            </w:r>
          </w:p>
          <w:p w:rsidR="00000000" w:rsidDel="00000000" w:rsidP="00000000" w:rsidRDefault="00000000" w:rsidRPr="00000000" w14:paraId="0000064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100" w:firstLine="0"/>
              <w:jc w:val="center"/>
              <w:rPr>
                <w:rFonts w:ascii="Arial" w:cs="Arial" w:eastAsia="Arial" w:hAnsi="Arial"/>
                <w:b w:val="1"/>
                <w:bCs w:val="1"/>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de finanțarе</w:t>
            </w:r>
          </w:p>
        </w:tc>
      </w:tr>
      <w:tr>
        <w:trPr>
          <w:cantSplit w:val="0"/>
          <w:trHeight w:val="1103" w:hRule="atLeast"/>
          <w:tblHeader w:val="0"/>
        </w:trPr>
        <w:tc>
          <w:tcPr>
            <w:vMerge w:val="restart"/>
          </w:tcPr>
          <w:p w:rsidR="00000000" w:rsidDel="00000000" w:rsidP="00000000" w:rsidRDefault="00000000" w:rsidRPr="00000000" w14:paraId="00000643">
            <w:pPr>
              <w:ind w:right="142"/>
              <w:rPr>
                <w:rFonts w:ascii="Arial" w:cs="Arial" w:eastAsia="Arial" w:hAnsi="Arial"/>
                <w:b w:val="1"/>
                <w:bCs w:val="1"/>
                <w:i w:val="1"/>
                <w:iCs w:val="1"/>
              </w:rPr>
            </w:pPr>
            <w:r w:rsidDel="00000000" w:rsidR="00000000" w:rsidRPr="00000000">
              <w:rPr>
                <w:rFonts w:ascii="Arial" w:cs="Arial" w:eastAsia="Arial" w:hAnsi="Arial"/>
                <w:rtl w:val="0"/>
              </w:rPr>
              <w:t xml:space="preserve"> </w:t>
            </w:r>
            <w:r w:rsidDel="00000000" w:rsidR="00000000" w:rsidRPr="00000000">
              <w:rPr>
                <w:rFonts w:ascii="Arial" w:cs="Arial" w:eastAsia="Arial" w:hAnsi="Arial"/>
                <w:b w:val="1"/>
                <w:bCs w:val="1"/>
                <w:i w:val="1"/>
                <w:iCs w:val="1"/>
                <w:rtl w:val="0"/>
              </w:rPr>
              <w:t xml:space="preserve">1.3. Consolidarea bazei fiscale și a capacităților financiare ale primăriei orașului Basarabeasca</w:t>
            </w:r>
          </w:p>
        </w:tc>
        <w:tc>
          <w:tcPr/>
          <w:p w:rsidR="00000000" w:rsidDel="00000000" w:rsidP="00000000" w:rsidRDefault="00000000" w:rsidRPr="00000000" w14:paraId="0000064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7" w:lineRule="auto"/>
              <w:ind w:left="107" w:right="142"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1.3.1. Consolidarea bazei materiale și tehnice a subdiviziunii de impozitare a primăriei, precum și perfecționarea bazei de date a contribuabililor (sisteme informaționale, echipamente multimedia, software, mobilier de birou etc.)</w:t>
            </w:r>
          </w:p>
          <w:p w:rsidR="00000000" w:rsidDel="00000000" w:rsidP="00000000" w:rsidRDefault="00000000" w:rsidRPr="00000000" w14:paraId="0000064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7" w:lineRule="auto"/>
              <w:ind w:left="107" w:right="142"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tc>
        <w:tc>
          <w:tcPr/>
          <w:p w:rsidR="00000000" w:rsidDel="00000000" w:rsidP="00000000" w:rsidRDefault="00000000" w:rsidRPr="00000000" w14:paraId="0000064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8" w:lineRule="auto"/>
              <w:ind w:left="165" w:right="117" w:firstLine="0"/>
              <w:jc w:val="center"/>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2026–2028</w:t>
            </w:r>
          </w:p>
        </w:tc>
        <w:tc>
          <w:tcPr/>
          <w:p w:rsidR="00000000" w:rsidDel="00000000" w:rsidP="00000000" w:rsidRDefault="00000000" w:rsidRPr="00000000" w14:paraId="0000064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8" w:lineRule="auto"/>
              <w:ind w:left="108" w:right="142"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Primăria</w:t>
            </w:r>
          </w:p>
        </w:tc>
        <w:tc>
          <w:tcPr/>
          <w:p w:rsidR="00000000" w:rsidDel="00000000" w:rsidP="00000000" w:rsidRDefault="00000000" w:rsidRPr="00000000" w14:paraId="00000648">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245"/>
              </w:tabs>
              <w:spacing w:after="0" w:before="0" w:line="240" w:lineRule="auto"/>
              <w:ind w:left="107" w:right="142"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sporirea eficienței activității primăriei;</w:t>
            </w:r>
          </w:p>
          <w:p w:rsidR="00000000" w:rsidDel="00000000" w:rsidP="00000000" w:rsidRDefault="00000000" w:rsidRPr="00000000" w14:paraId="00000649">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245"/>
              </w:tabs>
              <w:spacing w:after="0" w:before="0" w:line="240" w:lineRule="auto"/>
              <w:ind w:left="107" w:right="142"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64A">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245"/>
              </w:tabs>
              <w:spacing w:after="0" w:before="0" w:line="240" w:lineRule="auto"/>
              <w:ind w:left="107" w:right="142"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asigurarea accesibilității serviciilor.</w:t>
            </w:r>
          </w:p>
        </w:tc>
        <w:tc>
          <w:tcPr/>
          <w:p w:rsidR="00000000" w:rsidDel="00000000" w:rsidP="00000000" w:rsidRDefault="00000000" w:rsidRPr="00000000" w14:paraId="0000064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8" w:lineRule="auto"/>
              <w:ind w:left="110" w:right="142" w:firstLine="0"/>
              <w:jc w:val="center"/>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250,0</w:t>
            </w:r>
          </w:p>
        </w:tc>
        <w:tc>
          <w:tcPr/>
          <w:p w:rsidR="00000000" w:rsidDel="00000000" w:rsidP="00000000" w:rsidRDefault="00000000" w:rsidRPr="00000000" w14:paraId="0000064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42" w:right="142"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buget local, surse extrabugetare</w:t>
            </w:r>
          </w:p>
        </w:tc>
      </w:tr>
      <w:tr>
        <w:trPr>
          <w:cantSplit w:val="0"/>
          <w:trHeight w:val="1338" w:hRule="atLeast"/>
          <w:tblHeader w:val="0"/>
        </w:trPr>
        <w:tc>
          <w:tcPr>
            <w:vMerge w:val="continue"/>
          </w:tcPr>
          <w:p w:rsidR="00000000" w:rsidDel="00000000" w:rsidP="00000000" w:rsidRDefault="00000000" w:rsidRPr="00000000" w14:paraId="0000064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tc>
        <w:tc>
          <w:tcPr/>
          <w:p w:rsidR="00000000" w:rsidDel="00000000" w:rsidP="00000000" w:rsidRDefault="00000000" w:rsidRPr="00000000" w14:paraId="0000064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8" w:right="142"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1.3.2. Majorarea ponderii veniturilor proprii în structura veniturilor bugetului orașului de la 42,85% la 50,0%</w:t>
            </w:r>
          </w:p>
        </w:tc>
        <w:tc>
          <w:tcPr/>
          <w:p w:rsidR="00000000" w:rsidDel="00000000" w:rsidP="00000000" w:rsidRDefault="00000000" w:rsidRPr="00000000" w14:paraId="0000064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142" w:firstLine="0"/>
              <w:jc w:val="center"/>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2026–2030</w:t>
            </w:r>
          </w:p>
        </w:tc>
        <w:tc>
          <w:tcPr/>
          <w:p w:rsidR="00000000" w:rsidDel="00000000" w:rsidP="00000000" w:rsidRDefault="00000000" w:rsidRPr="00000000" w14:paraId="00000650">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843"/>
              </w:tabs>
              <w:spacing w:after="0" w:before="2" w:line="237" w:lineRule="auto"/>
              <w:ind w:left="107" w:right="142"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Primăria</w:t>
            </w:r>
          </w:p>
        </w:tc>
        <w:tc>
          <w:tcPr/>
          <w:p w:rsidR="00000000" w:rsidDel="00000000" w:rsidP="00000000" w:rsidRDefault="00000000" w:rsidRPr="00000000" w14:paraId="0000065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7" w:lineRule="auto"/>
              <w:ind w:left="107" w:right="142"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creșterea veniturilor proprii ale bugetului orașului;</w:t>
            </w:r>
          </w:p>
          <w:p w:rsidR="00000000" w:rsidDel="00000000" w:rsidP="00000000" w:rsidRDefault="00000000" w:rsidRPr="00000000" w14:paraId="0000065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7" w:lineRule="auto"/>
              <w:ind w:left="107" w:right="142"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65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7" w:lineRule="auto"/>
              <w:ind w:left="107" w:right="142"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sporirea nivelului de autonomie a primăriei în implementarea proiectelor.</w:t>
            </w:r>
          </w:p>
          <w:p w:rsidR="00000000" w:rsidDel="00000000" w:rsidP="00000000" w:rsidRDefault="00000000" w:rsidRPr="00000000" w14:paraId="0000065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7" w:lineRule="auto"/>
              <w:ind w:left="107" w:right="142"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tc>
        <w:tc>
          <w:tcPr/>
          <w:p w:rsidR="00000000" w:rsidDel="00000000" w:rsidP="00000000" w:rsidRDefault="00000000" w:rsidRPr="00000000" w14:paraId="0000065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0" w:firstLine="0"/>
              <w:jc w:val="center"/>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w:t>
            </w:r>
          </w:p>
        </w:tc>
        <w:tc>
          <w:tcPr/>
          <w:p w:rsidR="00000000" w:rsidDel="00000000" w:rsidP="00000000" w:rsidRDefault="00000000" w:rsidRPr="00000000" w14:paraId="00000656">
            <w:pPr>
              <w:ind w:left="142" w:right="142" w:firstLine="0"/>
              <w:rPr>
                <w:rFonts w:ascii="Arial" w:cs="Arial" w:eastAsia="Arial" w:hAnsi="Arial"/>
              </w:rPr>
            </w:pPr>
            <w:r w:rsidDel="00000000" w:rsidR="00000000" w:rsidRPr="00000000">
              <w:rPr>
                <w:rtl w:val="0"/>
              </w:rPr>
            </w:r>
          </w:p>
        </w:tc>
      </w:tr>
      <w:tr>
        <w:trPr>
          <w:cantSplit w:val="0"/>
          <w:trHeight w:val="1656" w:hRule="atLeast"/>
          <w:tblHeader w:val="0"/>
        </w:trPr>
        <w:tc>
          <w:tcPr>
            <w:vMerge w:val="continue"/>
          </w:tcPr>
          <w:p w:rsidR="00000000" w:rsidDel="00000000" w:rsidP="00000000" w:rsidRDefault="00000000" w:rsidRPr="00000000" w14:paraId="0000065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rPr>
            </w:pPr>
            <w:r w:rsidDel="00000000" w:rsidR="00000000" w:rsidRPr="00000000">
              <w:rPr>
                <w:rtl w:val="0"/>
              </w:rPr>
            </w:r>
          </w:p>
        </w:tc>
        <w:tc>
          <w:tcPr/>
          <w:p w:rsidR="00000000" w:rsidDel="00000000" w:rsidP="00000000" w:rsidRDefault="00000000" w:rsidRPr="00000000" w14:paraId="0000065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8" w:right="142"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1.3.3. Inventarierea patrimoniului public și reevaluarea bunurilor imobile, inclusiv în scopuri de impozitare</w:t>
            </w:r>
          </w:p>
          <w:p w:rsidR="00000000" w:rsidDel="00000000" w:rsidP="00000000" w:rsidRDefault="00000000" w:rsidRPr="00000000" w14:paraId="0000065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8" w:right="142"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65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8" w:right="142"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65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42"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tc>
        <w:tc>
          <w:tcPr/>
          <w:p w:rsidR="00000000" w:rsidDel="00000000" w:rsidP="00000000" w:rsidRDefault="00000000" w:rsidRPr="00000000" w14:paraId="0000065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142" w:firstLine="0"/>
              <w:jc w:val="center"/>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2026–2030</w:t>
            </w:r>
          </w:p>
        </w:tc>
        <w:tc>
          <w:tcPr/>
          <w:p w:rsidR="00000000" w:rsidDel="00000000" w:rsidP="00000000" w:rsidRDefault="00000000" w:rsidRPr="00000000" w14:paraId="0000065D">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843"/>
              </w:tabs>
              <w:spacing w:after="0" w:before="2" w:line="237" w:lineRule="auto"/>
              <w:ind w:left="107" w:right="142"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Primăria</w:t>
            </w:r>
          </w:p>
        </w:tc>
        <w:tc>
          <w:tcPr/>
          <w:p w:rsidR="00000000" w:rsidDel="00000000" w:rsidP="00000000" w:rsidRDefault="00000000" w:rsidRPr="00000000" w14:paraId="0000065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7" w:lineRule="auto"/>
              <w:ind w:left="107" w:right="142"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creșterea veniturilor proprii ale bugetului orașului;</w:t>
            </w:r>
          </w:p>
          <w:p w:rsidR="00000000" w:rsidDel="00000000" w:rsidP="00000000" w:rsidRDefault="00000000" w:rsidRPr="00000000" w14:paraId="0000065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7" w:lineRule="auto"/>
              <w:ind w:left="107" w:right="142"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66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7" w:lineRule="auto"/>
              <w:ind w:left="107" w:right="142"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eficientizarea managementului patrimoniului public.</w:t>
            </w:r>
          </w:p>
        </w:tc>
        <w:tc>
          <w:tcPr/>
          <w:p w:rsidR="00000000" w:rsidDel="00000000" w:rsidP="00000000" w:rsidRDefault="00000000" w:rsidRPr="00000000" w14:paraId="0000066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0" w:firstLine="0"/>
              <w:jc w:val="center"/>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100,0</w:t>
            </w:r>
          </w:p>
        </w:tc>
        <w:tc>
          <w:tcPr/>
          <w:p w:rsidR="00000000" w:rsidDel="00000000" w:rsidP="00000000" w:rsidRDefault="00000000" w:rsidRPr="00000000" w14:paraId="00000662">
            <w:pPr>
              <w:ind w:left="142" w:right="142" w:firstLine="0"/>
              <w:rPr>
                <w:rFonts w:ascii="Arial" w:cs="Arial" w:eastAsia="Arial" w:hAnsi="Arial"/>
              </w:rPr>
            </w:pPr>
            <w:r w:rsidDel="00000000" w:rsidR="00000000" w:rsidRPr="00000000">
              <w:rPr>
                <w:rFonts w:ascii="Arial" w:cs="Arial" w:eastAsia="Arial" w:hAnsi="Arial"/>
                <w:rtl w:val="0"/>
              </w:rPr>
              <w:t xml:space="preserve">buget local</w:t>
            </w:r>
          </w:p>
        </w:tc>
      </w:tr>
      <w:tr>
        <w:trPr>
          <w:cantSplit w:val="0"/>
          <w:trHeight w:val="1356" w:hRule="atLeast"/>
          <w:tblHeader w:val="0"/>
        </w:trPr>
        <w:tc>
          <w:tcPr>
            <w:vMerge w:val="continue"/>
          </w:tcPr>
          <w:p w:rsidR="00000000" w:rsidDel="00000000" w:rsidP="00000000" w:rsidRDefault="00000000" w:rsidRPr="00000000" w14:paraId="0000066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rPr>
            </w:pPr>
            <w:r w:rsidDel="00000000" w:rsidR="00000000" w:rsidRPr="00000000">
              <w:rPr>
                <w:rtl w:val="0"/>
              </w:rPr>
            </w:r>
          </w:p>
        </w:tc>
        <w:tc>
          <w:tcPr>
            <w:tcBorders>
              <w:bottom w:color="000000" w:space="0" w:sz="4" w:val="single"/>
            </w:tcBorders>
          </w:tcPr>
          <w:p w:rsidR="00000000" w:rsidDel="00000000" w:rsidP="00000000" w:rsidRDefault="00000000" w:rsidRPr="00000000" w14:paraId="0000066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7" w:lineRule="auto"/>
              <w:ind w:left="107" w:right="142"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1.3.4.Consolidarea capacității de gestionare a activității de proiect a primăriei</w:t>
            </w:r>
          </w:p>
          <w:p w:rsidR="00000000" w:rsidDel="00000000" w:rsidP="00000000" w:rsidRDefault="00000000" w:rsidRPr="00000000" w14:paraId="0000066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7" w:lineRule="auto"/>
              <w:ind w:left="107" w:right="142"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66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7" w:lineRule="auto"/>
              <w:ind w:left="107" w:right="142"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66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7" w:lineRule="auto"/>
              <w:ind w:left="107" w:right="142"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66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7" w:lineRule="auto"/>
              <w:ind w:left="107" w:right="142"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66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7" w:lineRule="auto"/>
              <w:ind w:left="107" w:right="142"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66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7" w:lineRule="auto"/>
              <w:ind w:left="107" w:right="142"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tc>
        <w:tc>
          <w:tcPr>
            <w:tcBorders>
              <w:bottom w:color="000000" w:space="0" w:sz="4" w:val="single"/>
            </w:tcBorders>
          </w:tcPr>
          <w:p w:rsidR="00000000" w:rsidDel="00000000" w:rsidP="00000000" w:rsidRDefault="00000000" w:rsidRPr="00000000" w14:paraId="0000066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142" w:firstLine="0"/>
              <w:jc w:val="center"/>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2026–2030</w:t>
            </w:r>
          </w:p>
        </w:tc>
        <w:tc>
          <w:tcPr>
            <w:tcBorders>
              <w:bottom w:color="000000" w:space="0" w:sz="4" w:val="single"/>
            </w:tcBorders>
          </w:tcPr>
          <w:p w:rsidR="00000000" w:rsidDel="00000000" w:rsidP="00000000" w:rsidRDefault="00000000" w:rsidRPr="00000000" w14:paraId="0000066C">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843"/>
              </w:tabs>
              <w:spacing w:after="0" w:before="2" w:line="237" w:lineRule="auto"/>
              <w:ind w:left="107" w:right="142"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Primăria</w:t>
            </w:r>
          </w:p>
        </w:tc>
        <w:tc>
          <w:tcPr>
            <w:tcBorders>
              <w:bottom w:color="000000" w:space="0" w:sz="4" w:val="single"/>
            </w:tcBorders>
          </w:tcPr>
          <w:p w:rsidR="00000000" w:rsidDel="00000000" w:rsidP="00000000" w:rsidRDefault="00000000" w:rsidRPr="00000000" w14:paraId="0000066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7" w:lineRule="auto"/>
              <w:ind w:left="107" w:right="142"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elaborarea și implementarea a cel puțin 3 proiecte anual (documentație de proiect).</w:t>
            </w:r>
          </w:p>
        </w:tc>
        <w:tc>
          <w:tcPr>
            <w:tcBorders>
              <w:bottom w:color="000000" w:space="0" w:sz="4" w:val="single"/>
            </w:tcBorders>
          </w:tcPr>
          <w:p w:rsidR="00000000" w:rsidDel="00000000" w:rsidP="00000000" w:rsidRDefault="00000000" w:rsidRPr="00000000" w14:paraId="0000066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142" w:firstLine="0"/>
              <w:jc w:val="center"/>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750,0</w:t>
            </w:r>
          </w:p>
        </w:tc>
        <w:tc>
          <w:tcPr>
            <w:tcBorders>
              <w:bottom w:color="000000" w:space="0" w:sz="4" w:val="single"/>
            </w:tcBorders>
          </w:tcPr>
          <w:p w:rsidR="00000000" w:rsidDel="00000000" w:rsidP="00000000" w:rsidRDefault="00000000" w:rsidRPr="00000000" w14:paraId="0000066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7" w:lineRule="auto"/>
              <w:ind w:left="107" w:right="142"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buget local,</w:t>
            </w:r>
          </w:p>
          <w:p w:rsidR="00000000" w:rsidDel="00000000" w:rsidP="00000000" w:rsidRDefault="00000000" w:rsidRPr="00000000" w14:paraId="0000067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7" w:lineRule="auto"/>
              <w:ind w:left="107" w:right="142"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buget de stat,</w:t>
            </w:r>
          </w:p>
          <w:p w:rsidR="00000000" w:rsidDel="00000000" w:rsidP="00000000" w:rsidRDefault="00000000" w:rsidRPr="00000000" w14:paraId="0000067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7" w:lineRule="auto"/>
              <w:ind w:left="107" w:right="142"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surse extrabugetare</w:t>
            </w:r>
          </w:p>
        </w:tc>
      </w:tr>
      <w:tr>
        <w:trPr>
          <w:cantSplit w:val="0"/>
          <w:trHeight w:val="768" w:hRule="atLeast"/>
          <w:tblHeader w:val="0"/>
        </w:trPr>
        <w:tc>
          <w:tcPr>
            <w:tcBorders>
              <w:top w:color="000000" w:space="0" w:sz="4" w:val="single"/>
            </w:tcBorders>
            <w:shd w:fill="ebf1dd" w:val="clear"/>
          </w:tcPr>
          <w:p w:rsidR="00000000" w:rsidDel="00000000" w:rsidP="00000000" w:rsidRDefault="00000000" w:rsidRPr="00000000" w14:paraId="00000672">
            <w:pPr>
              <w:rPr>
                <w:rFonts w:ascii="Arial" w:cs="Arial" w:eastAsia="Arial" w:hAnsi="Arial"/>
                <w:b w:val="1"/>
                <w:bCs w:val="1"/>
              </w:rPr>
            </w:pPr>
            <w:r w:rsidDel="00000000" w:rsidR="00000000" w:rsidRPr="00000000">
              <w:rPr>
                <w:rtl w:val="0"/>
              </w:rPr>
            </w:r>
          </w:p>
          <w:p w:rsidR="00000000" w:rsidDel="00000000" w:rsidP="00000000" w:rsidRDefault="00000000" w:rsidRPr="00000000" w14:paraId="00000673">
            <w:pPr>
              <w:jc w:val="center"/>
              <w:rPr>
                <w:rFonts w:ascii="Arial" w:cs="Arial" w:eastAsia="Arial" w:hAnsi="Arial"/>
                <w:b w:val="1"/>
                <w:bCs w:val="1"/>
              </w:rPr>
            </w:pPr>
            <w:r w:rsidDel="00000000" w:rsidR="00000000" w:rsidRPr="00000000">
              <w:rPr>
                <w:rFonts w:ascii="Arial" w:cs="Arial" w:eastAsia="Arial" w:hAnsi="Arial"/>
                <w:b w:val="1"/>
                <w:bCs w:val="1"/>
                <w:rtl w:val="0"/>
              </w:rPr>
              <w:t xml:space="preserve">Sarcini specifice</w:t>
            </w:r>
          </w:p>
        </w:tc>
        <w:tc>
          <w:tcPr>
            <w:tcBorders>
              <w:top w:color="000000" w:space="0" w:sz="4" w:val="single"/>
            </w:tcBorders>
            <w:shd w:fill="ebf1dd" w:val="clear"/>
          </w:tcPr>
          <w:p w:rsidR="00000000" w:rsidDel="00000000" w:rsidP="00000000" w:rsidRDefault="00000000" w:rsidRPr="00000000" w14:paraId="0000067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7" w:lineRule="auto"/>
              <w:ind w:left="107" w:right="142" w:firstLine="0"/>
              <w:jc w:val="both"/>
              <w:rPr>
                <w:rFonts w:ascii="Arial" w:cs="Arial" w:eastAsia="Arial" w:hAnsi="Arial"/>
                <w:b w:val="1"/>
                <w:bCs w:val="1"/>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67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7" w:lineRule="auto"/>
              <w:ind w:left="107" w:right="142" w:firstLine="0"/>
              <w:jc w:val="both"/>
              <w:rPr>
                <w:rFonts w:ascii="Arial" w:cs="Arial" w:eastAsia="Arial" w:hAnsi="Arial"/>
                <w:b w:val="1"/>
                <w:bCs w:val="1"/>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Măsuri </w:t>
            </w:r>
          </w:p>
        </w:tc>
        <w:tc>
          <w:tcPr>
            <w:tcBorders>
              <w:top w:color="000000" w:space="0" w:sz="4" w:val="single"/>
            </w:tcBorders>
            <w:shd w:fill="ebf1dd" w:val="clear"/>
          </w:tcPr>
          <w:p w:rsidR="00000000" w:rsidDel="00000000" w:rsidP="00000000" w:rsidRDefault="00000000" w:rsidRPr="00000000" w14:paraId="0000067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142" w:firstLine="0"/>
              <w:jc w:val="center"/>
              <w:rPr>
                <w:rFonts w:ascii="Arial" w:cs="Arial" w:eastAsia="Arial" w:hAnsi="Arial"/>
                <w:b w:val="1"/>
                <w:bCs w:val="1"/>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67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142" w:firstLine="0"/>
              <w:jc w:val="center"/>
              <w:rPr>
                <w:rFonts w:ascii="Arial" w:cs="Arial" w:eastAsia="Arial" w:hAnsi="Arial"/>
                <w:b w:val="1"/>
                <w:bCs w:val="1"/>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Termene </w:t>
            </w:r>
          </w:p>
        </w:tc>
        <w:tc>
          <w:tcPr>
            <w:tcBorders>
              <w:top w:color="000000" w:space="0" w:sz="4" w:val="single"/>
            </w:tcBorders>
            <w:shd w:fill="ebf1dd" w:val="clear"/>
          </w:tcPr>
          <w:p w:rsidR="00000000" w:rsidDel="00000000" w:rsidP="00000000" w:rsidRDefault="00000000" w:rsidRPr="00000000" w14:paraId="00000678">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843"/>
              </w:tabs>
              <w:spacing w:after="0" w:before="2" w:line="237" w:lineRule="auto"/>
              <w:ind w:left="107" w:right="142" w:firstLine="0"/>
              <w:jc w:val="left"/>
              <w:rPr>
                <w:rFonts w:ascii="Arial" w:cs="Arial" w:eastAsia="Arial" w:hAnsi="Arial"/>
                <w:b w:val="1"/>
                <w:bCs w:val="1"/>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679">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843"/>
              </w:tabs>
              <w:spacing w:after="0" w:before="2" w:line="237" w:lineRule="auto"/>
              <w:ind w:left="107" w:right="142" w:firstLine="0"/>
              <w:jc w:val="left"/>
              <w:rPr>
                <w:rFonts w:ascii="Arial" w:cs="Arial" w:eastAsia="Arial" w:hAnsi="Arial"/>
                <w:b w:val="1"/>
                <w:bCs w:val="1"/>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Executant </w:t>
            </w:r>
          </w:p>
        </w:tc>
        <w:tc>
          <w:tcPr>
            <w:tcBorders>
              <w:top w:color="000000" w:space="0" w:sz="4" w:val="single"/>
            </w:tcBorders>
            <w:shd w:fill="ebf1dd" w:val="clear"/>
          </w:tcPr>
          <w:p w:rsidR="00000000" w:rsidDel="00000000" w:rsidP="00000000" w:rsidRDefault="00000000" w:rsidRPr="00000000" w14:paraId="0000067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7" w:lineRule="auto"/>
              <w:ind w:left="827" w:right="142" w:firstLine="0"/>
              <w:jc w:val="left"/>
              <w:rPr>
                <w:rFonts w:ascii="Arial" w:cs="Arial" w:eastAsia="Arial" w:hAnsi="Arial"/>
                <w:b w:val="1"/>
                <w:bCs w:val="1"/>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Rezultate </w:t>
            </w:r>
          </w:p>
        </w:tc>
        <w:tc>
          <w:tcPr>
            <w:tcBorders>
              <w:top w:color="000000" w:space="0" w:sz="4" w:val="single"/>
            </w:tcBorders>
            <w:shd w:fill="ebf1dd" w:val="clear"/>
          </w:tcPr>
          <w:p w:rsidR="00000000" w:rsidDel="00000000" w:rsidP="00000000" w:rsidRDefault="00000000" w:rsidRPr="00000000" w14:paraId="0000067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142" w:firstLine="0"/>
              <w:jc w:val="center"/>
              <w:rPr>
                <w:rFonts w:ascii="Arial" w:cs="Arial" w:eastAsia="Arial" w:hAnsi="Arial"/>
                <w:b w:val="1"/>
                <w:bCs w:val="1"/>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 Cost estimativ (mii lei) </w:t>
            </w:r>
          </w:p>
        </w:tc>
        <w:tc>
          <w:tcPr>
            <w:tcBorders>
              <w:top w:color="000000" w:space="0" w:sz="4" w:val="single"/>
            </w:tcBorders>
            <w:shd w:fill="ebf1dd" w:val="clear"/>
          </w:tcPr>
          <w:p w:rsidR="00000000" w:rsidDel="00000000" w:rsidP="00000000" w:rsidRDefault="00000000" w:rsidRPr="00000000" w14:paraId="0000067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7" w:lineRule="auto"/>
              <w:ind w:left="107" w:right="142" w:firstLine="0"/>
              <w:jc w:val="left"/>
              <w:rPr>
                <w:rFonts w:ascii="Arial" w:cs="Arial" w:eastAsia="Arial" w:hAnsi="Arial"/>
                <w:b w:val="1"/>
                <w:bCs w:val="1"/>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 Surse de finanțarе</w:t>
            </w:r>
          </w:p>
        </w:tc>
      </w:tr>
      <w:tr>
        <w:trPr>
          <w:cantSplit w:val="0"/>
          <w:trHeight w:val="1197" w:hRule="atLeast"/>
          <w:tblHeader w:val="0"/>
        </w:trPr>
        <w:tc>
          <w:tcPr>
            <w:vMerge w:val="restart"/>
            <w:tcBorders>
              <w:top w:color="000000" w:space="0" w:sz="0" w:val="nil"/>
            </w:tcBorders>
          </w:tcPr>
          <w:p w:rsidR="00000000" w:rsidDel="00000000" w:rsidP="00000000" w:rsidRDefault="00000000" w:rsidRPr="00000000" w14:paraId="0000067D">
            <w:pPr>
              <w:rPr>
                <w:rFonts w:ascii="Arial" w:cs="Arial" w:eastAsia="Arial" w:hAnsi="Arial"/>
              </w:rPr>
            </w:pPr>
            <w:r w:rsidDel="00000000" w:rsidR="00000000" w:rsidRPr="00000000">
              <w:rPr>
                <w:rFonts w:ascii="Arial" w:cs="Arial" w:eastAsia="Arial" w:hAnsi="Arial"/>
                <w:b w:val="1"/>
                <w:bCs w:val="1"/>
                <w:i w:val="1"/>
                <w:iCs w:val="1"/>
                <w:rtl w:val="0"/>
              </w:rPr>
              <w:t xml:space="preserve">1.4. Asigurarea transparenței procesului decizional la nivel local.</w:t>
            </w:r>
            <w:r w:rsidDel="00000000" w:rsidR="00000000" w:rsidRPr="00000000">
              <w:rPr>
                <w:rtl w:val="0"/>
              </w:rPr>
            </w:r>
          </w:p>
        </w:tc>
        <w:tc>
          <w:tcPr>
            <w:tcBorders>
              <w:bottom w:color="000000" w:space="0" w:sz="4" w:val="single"/>
            </w:tcBorders>
          </w:tcPr>
          <w:p w:rsidR="00000000" w:rsidDel="00000000" w:rsidP="00000000" w:rsidRDefault="00000000" w:rsidRPr="00000000" w14:paraId="0000067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8" w:right="142"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1.4.1. Administrarea site-ului oficial al primăriei orașului și a paginilor acesteia în rețelele de socializare</w:t>
            </w:r>
          </w:p>
        </w:tc>
        <w:tc>
          <w:tcPr>
            <w:tcBorders>
              <w:bottom w:color="000000" w:space="0" w:sz="4" w:val="single"/>
            </w:tcBorders>
          </w:tcPr>
          <w:p w:rsidR="00000000" w:rsidDel="00000000" w:rsidP="00000000" w:rsidRDefault="00000000" w:rsidRPr="00000000" w14:paraId="0000067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8" w:lineRule="auto"/>
              <w:ind w:left="4" w:right="0" w:firstLine="0"/>
              <w:jc w:val="center"/>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2025–2030</w:t>
            </w:r>
          </w:p>
        </w:tc>
        <w:tc>
          <w:tcPr>
            <w:tcBorders>
              <w:bottom w:color="000000" w:space="0" w:sz="4" w:val="single"/>
            </w:tcBorders>
          </w:tcPr>
          <w:p w:rsidR="00000000" w:rsidDel="00000000" w:rsidP="00000000" w:rsidRDefault="00000000" w:rsidRPr="00000000" w14:paraId="0000068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8" w:lineRule="auto"/>
              <w:ind w:left="139" w:right="285"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Primăria,</w:t>
            </w:r>
          </w:p>
          <w:p w:rsidR="00000000" w:rsidDel="00000000" w:rsidP="00000000" w:rsidRDefault="00000000" w:rsidRPr="00000000" w14:paraId="0000068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8" w:lineRule="auto"/>
              <w:ind w:left="139" w:right="285"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Consiliul Orășenesc</w:t>
            </w:r>
          </w:p>
        </w:tc>
        <w:tc>
          <w:tcPr>
            <w:tcBorders>
              <w:bottom w:color="000000" w:space="0" w:sz="4" w:val="single"/>
            </w:tcBorders>
          </w:tcPr>
          <w:p w:rsidR="00000000" w:rsidDel="00000000" w:rsidP="00000000" w:rsidRDefault="00000000" w:rsidRPr="00000000" w14:paraId="00000682">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245"/>
              </w:tabs>
              <w:spacing w:after="0" w:before="0" w:line="240" w:lineRule="auto"/>
              <w:ind w:left="107"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informarea locuitorilor orașului, a agenților economici și a altor părți interesate despre deciziile adoptate.</w:t>
            </w:r>
          </w:p>
          <w:p w:rsidR="00000000" w:rsidDel="00000000" w:rsidP="00000000" w:rsidRDefault="00000000" w:rsidRPr="00000000" w14:paraId="00000683">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245"/>
              </w:tabs>
              <w:spacing w:after="0" w:before="0" w:line="240" w:lineRule="auto"/>
              <w:ind w:left="107"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tc>
        <w:tc>
          <w:tcPr>
            <w:tcBorders>
              <w:bottom w:color="000000" w:space="0" w:sz="4" w:val="single"/>
            </w:tcBorders>
          </w:tcPr>
          <w:p w:rsidR="00000000" w:rsidDel="00000000" w:rsidP="00000000" w:rsidRDefault="00000000" w:rsidRPr="00000000" w14:paraId="0000068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8" w:lineRule="auto"/>
              <w:ind w:left="110" w:right="119" w:firstLine="0"/>
              <w:jc w:val="center"/>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150,0</w:t>
            </w:r>
          </w:p>
        </w:tc>
        <w:tc>
          <w:tcPr>
            <w:tcBorders>
              <w:bottom w:color="000000" w:space="0" w:sz="4" w:val="single"/>
            </w:tcBorders>
          </w:tcPr>
          <w:p w:rsidR="00000000" w:rsidDel="00000000" w:rsidP="00000000" w:rsidRDefault="00000000" w:rsidRPr="00000000" w14:paraId="0000068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8" w:lineRule="auto"/>
              <w:ind w:left="141" w:right="143"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buget local</w:t>
            </w:r>
          </w:p>
        </w:tc>
      </w:tr>
      <w:tr>
        <w:trPr>
          <w:cantSplit w:val="0"/>
          <w:trHeight w:val="348" w:hRule="atLeast"/>
          <w:tblHeader w:val="0"/>
        </w:trPr>
        <w:tc>
          <w:tcPr>
            <w:vMerge w:val="continue"/>
            <w:tcBorders>
              <w:top w:color="000000" w:space="0" w:sz="0" w:val="nil"/>
            </w:tcBorders>
          </w:tcPr>
          <w:p w:rsidR="00000000" w:rsidDel="00000000" w:rsidP="00000000" w:rsidRDefault="00000000" w:rsidRPr="00000000" w14:paraId="0000068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tc>
        <w:tc>
          <w:tcPr>
            <w:tcBorders>
              <w:top w:color="000000" w:space="0" w:sz="4" w:val="single"/>
              <w:bottom w:color="000000" w:space="0" w:sz="4" w:val="single"/>
            </w:tcBorders>
          </w:tcPr>
          <w:p w:rsidR="00000000" w:rsidDel="00000000" w:rsidP="00000000" w:rsidRDefault="00000000" w:rsidRPr="00000000" w14:paraId="0000068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8" w:right="142"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1.4.2. Elaborarea Strategiei de deschidere și transparență a autorităților publice locale din orașul Basarabeasca</w:t>
            </w:r>
          </w:p>
        </w:tc>
        <w:tc>
          <w:tcPr>
            <w:tcBorders>
              <w:top w:color="000000" w:space="0" w:sz="4" w:val="single"/>
              <w:bottom w:color="000000" w:space="0" w:sz="4" w:val="single"/>
            </w:tcBorders>
          </w:tcPr>
          <w:p w:rsidR="00000000" w:rsidDel="00000000" w:rsidP="00000000" w:rsidRDefault="00000000" w:rsidRPr="00000000" w14:paraId="0000068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8" w:lineRule="auto"/>
              <w:ind w:left="4" w:right="0" w:firstLine="0"/>
              <w:jc w:val="center"/>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2026–2027</w:t>
            </w:r>
          </w:p>
        </w:tc>
        <w:tc>
          <w:tcPr>
            <w:tcBorders>
              <w:top w:color="000000" w:space="0" w:sz="4" w:val="single"/>
              <w:bottom w:color="000000" w:space="0" w:sz="4" w:val="single"/>
            </w:tcBorders>
          </w:tcPr>
          <w:p w:rsidR="00000000" w:rsidDel="00000000" w:rsidP="00000000" w:rsidRDefault="00000000" w:rsidRPr="00000000" w14:paraId="0000068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8" w:lineRule="auto"/>
              <w:ind w:left="139" w:right="285"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Primăria,</w:t>
            </w:r>
          </w:p>
          <w:p w:rsidR="00000000" w:rsidDel="00000000" w:rsidP="00000000" w:rsidRDefault="00000000" w:rsidRPr="00000000" w14:paraId="0000068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8" w:lineRule="auto"/>
              <w:ind w:left="139" w:right="285"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Consiliul Orășenesc</w:t>
            </w:r>
          </w:p>
        </w:tc>
        <w:tc>
          <w:tcPr>
            <w:tcBorders>
              <w:top w:color="000000" w:space="0" w:sz="4" w:val="single"/>
              <w:bottom w:color="000000" w:space="0" w:sz="4" w:val="single"/>
            </w:tcBorders>
          </w:tcPr>
          <w:p w:rsidR="00000000" w:rsidDel="00000000" w:rsidP="00000000" w:rsidRDefault="00000000" w:rsidRPr="00000000" w14:paraId="0000068B">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245"/>
              </w:tabs>
              <w:spacing w:after="0" w:before="0" w:line="240" w:lineRule="auto"/>
              <w:ind w:left="107"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aprobarea principiilor și mecanismelor de asigurare a deschiderii și transparenței autorităților publice locale din orașul Basarabeasca.</w:t>
            </w:r>
          </w:p>
          <w:p w:rsidR="00000000" w:rsidDel="00000000" w:rsidP="00000000" w:rsidRDefault="00000000" w:rsidRPr="00000000" w14:paraId="0000068C">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245"/>
              </w:tabs>
              <w:spacing w:after="0" w:before="0" w:line="240" w:lineRule="auto"/>
              <w:ind w:left="107"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tc>
        <w:tc>
          <w:tcPr>
            <w:tcBorders>
              <w:top w:color="000000" w:space="0" w:sz="4" w:val="single"/>
              <w:bottom w:color="000000" w:space="0" w:sz="4" w:val="single"/>
            </w:tcBorders>
          </w:tcPr>
          <w:p w:rsidR="00000000" w:rsidDel="00000000" w:rsidP="00000000" w:rsidRDefault="00000000" w:rsidRPr="00000000" w14:paraId="0000068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8" w:lineRule="auto"/>
              <w:ind w:left="110" w:right="119" w:firstLine="0"/>
              <w:jc w:val="center"/>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50,0</w:t>
            </w:r>
          </w:p>
        </w:tc>
        <w:tc>
          <w:tcPr>
            <w:tcBorders>
              <w:top w:color="000000" w:space="0" w:sz="4" w:val="single"/>
              <w:bottom w:color="000000" w:space="0" w:sz="4" w:val="single"/>
            </w:tcBorders>
          </w:tcPr>
          <w:p w:rsidR="00000000" w:rsidDel="00000000" w:rsidP="00000000" w:rsidRDefault="00000000" w:rsidRPr="00000000" w14:paraId="0000068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8" w:lineRule="auto"/>
              <w:ind w:left="141" w:right="143"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buget local,</w:t>
            </w:r>
          </w:p>
          <w:p w:rsidR="00000000" w:rsidDel="00000000" w:rsidP="00000000" w:rsidRDefault="00000000" w:rsidRPr="00000000" w14:paraId="0000068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8" w:lineRule="auto"/>
              <w:ind w:left="141" w:right="143"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surse extrabugetare</w:t>
            </w:r>
          </w:p>
        </w:tc>
      </w:tr>
      <w:tr>
        <w:trPr>
          <w:cantSplit w:val="0"/>
          <w:trHeight w:val="300" w:hRule="atLeast"/>
          <w:tblHeader w:val="0"/>
        </w:trPr>
        <w:tc>
          <w:tcPr>
            <w:vMerge w:val="continue"/>
            <w:tcBorders>
              <w:top w:color="000000" w:space="0" w:sz="0" w:val="nil"/>
            </w:tcBorders>
          </w:tcPr>
          <w:p w:rsidR="00000000" w:rsidDel="00000000" w:rsidP="00000000" w:rsidRDefault="00000000" w:rsidRPr="00000000" w14:paraId="0000069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tc>
        <w:tc>
          <w:tcPr>
            <w:tcBorders>
              <w:top w:color="000000" w:space="0" w:sz="4" w:val="single"/>
            </w:tcBorders>
          </w:tcPr>
          <w:p w:rsidR="00000000" w:rsidDel="00000000" w:rsidP="00000000" w:rsidRDefault="00000000" w:rsidRPr="00000000" w14:paraId="0000069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8" w:right="142"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1.4.3. Organizarea consultărilor publice cu locuitorii orașului și părțile interesate în procesul de elaborare a deciziilor la nivel local</w:t>
            </w:r>
          </w:p>
        </w:tc>
        <w:tc>
          <w:tcPr>
            <w:tcBorders>
              <w:top w:color="000000" w:space="0" w:sz="4" w:val="single"/>
            </w:tcBorders>
          </w:tcPr>
          <w:p w:rsidR="00000000" w:rsidDel="00000000" w:rsidP="00000000" w:rsidRDefault="00000000" w:rsidRPr="00000000" w14:paraId="0000069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8" w:lineRule="auto"/>
              <w:ind w:left="4" w:right="0" w:firstLine="0"/>
              <w:jc w:val="center"/>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permanent</w:t>
            </w:r>
          </w:p>
        </w:tc>
        <w:tc>
          <w:tcPr>
            <w:tcBorders>
              <w:top w:color="000000" w:space="0" w:sz="4" w:val="single"/>
            </w:tcBorders>
          </w:tcPr>
          <w:p w:rsidR="00000000" w:rsidDel="00000000" w:rsidP="00000000" w:rsidRDefault="00000000" w:rsidRPr="00000000" w14:paraId="0000069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8" w:lineRule="auto"/>
              <w:ind w:left="139" w:right="285"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Primăria</w:t>
            </w:r>
          </w:p>
        </w:tc>
        <w:tc>
          <w:tcPr>
            <w:tcBorders>
              <w:top w:color="000000" w:space="0" w:sz="4" w:val="single"/>
            </w:tcBorders>
          </w:tcPr>
          <w:p w:rsidR="00000000" w:rsidDel="00000000" w:rsidP="00000000" w:rsidRDefault="00000000" w:rsidRPr="00000000" w14:paraId="00000694">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245"/>
              </w:tabs>
              <w:spacing w:after="0" w:before="0" w:line="240" w:lineRule="auto"/>
              <w:ind w:left="107" w:right="0" w:firstLine="0"/>
              <w:jc w:val="left"/>
              <w:rPr>
                <w:rFonts w:ascii="Arial" w:cs="Arial" w:eastAsia="Arial" w:hAnsi="Arial"/>
                <w:b w:val="0"/>
                <w:bCs w:val="0"/>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0"/>
                <w:szCs w:val="20"/>
                <w:u w:val="none"/>
                <w:shd w:fill="auto" w:val="clear"/>
                <w:vertAlign w:val="baseline"/>
                <w:rtl w:val="0"/>
              </w:rPr>
              <w:t xml:space="preserve">implicarea locuitorilor orașului, a agenților economici și a altor părți interesate în procesul decizional;</w:t>
            </w:r>
          </w:p>
          <w:p w:rsidR="00000000" w:rsidDel="00000000" w:rsidP="00000000" w:rsidRDefault="00000000" w:rsidRPr="00000000" w14:paraId="00000695">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245"/>
              </w:tabs>
              <w:spacing w:after="0" w:before="0" w:line="240" w:lineRule="auto"/>
              <w:ind w:left="107" w:right="0" w:firstLine="0"/>
              <w:jc w:val="left"/>
              <w:rPr>
                <w:rFonts w:ascii="Arial" w:cs="Arial" w:eastAsia="Arial" w:hAnsi="Arial"/>
                <w:b w:val="0"/>
                <w:bCs w:val="0"/>
                <w:i w:val="0"/>
                <w:iCs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696">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245"/>
              </w:tabs>
              <w:spacing w:after="0" w:before="0" w:line="240" w:lineRule="auto"/>
              <w:ind w:left="107" w:right="0" w:firstLine="0"/>
              <w:jc w:val="left"/>
              <w:rPr>
                <w:rFonts w:ascii="Arial" w:cs="Arial" w:eastAsia="Arial" w:hAnsi="Arial"/>
                <w:b w:val="0"/>
                <w:bCs w:val="0"/>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0"/>
                <w:szCs w:val="20"/>
                <w:u w:val="none"/>
                <w:shd w:fill="auto" w:val="clear"/>
                <w:vertAlign w:val="baseline"/>
                <w:rtl w:val="0"/>
              </w:rPr>
              <w:t xml:space="preserve">anual – peste 100 de participanți.</w:t>
            </w:r>
          </w:p>
        </w:tc>
        <w:tc>
          <w:tcPr>
            <w:tcBorders>
              <w:top w:color="000000" w:space="0" w:sz="4" w:val="single"/>
            </w:tcBorders>
          </w:tcPr>
          <w:p w:rsidR="00000000" w:rsidDel="00000000" w:rsidP="00000000" w:rsidRDefault="00000000" w:rsidRPr="00000000" w14:paraId="0000069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8" w:lineRule="auto"/>
              <w:ind w:left="110" w:right="119" w:firstLine="0"/>
              <w:jc w:val="center"/>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69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8" w:lineRule="auto"/>
              <w:ind w:left="110" w:right="119" w:firstLine="0"/>
              <w:jc w:val="center"/>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w:t>
            </w:r>
          </w:p>
        </w:tc>
        <w:tc>
          <w:tcPr>
            <w:tcBorders>
              <w:top w:color="000000" w:space="0" w:sz="4" w:val="single"/>
            </w:tcBorders>
          </w:tcPr>
          <w:p w:rsidR="00000000" w:rsidDel="00000000" w:rsidP="00000000" w:rsidRDefault="00000000" w:rsidRPr="00000000" w14:paraId="0000069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8" w:lineRule="auto"/>
              <w:ind w:left="141" w:right="143"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buget local</w:t>
            </w:r>
          </w:p>
        </w:tc>
      </w:tr>
      <w:tr>
        <w:trPr>
          <w:cantSplit w:val="0"/>
          <w:trHeight w:val="1436" w:hRule="atLeast"/>
          <w:tblHeader w:val="0"/>
        </w:trPr>
        <w:tc>
          <w:tcPr>
            <w:vMerge w:val="continue"/>
            <w:tcBorders>
              <w:top w:color="000000" w:space="0" w:sz="0" w:val="nil"/>
            </w:tcBorders>
          </w:tcPr>
          <w:p w:rsidR="00000000" w:rsidDel="00000000" w:rsidP="00000000" w:rsidRDefault="00000000" w:rsidRPr="00000000" w14:paraId="0000069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tc>
        <w:tc>
          <w:tcPr/>
          <w:p w:rsidR="00000000" w:rsidDel="00000000" w:rsidP="00000000" w:rsidRDefault="00000000" w:rsidRPr="00000000" w14:paraId="0000069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42"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1.4.4. Organizarea audierilor publice privind proiectele de decizii ale Consiliului Orășenesc</w:t>
            </w:r>
          </w:p>
          <w:p w:rsidR="00000000" w:rsidDel="00000000" w:rsidP="00000000" w:rsidRDefault="00000000" w:rsidRPr="00000000" w14:paraId="0000069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8" w:right="142"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tc>
        <w:tc>
          <w:tcPr/>
          <w:p w:rsidR="00000000" w:rsidDel="00000000" w:rsidP="00000000" w:rsidRDefault="00000000" w:rsidRPr="00000000" w14:paraId="0000069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8" w:lineRule="auto"/>
              <w:ind w:left="4" w:right="0" w:firstLine="0"/>
              <w:jc w:val="center"/>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permanent</w:t>
            </w:r>
          </w:p>
        </w:tc>
        <w:tc>
          <w:tcPr/>
          <w:p w:rsidR="00000000" w:rsidDel="00000000" w:rsidP="00000000" w:rsidRDefault="00000000" w:rsidRPr="00000000" w14:paraId="0000069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8" w:lineRule="auto"/>
              <w:ind w:left="107" w:right="79"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Primăria,</w:t>
            </w:r>
          </w:p>
          <w:p w:rsidR="00000000" w:rsidDel="00000000" w:rsidP="00000000" w:rsidRDefault="00000000" w:rsidRPr="00000000" w14:paraId="0000069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8" w:lineRule="auto"/>
              <w:ind w:left="0" w:right="79"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Consiliul Orășenesc</w:t>
            </w:r>
          </w:p>
        </w:tc>
        <w:tc>
          <w:tcPr/>
          <w:p w:rsidR="00000000" w:rsidDel="00000000" w:rsidP="00000000" w:rsidRDefault="00000000" w:rsidRPr="00000000" w14:paraId="000006A0">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245"/>
              </w:tabs>
              <w:spacing w:after="0" w:before="0" w:line="240" w:lineRule="auto"/>
              <w:ind w:left="107" w:right="246" w:firstLine="0"/>
              <w:jc w:val="left"/>
              <w:rPr>
                <w:rFonts w:ascii="Arial" w:cs="Arial" w:eastAsia="Arial" w:hAnsi="Arial"/>
                <w:b w:val="0"/>
                <w:bCs w:val="0"/>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0"/>
                <w:szCs w:val="20"/>
                <w:u w:val="none"/>
                <w:shd w:fill="auto" w:val="clear"/>
                <w:vertAlign w:val="baseline"/>
                <w:rtl w:val="0"/>
              </w:rPr>
              <w:t xml:space="preserve">locuitorilor orașului, a agenților economici și a altor părți interesate în procesul de dezbatere și expertizare publică a deciziilor;</w:t>
            </w:r>
          </w:p>
          <w:p w:rsidR="00000000" w:rsidDel="00000000" w:rsidP="00000000" w:rsidRDefault="00000000" w:rsidRPr="00000000" w14:paraId="000006A1">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245"/>
              </w:tabs>
              <w:spacing w:after="0" w:before="0" w:line="240" w:lineRule="auto"/>
              <w:ind w:left="107" w:right="246" w:firstLine="0"/>
              <w:jc w:val="left"/>
              <w:rPr>
                <w:rFonts w:ascii="Arial" w:cs="Arial" w:eastAsia="Arial" w:hAnsi="Arial"/>
                <w:b w:val="0"/>
                <w:bCs w:val="0"/>
                <w:i w:val="0"/>
                <w:iCs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6A2">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245"/>
              </w:tabs>
              <w:spacing w:after="0" w:before="0" w:line="240" w:lineRule="auto"/>
              <w:ind w:left="107" w:right="246" w:firstLine="0"/>
              <w:jc w:val="left"/>
              <w:rPr>
                <w:rFonts w:ascii="Arial" w:cs="Arial" w:eastAsia="Arial" w:hAnsi="Arial"/>
                <w:b w:val="0"/>
                <w:bCs w:val="0"/>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0"/>
                <w:szCs w:val="20"/>
                <w:u w:val="none"/>
                <w:shd w:fill="auto" w:val="clear"/>
                <w:vertAlign w:val="baseline"/>
                <w:rtl w:val="0"/>
              </w:rPr>
              <w:t xml:space="preserve">anual – peste 100 de participanți.</w:t>
            </w:r>
          </w:p>
        </w:tc>
        <w:tc>
          <w:tcPr/>
          <w:p w:rsidR="00000000" w:rsidDel="00000000" w:rsidP="00000000" w:rsidRDefault="00000000" w:rsidRPr="00000000" w14:paraId="000006A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8" w:lineRule="auto"/>
              <w:ind w:left="110" w:right="119" w:firstLine="0"/>
              <w:jc w:val="center"/>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w:t>
            </w:r>
          </w:p>
        </w:tc>
        <w:tc>
          <w:tcPr/>
          <w:p w:rsidR="00000000" w:rsidDel="00000000" w:rsidP="00000000" w:rsidRDefault="00000000" w:rsidRPr="00000000" w14:paraId="000006A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8" w:lineRule="auto"/>
              <w:ind w:left="141" w:right="143"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6A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8" w:lineRule="auto"/>
              <w:ind w:left="141" w:right="143"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buget local</w:t>
            </w:r>
          </w:p>
          <w:p w:rsidR="00000000" w:rsidDel="00000000" w:rsidP="00000000" w:rsidRDefault="00000000" w:rsidRPr="00000000" w14:paraId="000006A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8" w:lineRule="auto"/>
              <w:ind w:left="141" w:right="143"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tc>
      </w:tr>
      <w:tr>
        <w:trPr>
          <w:cantSplit w:val="0"/>
          <w:trHeight w:val="2292" w:hRule="atLeast"/>
          <w:tblHeader w:val="0"/>
        </w:trPr>
        <w:tc>
          <w:tcPr>
            <w:vMerge w:val="continue"/>
            <w:tcBorders>
              <w:top w:color="000000" w:space="0" w:sz="0" w:val="nil"/>
            </w:tcBorders>
          </w:tcPr>
          <w:p w:rsidR="00000000" w:rsidDel="00000000" w:rsidP="00000000" w:rsidRDefault="00000000" w:rsidRPr="00000000" w14:paraId="000006A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tc>
        <w:tc>
          <w:tcPr/>
          <w:p w:rsidR="00000000" w:rsidDel="00000000" w:rsidP="00000000" w:rsidRDefault="00000000" w:rsidRPr="00000000" w14:paraId="000006A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42"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1.4.5. Constituirea și asigurarea funcționării Consiliului Consultativ pe lângă primăria orașului Basarabeasca</w:t>
            </w:r>
          </w:p>
        </w:tc>
        <w:tc>
          <w:tcPr/>
          <w:p w:rsidR="00000000" w:rsidDel="00000000" w:rsidP="00000000" w:rsidRDefault="00000000" w:rsidRPr="00000000" w14:paraId="000006A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8" w:lineRule="auto"/>
              <w:ind w:left="4" w:right="0" w:firstLine="0"/>
              <w:jc w:val="center"/>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2026–2027</w:t>
            </w:r>
          </w:p>
        </w:tc>
        <w:tc>
          <w:tcPr/>
          <w:p w:rsidR="00000000" w:rsidDel="00000000" w:rsidP="00000000" w:rsidRDefault="00000000" w:rsidRPr="00000000" w14:paraId="000006A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8" w:lineRule="auto"/>
              <w:ind w:left="107" w:right="79"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Primăria,</w:t>
            </w:r>
          </w:p>
          <w:p w:rsidR="00000000" w:rsidDel="00000000" w:rsidP="00000000" w:rsidRDefault="00000000" w:rsidRPr="00000000" w14:paraId="000006A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8" w:lineRule="auto"/>
              <w:ind w:left="107" w:right="79"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AO ale orașului</w:t>
            </w:r>
          </w:p>
          <w:p w:rsidR="00000000" w:rsidDel="00000000" w:rsidP="00000000" w:rsidRDefault="00000000" w:rsidRPr="00000000" w14:paraId="000006A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8" w:lineRule="auto"/>
              <w:ind w:left="0" w:right="79"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tc>
        <w:tc>
          <w:tcPr/>
          <w:p w:rsidR="00000000" w:rsidDel="00000000" w:rsidP="00000000" w:rsidRDefault="00000000" w:rsidRPr="00000000" w14:paraId="000006AD">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245"/>
              </w:tabs>
              <w:spacing w:after="0" w:before="0" w:line="240" w:lineRule="auto"/>
              <w:ind w:left="107" w:right="246" w:firstLine="0"/>
              <w:jc w:val="both"/>
              <w:rPr>
                <w:rFonts w:ascii="Arial" w:cs="Arial" w:eastAsia="Arial" w:hAnsi="Arial"/>
                <w:b w:val="0"/>
                <w:bCs w:val="0"/>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0"/>
                <w:szCs w:val="20"/>
                <w:u w:val="none"/>
                <w:shd w:fill="auto" w:val="clear"/>
                <w:vertAlign w:val="baseline"/>
                <w:rtl w:val="0"/>
              </w:rPr>
              <w:t xml:space="preserve">stimularea constituirii și funcționării asociațiilor obștești în oraș;</w:t>
            </w:r>
          </w:p>
          <w:p w:rsidR="00000000" w:rsidDel="00000000" w:rsidP="00000000" w:rsidRDefault="00000000" w:rsidRPr="00000000" w14:paraId="000006AE">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245"/>
              </w:tabs>
              <w:spacing w:after="0" w:before="0" w:line="240" w:lineRule="auto"/>
              <w:ind w:left="107" w:right="246" w:firstLine="0"/>
              <w:jc w:val="both"/>
              <w:rPr>
                <w:rFonts w:ascii="Arial" w:cs="Arial" w:eastAsia="Arial" w:hAnsi="Arial"/>
                <w:b w:val="0"/>
                <w:bCs w:val="0"/>
                <w:i w:val="0"/>
                <w:iCs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6AF">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245"/>
              </w:tabs>
              <w:spacing w:after="0" w:before="0" w:line="240" w:lineRule="auto"/>
              <w:ind w:left="107" w:right="246" w:firstLine="0"/>
              <w:jc w:val="both"/>
              <w:rPr>
                <w:rFonts w:ascii="Arial" w:cs="Arial" w:eastAsia="Arial" w:hAnsi="Arial"/>
                <w:b w:val="0"/>
                <w:bCs w:val="0"/>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0"/>
                <w:szCs w:val="20"/>
                <w:u w:val="none"/>
                <w:shd w:fill="auto" w:val="clear"/>
                <w:vertAlign w:val="baseline"/>
                <w:rtl w:val="0"/>
              </w:rPr>
              <w:t xml:space="preserve">implementarea mecanismelor de dialog public în procesul de soluționare a problemelor orașului;</w:t>
            </w:r>
          </w:p>
          <w:p w:rsidR="00000000" w:rsidDel="00000000" w:rsidP="00000000" w:rsidRDefault="00000000" w:rsidRPr="00000000" w14:paraId="000006B0">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245"/>
              </w:tabs>
              <w:spacing w:after="0" w:before="0" w:line="240" w:lineRule="auto"/>
              <w:ind w:left="0" w:right="246" w:firstLine="0"/>
              <w:jc w:val="both"/>
              <w:rPr>
                <w:rFonts w:ascii="Arial" w:cs="Arial" w:eastAsia="Arial" w:hAnsi="Arial"/>
                <w:b w:val="0"/>
                <w:bCs w:val="0"/>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0"/>
                <w:szCs w:val="20"/>
                <w:u w:val="none"/>
                <w:shd w:fill="auto" w:val="clear"/>
                <w:vertAlign w:val="baseline"/>
                <w:rtl w:val="0"/>
              </w:rPr>
              <w:t xml:space="preserve">   implicarea cetățenilor în</w:t>
            </w:r>
          </w:p>
          <w:p w:rsidR="00000000" w:rsidDel="00000000" w:rsidP="00000000" w:rsidRDefault="00000000" w:rsidRPr="00000000" w14:paraId="000006B1">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245"/>
              </w:tabs>
              <w:spacing w:after="0" w:before="0" w:line="240" w:lineRule="auto"/>
              <w:ind w:left="0" w:right="246" w:firstLine="0"/>
              <w:jc w:val="both"/>
              <w:rPr>
                <w:rFonts w:ascii="Arial" w:cs="Arial" w:eastAsia="Arial" w:hAnsi="Arial"/>
                <w:b w:val="0"/>
                <w:bCs w:val="0"/>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0"/>
                <w:szCs w:val="20"/>
                <w:u w:val="none"/>
                <w:shd w:fill="auto" w:val="clear"/>
                <w:vertAlign w:val="baseline"/>
                <w:rtl w:val="0"/>
              </w:rPr>
              <w:t xml:space="preserve">   activități civice.</w:t>
            </w:r>
          </w:p>
          <w:p w:rsidR="00000000" w:rsidDel="00000000" w:rsidP="00000000" w:rsidRDefault="00000000" w:rsidRPr="00000000" w14:paraId="000006B2">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245"/>
              </w:tabs>
              <w:spacing w:after="0" w:before="0" w:line="240" w:lineRule="auto"/>
              <w:ind w:left="107" w:right="246" w:firstLine="0"/>
              <w:jc w:val="left"/>
              <w:rPr>
                <w:rFonts w:ascii="Arial" w:cs="Arial" w:eastAsia="Arial" w:hAnsi="Arial"/>
                <w:b w:val="0"/>
                <w:bCs w:val="0"/>
                <w:i w:val="0"/>
                <w:iCs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6B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8" w:lineRule="auto"/>
              <w:ind w:left="110" w:right="119" w:firstLine="0"/>
              <w:jc w:val="center"/>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30,0</w:t>
            </w:r>
          </w:p>
        </w:tc>
        <w:tc>
          <w:tcPr/>
          <w:p w:rsidR="00000000" w:rsidDel="00000000" w:rsidP="00000000" w:rsidRDefault="00000000" w:rsidRPr="00000000" w14:paraId="000006B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8" w:lineRule="auto"/>
              <w:ind w:left="0" w:right="143"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buget local,</w:t>
            </w:r>
          </w:p>
          <w:p w:rsidR="00000000" w:rsidDel="00000000" w:rsidP="00000000" w:rsidRDefault="00000000" w:rsidRPr="00000000" w14:paraId="000006B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8" w:lineRule="auto"/>
              <w:ind w:left="141" w:right="143"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surse extrabugetare</w:t>
            </w:r>
          </w:p>
        </w:tc>
      </w:tr>
      <w:tr>
        <w:trPr>
          <w:cantSplit w:val="0"/>
          <w:trHeight w:val="407" w:hRule="atLeast"/>
          <w:tblHeader w:val="0"/>
        </w:trPr>
        <w:tc>
          <w:tcPr>
            <w:vMerge w:val="continue"/>
            <w:tcBorders>
              <w:top w:color="000000" w:space="0" w:sz="0" w:val="nil"/>
            </w:tcBorders>
          </w:tcPr>
          <w:p w:rsidR="00000000" w:rsidDel="00000000" w:rsidP="00000000" w:rsidRDefault="00000000" w:rsidRPr="00000000" w14:paraId="000006B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tc>
        <w:tc>
          <w:tcPr/>
          <w:p w:rsidR="00000000" w:rsidDel="00000000" w:rsidP="00000000" w:rsidRDefault="00000000" w:rsidRPr="00000000" w14:paraId="000006B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42"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1.4.6. Constituirea și asigurarea funcționării Comisiei pentru politici de tineret (pe principii de paritate)</w:t>
            </w:r>
          </w:p>
          <w:p w:rsidR="00000000" w:rsidDel="00000000" w:rsidP="00000000" w:rsidRDefault="00000000" w:rsidRPr="00000000" w14:paraId="000006B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8" w:right="142"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6B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8" w:right="142"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tc>
        <w:tc>
          <w:tcPr/>
          <w:p w:rsidR="00000000" w:rsidDel="00000000" w:rsidP="00000000" w:rsidRDefault="00000000" w:rsidRPr="00000000" w14:paraId="000006B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8" w:lineRule="auto"/>
              <w:ind w:left="4" w:right="142" w:firstLine="0"/>
              <w:jc w:val="center"/>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2026</w:t>
            </w:r>
          </w:p>
        </w:tc>
        <w:tc>
          <w:tcPr/>
          <w:p w:rsidR="00000000" w:rsidDel="00000000" w:rsidP="00000000" w:rsidRDefault="00000000" w:rsidRPr="00000000" w14:paraId="000006B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8" w:lineRule="auto"/>
              <w:ind w:left="139" w:right="142"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Primăriа</w:t>
            </w:r>
          </w:p>
          <w:p w:rsidR="00000000" w:rsidDel="00000000" w:rsidP="00000000" w:rsidRDefault="00000000" w:rsidRPr="00000000" w14:paraId="000006B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8" w:lineRule="auto"/>
              <w:ind w:left="139" w:right="142"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AO, tinerii orașului</w:t>
            </w:r>
          </w:p>
        </w:tc>
        <w:tc>
          <w:tcPr/>
          <w:p w:rsidR="00000000" w:rsidDel="00000000" w:rsidP="00000000" w:rsidRDefault="00000000" w:rsidRPr="00000000" w14:paraId="000006BD">
            <w:pPr>
              <w:ind w:hanging="220"/>
              <w:rPr>
                <w:rFonts w:ascii="Arial" w:cs="Arial" w:eastAsia="Arial" w:hAnsi="Arial"/>
              </w:rPr>
            </w:pPr>
            <w:r w:rsidDel="00000000" w:rsidR="00000000" w:rsidRPr="00000000">
              <w:rPr>
                <w:rFonts w:ascii="Arial" w:cs="Arial" w:eastAsia="Arial" w:hAnsi="Arial"/>
                <w:rtl w:val="0"/>
              </w:rPr>
              <w:t xml:space="preserve">implementarea mecanismului de co-guvernare în activitatea APL la luarea deciziilor privind politicile de tineret și direcțiile de finanțare.</w:t>
            </w:r>
          </w:p>
          <w:p w:rsidR="00000000" w:rsidDel="00000000" w:rsidP="00000000" w:rsidRDefault="00000000" w:rsidRPr="00000000" w14:paraId="000006BE">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245"/>
              </w:tabs>
              <w:spacing w:after="0" w:before="0" w:line="240" w:lineRule="auto"/>
              <w:ind w:left="107" w:right="142"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tc>
        <w:tc>
          <w:tcPr/>
          <w:p w:rsidR="00000000" w:rsidDel="00000000" w:rsidP="00000000" w:rsidRDefault="00000000" w:rsidRPr="00000000" w14:paraId="000006B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8" w:lineRule="auto"/>
              <w:ind w:left="110" w:right="142" w:firstLine="0"/>
              <w:jc w:val="center"/>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30,0</w:t>
            </w:r>
          </w:p>
        </w:tc>
        <w:tc>
          <w:tcPr/>
          <w:p w:rsidR="00000000" w:rsidDel="00000000" w:rsidP="00000000" w:rsidRDefault="00000000" w:rsidRPr="00000000" w14:paraId="000006C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8" w:lineRule="auto"/>
              <w:ind w:left="141" w:right="142"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buget local,</w:t>
            </w:r>
          </w:p>
          <w:p w:rsidR="00000000" w:rsidDel="00000000" w:rsidP="00000000" w:rsidRDefault="00000000" w:rsidRPr="00000000" w14:paraId="000006C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8" w:lineRule="auto"/>
              <w:ind w:left="141" w:right="142"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surse extrabugetare</w:t>
            </w:r>
          </w:p>
        </w:tc>
      </w:tr>
    </w:tbl>
    <w:p w:rsidR="00000000" w:rsidDel="00000000" w:rsidP="00000000" w:rsidRDefault="00000000" w:rsidRPr="00000000" w14:paraId="000006C2">
      <w:pPr>
        <w:rPr>
          <w:rFonts w:ascii="Arial" w:cs="Arial" w:eastAsia="Arial" w:hAnsi="Arial"/>
          <w:b w:val="1"/>
          <w:bCs w:val="1"/>
        </w:rPr>
      </w:pPr>
      <w:r w:rsidDel="00000000" w:rsidR="00000000" w:rsidRPr="00000000">
        <w:rPr>
          <w:rtl w:val="0"/>
        </w:rPr>
      </w:r>
    </w:p>
    <w:p w:rsidR="00000000" w:rsidDel="00000000" w:rsidP="00000000" w:rsidRDefault="00000000" w:rsidRPr="00000000" w14:paraId="000006C3">
      <w:pPr>
        <w:rPr>
          <w:rFonts w:ascii="Arial" w:cs="Arial" w:eastAsia="Arial" w:hAnsi="Arial"/>
          <w:b w:val="1"/>
          <w:bCs w:val="1"/>
        </w:rPr>
      </w:pPr>
      <w:r w:rsidDel="00000000" w:rsidR="00000000" w:rsidRPr="00000000">
        <w:rPr>
          <w:rtl w:val="0"/>
        </w:rPr>
      </w:r>
    </w:p>
    <w:p w:rsidR="00000000" w:rsidDel="00000000" w:rsidP="00000000" w:rsidRDefault="00000000" w:rsidRPr="00000000" w14:paraId="000006C4">
      <w:pPr>
        <w:ind w:left="532" w:firstLine="0"/>
        <w:rPr>
          <w:rFonts w:ascii="Arial" w:cs="Arial" w:eastAsia="Arial" w:hAnsi="Arial"/>
        </w:rPr>
      </w:pPr>
      <w:r w:rsidDel="00000000" w:rsidR="00000000" w:rsidRPr="00000000">
        <w:rPr>
          <w:rFonts w:ascii="Arial" w:cs="Arial" w:eastAsia="Arial" w:hAnsi="Arial"/>
          <w:b w:val="1"/>
          <w:bCs w:val="1"/>
          <w:rtl w:val="0"/>
        </w:rPr>
        <w:t xml:space="preserve">Obiectiv strategic 2: </w:t>
      </w:r>
      <w:r w:rsidDel="00000000" w:rsidR="00000000" w:rsidRPr="00000000">
        <w:rPr>
          <w:rFonts w:ascii="Arial" w:cs="Arial" w:eastAsia="Arial" w:hAnsi="Arial"/>
          <w:rtl w:val="0"/>
        </w:rPr>
        <w:t xml:space="preserve">Dezvoltarea economiei locale prin valorificarea resurselor locale și îmbunătățirea mediului de afaceri, crearea infrastructurii de sprijin pentru întreprinderile mici și mijlocii, generarea de noi locuri de muncă și extinderea drepturilor și oportunităților economice pentru femei și bărbați, inclusiv din grupurile vulnerabile</w:t>
      </w:r>
    </w:p>
    <w:p w:rsidR="00000000" w:rsidDel="00000000" w:rsidP="00000000" w:rsidRDefault="00000000" w:rsidRPr="00000000" w14:paraId="000006C5">
      <w:pPr>
        <w:ind w:left="532" w:firstLine="0"/>
        <w:rPr>
          <w:rFonts w:ascii="Arial" w:cs="Arial" w:eastAsia="Arial" w:hAnsi="Arial"/>
        </w:rPr>
      </w:pPr>
      <w:r w:rsidDel="00000000" w:rsidR="00000000" w:rsidRPr="00000000">
        <w:rPr>
          <w:rtl w:val="0"/>
        </w:rPr>
      </w:r>
    </w:p>
    <w:tbl>
      <w:tblPr>
        <w:tblStyle w:val="Table17"/>
        <w:tblW w:w="15474.0" w:type="dxa"/>
        <w:jc w:val="left"/>
        <w:tblInd w:w="254.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2718"/>
        <w:gridCol w:w="2977"/>
        <w:gridCol w:w="1417"/>
        <w:gridCol w:w="1985"/>
        <w:gridCol w:w="2977"/>
        <w:gridCol w:w="1274"/>
        <w:gridCol w:w="2126"/>
        <w:tblGridChange w:id="0">
          <w:tblGrid>
            <w:gridCol w:w="2718"/>
            <w:gridCol w:w="2977"/>
            <w:gridCol w:w="1417"/>
            <w:gridCol w:w="1985"/>
            <w:gridCol w:w="2977"/>
            <w:gridCol w:w="1274"/>
            <w:gridCol w:w="2126"/>
          </w:tblGrid>
        </w:tblGridChange>
      </w:tblGrid>
      <w:tr>
        <w:trPr>
          <w:cantSplit w:val="0"/>
          <w:trHeight w:val="827" w:hRule="atLeast"/>
          <w:tblHeader w:val="0"/>
        </w:trPr>
        <w:tc>
          <w:tcPr>
            <w:shd w:fill="ebf1dd" w:val="clear"/>
          </w:tcPr>
          <w:p w:rsidR="00000000" w:rsidDel="00000000" w:rsidP="00000000" w:rsidRDefault="00000000" w:rsidRPr="00000000" w14:paraId="000006C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167" w:right="142" w:firstLine="0"/>
              <w:jc w:val="center"/>
              <w:rPr>
                <w:rFonts w:ascii="Arial" w:cs="Arial" w:eastAsia="Arial" w:hAnsi="Arial"/>
                <w:b w:val="1"/>
                <w:bCs w:val="1"/>
                <w:i w:val="1"/>
                <w:iCs w:val="1"/>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6C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167" w:right="142" w:firstLine="0"/>
              <w:jc w:val="center"/>
              <w:rPr>
                <w:rFonts w:ascii="Arial" w:cs="Arial" w:eastAsia="Arial" w:hAnsi="Arial"/>
                <w:b w:val="1"/>
                <w:bCs w:val="1"/>
                <w:i w:val="1"/>
                <w:iCs w:val="1"/>
                <w:smallCaps w:val="0"/>
                <w:strike w:val="0"/>
                <w:color w:val="000000"/>
                <w:sz w:val="22"/>
                <w:szCs w:val="22"/>
                <w:u w:val="none"/>
                <w:shd w:fill="auto" w:val="clear"/>
                <w:vertAlign w:val="baseline"/>
              </w:rPr>
            </w:pPr>
            <w:r w:rsidDel="00000000" w:rsidR="00000000" w:rsidRPr="00000000">
              <w:rPr>
                <w:rFonts w:ascii="Arial" w:cs="Arial" w:eastAsia="Arial" w:hAnsi="Arial"/>
                <w:b w:val="1"/>
                <w:bCs w:val="1"/>
                <w:i w:val="1"/>
                <w:iCs w:val="1"/>
                <w:smallCaps w:val="0"/>
                <w:strike w:val="0"/>
                <w:color w:val="000000"/>
                <w:sz w:val="22"/>
                <w:szCs w:val="22"/>
                <w:u w:val="none"/>
                <w:shd w:fill="auto" w:val="clear"/>
                <w:vertAlign w:val="baseline"/>
                <w:rtl w:val="0"/>
              </w:rPr>
              <w:t xml:space="preserve">Sarcini specifice</w:t>
            </w:r>
          </w:p>
        </w:tc>
        <w:tc>
          <w:tcPr>
            <w:shd w:fill="ebf1dd" w:val="clear"/>
          </w:tcPr>
          <w:p w:rsidR="00000000" w:rsidDel="00000000" w:rsidP="00000000" w:rsidRDefault="00000000" w:rsidRPr="00000000" w14:paraId="000006C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3" w:lineRule="auto"/>
              <w:ind w:left="142" w:right="0" w:firstLine="0"/>
              <w:jc w:val="center"/>
              <w:rPr>
                <w:rFonts w:ascii="Arial" w:cs="Arial" w:eastAsia="Arial" w:hAnsi="Arial"/>
                <w:b w:val="1"/>
                <w:bCs w:val="1"/>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6C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3" w:lineRule="auto"/>
              <w:ind w:left="142" w:right="0" w:firstLine="0"/>
              <w:jc w:val="center"/>
              <w:rPr>
                <w:rFonts w:ascii="Arial" w:cs="Arial" w:eastAsia="Arial" w:hAnsi="Arial"/>
                <w:b w:val="1"/>
                <w:bCs w:val="1"/>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Măsuri </w:t>
            </w:r>
          </w:p>
        </w:tc>
        <w:tc>
          <w:tcPr>
            <w:shd w:fill="ebf1dd" w:val="clear"/>
          </w:tcPr>
          <w:p w:rsidR="00000000" w:rsidDel="00000000" w:rsidP="00000000" w:rsidRDefault="00000000" w:rsidRPr="00000000" w14:paraId="000006C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41" w:right="142" w:firstLine="0"/>
              <w:jc w:val="center"/>
              <w:rPr>
                <w:rFonts w:ascii="Arial" w:cs="Arial" w:eastAsia="Arial" w:hAnsi="Arial"/>
                <w:b w:val="1"/>
                <w:bCs w:val="1"/>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6C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41" w:right="142" w:firstLine="0"/>
              <w:jc w:val="center"/>
              <w:rPr>
                <w:rFonts w:ascii="Arial" w:cs="Arial" w:eastAsia="Arial" w:hAnsi="Arial"/>
                <w:b w:val="1"/>
                <w:bCs w:val="1"/>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Termene </w:t>
            </w:r>
          </w:p>
        </w:tc>
        <w:tc>
          <w:tcPr>
            <w:shd w:fill="ebf1dd" w:val="clear"/>
          </w:tcPr>
          <w:p w:rsidR="00000000" w:rsidDel="00000000" w:rsidP="00000000" w:rsidRDefault="00000000" w:rsidRPr="00000000" w14:paraId="000006C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42" w:right="142" w:hanging="6.999999999999993"/>
              <w:jc w:val="center"/>
              <w:rPr>
                <w:rFonts w:ascii="Arial" w:cs="Arial" w:eastAsia="Arial" w:hAnsi="Arial"/>
                <w:b w:val="1"/>
                <w:bCs w:val="1"/>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6C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42" w:right="142" w:hanging="6.999999999999993"/>
              <w:jc w:val="center"/>
              <w:rPr>
                <w:rFonts w:ascii="Arial" w:cs="Arial" w:eastAsia="Arial" w:hAnsi="Arial"/>
                <w:b w:val="1"/>
                <w:bCs w:val="1"/>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Executant </w:t>
            </w:r>
          </w:p>
        </w:tc>
        <w:tc>
          <w:tcPr>
            <w:shd w:fill="ebf1dd" w:val="clear"/>
          </w:tcPr>
          <w:p w:rsidR="00000000" w:rsidDel="00000000" w:rsidP="00000000" w:rsidRDefault="00000000" w:rsidRPr="00000000" w14:paraId="000006C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3" w:lineRule="auto"/>
              <w:ind w:left="141" w:right="121" w:firstLine="0"/>
              <w:jc w:val="center"/>
              <w:rPr>
                <w:rFonts w:ascii="Arial" w:cs="Arial" w:eastAsia="Arial" w:hAnsi="Arial"/>
                <w:b w:val="1"/>
                <w:bCs w:val="1"/>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6C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3" w:lineRule="auto"/>
              <w:ind w:left="141" w:right="121" w:firstLine="0"/>
              <w:jc w:val="center"/>
              <w:rPr>
                <w:rFonts w:ascii="Arial" w:cs="Arial" w:eastAsia="Arial" w:hAnsi="Arial"/>
                <w:b w:val="1"/>
                <w:bCs w:val="1"/>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Rezultate </w:t>
            </w:r>
          </w:p>
        </w:tc>
        <w:tc>
          <w:tcPr>
            <w:shd w:fill="ebf1dd" w:val="clear"/>
          </w:tcPr>
          <w:p w:rsidR="00000000" w:rsidDel="00000000" w:rsidP="00000000" w:rsidRDefault="00000000" w:rsidRPr="00000000" w14:paraId="000006D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47" w:right="17" w:hanging="17"/>
              <w:jc w:val="center"/>
              <w:rPr>
                <w:rFonts w:ascii="Arial" w:cs="Arial" w:eastAsia="Arial" w:hAnsi="Arial"/>
                <w:b w:val="1"/>
                <w:bCs w:val="1"/>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 Cost estimativ (mii lei) </w:t>
            </w:r>
          </w:p>
        </w:tc>
        <w:tc>
          <w:tcPr>
            <w:shd w:fill="ebf1dd" w:val="clear"/>
          </w:tcPr>
          <w:p w:rsidR="00000000" w:rsidDel="00000000" w:rsidP="00000000" w:rsidRDefault="00000000" w:rsidRPr="00000000" w14:paraId="000006D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34" w:right="0" w:firstLine="316"/>
              <w:jc w:val="center"/>
              <w:rPr>
                <w:rFonts w:ascii="Arial" w:cs="Arial" w:eastAsia="Arial" w:hAnsi="Arial"/>
                <w:b w:val="1"/>
                <w:bCs w:val="1"/>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6D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34" w:right="0" w:firstLine="316"/>
              <w:jc w:val="center"/>
              <w:rPr>
                <w:rFonts w:ascii="Arial" w:cs="Arial" w:eastAsia="Arial" w:hAnsi="Arial"/>
                <w:b w:val="1"/>
                <w:bCs w:val="1"/>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Surse de     finanțarе</w:t>
            </w:r>
          </w:p>
        </w:tc>
      </w:tr>
      <w:tr>
        <w:trPr>
          <w:cantSplit w:val="0"/>
          <w:trHeight w:val="58" w:hRule="atLeast"/>
          <w:tblHeader w:val="0"/>
        </w:trPr>
        <w:tc>
          <w:tcPr>
            <w:vMerge w:val="restart"/>
          </w:tcPr>
          <w:p w:rsidR="00000000" w:rsidDel="00000000" w:rsidP="00000000" w:rsidRDefault="00000000" w:rsidRPr="00000000" w14:paraId="000006D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676" w:firstLine="0"/>
              <w:jc w:val="left"/>
              <w:rPr>
                <w:rFonts w:ascii="Arial" w:cs="Arial" w:eastAsia="Arial" w:hAnsi="Arial"/>
                <w:b w:val="1"/>
                <w:bCs w:val="1"/>
                <w:i w:val="1"/>
                <w:iCs w:val="1"/>
                <w:smallCaps w:val="0"/>
                <w:strike w:val="0"/>
                <w:color w:val="000000"/>
                <w:sz w:val="22"/>
                <w:szCs w:val="22"/>
                <w:u w:val="none"/>
                <w:shd w:fill="auto" w:val="clear"/>
                <w:vertAlign w:val="baseline"/>
              </w:rPr>
            </w:pPr>
            <w:r w:rsidDel="00000000" w:rsidR="00000000" w:rsidRPr="00000000">
              <w:rPr>
                <w:rFonts w:ascii="Arial" w:cs="Arial" w:eastAsia="Arial" w:hAnsi="Arial"/>
                <w:b w:val="1"/>
                <w:bCs w:val="1"/>
                <w:i w:val="1"/>
                <w:iCs w:val="1"/>
                <w:smallCaps w:val="0"/>
                <w:strike w:val="0"/>
                <w:color w:val="000000"/>
                <w:sz w:val="22"/>
                <w:szCs w:val="22"/>
                <w:u w:val="none"/>
                <w:shd w:fill="auto" w:val="clear"/>
                <w:vertAlign w:val="baseline"/>
                <w:rtl w:val="0"/>
              </w:rPr>
              <w:t xml:space="preserve"> 2.1. Sprijinirea diversificării și dezvoltării economiei locale prin infrastructura de sprijin a întreprinderilor și stimularea diferitelor sectoare economice</w:t>
            </w:r>
          </w:p>
          <w:p w:rsidR="00000000" w:rsidDel="00000000" w:rsidP="00000000" w:rsidRDefault="00000000" w:rsidRPr="00000000" w14:paraId="000006D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676" w:firstLine="0"/>
              <w:jc w:val="left"/>
              <w:rPr>
                <w:rFonts w:ascii="Arial" w:cs="Arial" w:eastAsia="Arial" w:hAnsi="Arial"/>
                <w:b w:val="1"/>
                <w:bCs w:val="1"/>
                <w:i w:val="1"/>
                <w:iCs w:val="1"/>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6D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676" w:firstLine="0"/>
              <w:jc w:val="left"/>
              <w:rPr>
                <w:rFonts w:ascii="Arial" w:cs="Arial" w:eastAsia="Arial" w:hAnsi="Arial"/>
                <w:b w:val="1"/>
                <w:bCs w:val="1"/>
                <w:i w:val="1"/>
                <w:iCs w:val="1"/>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6D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676" w:firstLine="0"/>
              <w:jc w:val="left"/>
              <w:rPr>
                <w:rFonts w:ascii="Arial" w:cs="Arial" w:eastAsia="Arial" w:hAnsi="Arial"/>
                <w:b w:val="1"/>
                <w:bCs w:val="1"/>
                <w:i w:val="1"/>
                <w:iCs w:val="1"/>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6D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676" w:firstLine="0"/>
              <w:jc w:val="left"/>
              <w:rPr>
                <w:rFonts w:ascii="Arial" w:cs="Arial" w:eastAsia="Arial" w:hAnsi="Arial"/>
                <w:b w:val="1"/>
                <w:bCs w:val="1"/>
                <w:i w:val="1"/>
                <w:iCs w:val="1"/>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6D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676" w:firstLine="0"/>
              <w:jc w:val="left"/>
              <w:rPr>
                <w:rFonts w:ascii="Arial" w:cs="Arial" w:eastAsia="Arial" w:hAnsi="Arial"/>
                <w:b w:val="1"/>
                <w:bCs w:val="1"/>
                <w:i w:val="1"/>
                <w:iCs w:val="1"/>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6D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676" w:firstLine="0"/>
              <w:jc w:val="left"/>
              <w:rPr>
                <w:rFonts w:ascii="Arial" w:cs="Arial" w:eastAsia="Arial" w:hAnsi="Arial"/>
                <w:b w:val="1"/>
                <w:bCs w:val="1"/>
                <w:i w:val="1"/>
                <w:iCs w:val="1"/>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6D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676" w:firstLine="0"/>
              <w:jc w:val="left"/>
              <w:rPr>
                <w:rFonts w:ascii="Arial" w:cs="Arial" w:eastAsia="Arial" w:hAnsi="Arial"/>
                <w:b w:val="1"/>
                <w:bCs w:val="1"/>
                <w:i w:val="1"/>
                <w:iCs w:val="1"/>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6D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676" w:firstLine="0"/>
              <w:jc w:val="left"/>
              <w:rPr>
                <w:rFonts w:ascii="Arial" w:cs="Arial" w:eastAsia="Arial" w:hAnsi="Arial"/>
                <w:b w:val="1"/>
                <w:bCs w:val="1"/>
                <w:i w:val="1"/>
                <w:iCs w:val="1"/>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6D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676" w:firstLine="0"/>
              <w:jc w:val="left"/>
              <w:rPr>
                <w:rFonts w:ascii="Arial" w:cs="Arial" w:eastAsia="Arial" w:hAnsi="Arial"/>
                <w:b w:val="1"/>
                <w:bCs w:val="1"/>
                <w:i w:val="1"/>
                <w:iCs w:val="1"/>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6D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676" w:firstLine="0"/>
              <w:jc w:val="left"/>
              <w:rPr>
                <w:rFonts w:ascii="Arial" w:cs="Arial" w:eastAsia="Arial" w:hAnsi="Arial"/>
                <w:b w:val="1"/>
                <w:bCs w:val="1"/>
                <w:i w:val="1"/>
                <w:iCs w:val="1"/>
                <w:smallCaps w:val="0"/>
                <w:strike w:val="0"/>
                <w:color w:val="000000"/>
                <w:sz w:val="22"/>
                <w:szCs w:val="22"/>
                <w:u w:val="none"/>
                <w:shd w:fill="auto" w:val="clear"/>
                <w:vertAlign w:val="baseline"/>
              </w:rPr>
            </w:pPr>
            <w:r w:rsidDel="00000000" w:rsidR="00000000" w:rsidRPr="00000000">
              <w:rPr>
                <w:rtl w:val="0"/>
              </w:rPr>
            </w:r>
          </w:p>
        </w:tc>
        <w:tc>
          <w:tcPr/>
          <w:p w:rsidR="00000000" w:rsidDel="00000000" w:rsidP="00000000" w:rsidRDefault="00000000" w:rsidRPr="00000000" w14:paraId="000006D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42"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 2.1.1. Elaborarea Planului   de dezvoltare economică locală al orașului </w:t>
            </w:r>
          </w:p>
          <w:p w:rsidR="00000000" w:rsidDel="00000000" w:rsidP="00000000" w:rsidRDefault="00000000" w:rsidRPr="00000000" w14:paraId="000006D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42"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Basarabeasca</w:t>
            </w:r>
          </w:p>
        </w:tc>
        <w:tc>
          <w:tcPr/>
          <w:p w:rsidR="00000000" w:rsidDel="00000000" w:rsidP="00000000" w:rsidRDefault="00000000" w:rsidRPr="00000000" w14:paraId="000006E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7" w:lineRule="auto"/>
              <w:ind w:left="141" w:right="142" w:firstLine="0"/>
              <w:jc w:val="center"/>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2026–2027</w:t>
            </w:r>
          </w:p>
        </w:tc>
        <w:tc>
          <w:tcPr/>
          <w:p w:rsidR="00000000" w:rsidDel="00000000" w:rsidP="00000000" w:rsidRDefault="00000000" w:rsidRPr="00000000" w14:paraId="000006E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4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Primăria,</w:t>
            </w:r>
          </w:p>
          <w:p w:rsidR="00000000" w:rsidDel="00000000" w:rsidP="00000000" w:rsidRDefault="00000000" w:rsidRPr="00000000" w14:paraId="000006E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4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Consiliul Orășenesc</w:t>
            </w:r>
          </w:p>
        </w:tc>
        <w:tc>
          <w:tcPr/>
          <w:p w:rsidR="00000000" w:rsidDel="00000000" w:rsidP="00000000" w:rsidRDefault="00000000" w:rsidRPr="00000000" w14:paraId="000006E3">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281"/>
              </w:tabs>
              <w:spacing w:after="0" w:before="0" w:line="240" w:lineRule="auto"/>
              <w:ind w:left="107" w:right="121"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aprobarea documentului strategic care stabilește prioritățile orașului în domeniul dezvoltării economice.</w:t>
            </w:r>
          </w:p>
        </w:tc>
        <w:tc>
          <w:tcPr/>
          <w:p w:rsidR="00000000" w:rsidDel="00000000" w:rsidP="00000000" w:rsidRDefault="00000000" w:rsidRPr="00000000" w14:paraId="000006E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7" w:lineRule="auto"/>
              <w:ind w:left="107" w:right="0" w:firstLine="0"/>
              <w:jc w:val="center"/>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50,0</w:t>
            </w:r>
          </w:p>
        </w:tc>
        <w:tc>
          <w:tcPr/>
          <w:p w:rsidR="00000000" w:rsidDel="00000000" w:rsidP="00000000" w:rsidRDefault="00000000" w:rsidRPr="00000000" w14:paraId="000006E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43"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buget local,</w:t>
            </w:r>
          </w:p>
          <w:p w:rsidR="00000000" w:rsidDel="00000000" w:rsidP="00000000" w:rsidRDefault="00000000" w:rsidRPr="00000000" w14:paraId="000006E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43"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surse extrabugetare</w:t>
            </w:r>
          </w:p>
        </w:tc>
      </w:tr>
      <w:tr>
        <w:trPr>
          <w:cantSplit w:val="0"/>
          <w:trHeight w:val="1104" w:hRule="atLeast"/>
          <w:tblHeader w:val="0"/>
        </w:trPr>
        <w:tc>
          <w:tcPr>
            <w:vMerge w:val="continue"/>
          </w:tcPr>
          <w:p w:rsidR="00000000" w:rsidDel="00000000" w:rsidP="00000000" w:rsidRDefault="00000000" w:rsidRPr="00000000" w14:paraId="000006E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tc>
        <w:tc>
          <w:tcPr/>
          <w:p w:rsidR="00000000" w:rsidDel="00000000" w:rsidP="00000000" w:rsidRDefault="00000000" w:rsidRPr="00000000" w14:paraId="000006E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2.1.2. Constituirea și dezvoltarea Parcului Industrial în orașul Basarabeasca (10 ha)</w:t>
            </w:r>
          </w:p>
          <w:p w:rsidR="00000000" w:rsidDel="00000000" w:rsidP="00000000" w:rsidRDefault="00000000" w:rsidRPr="00000000" w14:paraId="000006E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6E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tc>
        <w:tc>
          <w:tcPr/>
          <w:p w:rsidR="00000000" w:rsidDel="00000000" w:rsidP="00000000" w:rsidRDefault="00000000" w:rsidRPr="00000000" w14:paraId="000006E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8" w:lineRule="auto"/>
              <w:ind w:left="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2026–2030</w:t>
            </w:r>
          </w:p>
        </w:tc>
        <w:tc>
          <w:tcPr/>
          <w:p w:rsidR="00000000" w:rsidDel="00000000" w:rsidP="00000000" w:rsidRDefault="00000000" w:rsidRPr="00000000" w14:paraId="000006E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4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Primăria,</w:t>
            </w:r>
          </w:p>
          <w:p w:rsidR="00000000" w:rsidDel="00000000" w:rsidP="00000000" w:rsidRDefault="00000000" w:rsidRPr="00000000" w14:paraId="000006E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4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Consiliul Orășenesc,</w:t>
            </w:r>
          </w:p>
          <w:p w:rsidR="00000000" w:rsidDel="00000000" w:rsidP="00000000" w:rsidRDefault="00000000" w:rsidRPr="00000000" w14:paraId="000006E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4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asociațiile de afaceri</w:t>
            </w:r>
          </w:p>
        </w:tc>
        <w:tc>
          <w:tcPr/>
          <w:p w:rsidR="00000000" w:rsidDel="00000000" w:rsidP="00000000" w:rsidRDefault="00000000" w:rsidRPr="00000000" w14:paraId="000006EF">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281"/>
              </w:tabs>
              <w:spacing w:after="0" w:before="0" w:line="240" w:lineRule="auto"/>
              <w:ind w:left="107" w:right="148"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crearea infrastructurii economice în oraș;</w:t>
            </w:r>
          </w:p>
          <w:p w:rsidR="00000000" w:rsidDel="00000000" w:rsidP="00000000" w:rsidRDefault="00000000" w:rsidRPr="00000000" w14:paraId="000006F0">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281"/>
              </w:tabs>
              <w:spacing w:after="0" w:before="0" w:line="240" w:lineRule="auto"/>
              <w:ind w:left="107" w:right="148"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6F1">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281"/>
              </w:tabs>
              <w:spacing w:after="0" w:before="0" w:line="240" w:lineRule="auto"/>
              <w:ind w:left="107" w:right="148"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crearea de noi întreprinderi și locuri de muncă;</w:t>
            </w:r>
          </w:p>
          <w:p w:rsidR="00000000" w:rsidDel="00000000" w:rsidP="00000000" w:rsidRDefault="00000000" w:rsidRPr="00000000" w14:paraId="000006F2">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281"/>
              </w:tabs>
              <w:spacing w:after="0" w:before="0" w:line="240" w:lineRule="auto"/>
              <w:ind w:left="107" w:right="148"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6F3">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281"/>
              </w:tabs>
              <w:spacing w:after="0" w:before="0" w:line="240" w:lineRule="auto"/>
              <w:ind w:left="107" w:right="148"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majorarea veniturilor bugetului local.</w:t>
            </w:r>
          </w:p>
        </w:tc>
        <w:tc>
          <w:tcPr/>
          <w:p w:rsidR="00000000" w:rsidDel="00000000" w:rsidP="00000000" w:rsidRDefault="00000000" w:rsidRPr="00000000" w14:paraId="000006F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8" w:lineRule="auto"/>
              <w:ind w:left="107" w:right="0" w:firstLine="0"/>
              <w:jc w:val="center"/>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40 000,0</w:t>
            </w:r>
          </w:p>
        </w:tc>
        <w:tc>
          <w:tcPr/>
          <w:p w:rsidR="00000000" w:rsidDel="00000000" w:rsidP="00000000" w:rsidRDefault="00000000" w:rsidRPr="00000000" w14:paraId="000006F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4" w:lineRule="auto"/>
              <w:ind w:left="143"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buget local,</w:t>
            </w:r>
          </w:p>
          <w:p w:rsidR="00000000" w:rsidDel="00000000" w:rsidP="00000000" w:rsidRDefault="00000000" w:rsidRPr="00000000" w14:paraId="000006F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4" w:lineRule="auto"/>
              <w:ind w:left="143"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buget de stat,</w:t>
            </w:r>
          </w:p>
          <w:p w:rsidR="00000000" w:rsidDel="00000000" w:rsidP="00000000" w:rsidRDefault="00000000" w:rsidRPr="00000000" w14:paraId="000006F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4" w:lineRule="auto"/>
              <w:ind w:left="143"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surse extrabugetare</w:t>
            </w:r>
          </w:p>
        </w:tc>
      </w:tr>
      <w:tr>
        <w:trPr>
          <w:cantSplit w:val="0"/>
          <w:trHeight w:val="1103" w:hRule="atLeast"/>
          <w:tblHeader w:val="0"/>
        </w:trPr>
        <w:tc>
          <w:tcPr>
            <w:vMerge w:val="continue"/>
          </w:tcPr>
          <w:p w:rsidR="00000000" w:rsidDel="00000000" w:rsidP="00000000" w:rsidRDefault="00000000" w:rsidRPr="00000000" w14:paraId="000006F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tc>
        <w:tc>
          <w:tcPr/>
          <w:p w:rsidR="00000000" w:rsidDel="00000000" w:rsidP="00000000" w:rsidRDefault="00000000" w:rsidRPr="00000000" w14:paraId="000006F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2.1.3. Crearea portalului informațional „Invest Basarabeasca” pentru atragerea investițiilor</w:t>
            </w:r>
          </w:p>
          <w:p w:rsidR="00000000" w:rsidDel="00000000" w:rsidP="00000000" w:rsidRDefault="00000000" w:rsidRPr="00000000" w14:paraId="000006F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6F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tc>
        <w:tc>
          <w:tcPr/>
          <w:p w:rsidR="00000000" w:rsidDel="00000000" w:rsidP="00000000" w:rsidRDefault="00000000" w:rsidRPr="00000000" w14:paraId="000006F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8" w:lineRule="auto"/>
              <w:ind w:left="0" w:right="0" w:firstLine="0"/>
              <w:jc w:val="center"/>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2026–2028</w:t>
            </w:r>
          </w:p>
        </w:tc>
        <w:tc>
          <w:tcPr/>
          <w:p w:rsidR="00000000" w:rsidDel="00000000" w:rsidP="00000000" w:rsidRDefault="00000000" w:rsidRPr="00000000" w14:paraId="000006F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142"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Primăria,</w:t>
            </w:r>
          </w:p>
          <w:p w:rsidR="00000000" w:rsidDel="00000000" w:rsidP="00000000" w:rsidRDefault="00000000" w:rsidRPr="00000000" w14:paraId="000006F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142"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Consiliul Orășenesc</w:t>
            </w:r>
          </w:p>
        </w:tc>
        <w:tc>
          <w:tcPr/>
          <w:p w:rsidR="00000000" w:rsidDel="00000000" w:rsidP="00000000" w:rsidRDefault="00000000" w:rsidRPr="00000000" w14:paraId="000006F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asigurarea suportului informațional pentru investitori;</w:t>
            </w:r>
          </w:p>
          <w:p w:rsidR="00000000" w:rsidDel="00000000" w:rsidP="00000000" w:rsidRDefault="00000000" w:rsidRPr="00000000" w14:paraId="0000070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70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implementarea mecanismului „ghișeu unic” pentru investitori și agenți economici.</w:t>
            </w:r>
          </w:p>
        </w:tc>
        <w:tc>
          <w:tcPr/>
          <w:p w:rsidR="00000000" w:rsidDel="00000000" w:rsidP="00000000" w:rsidRDefault="00000000" w:rsidRPr="00000000" w14:paraId="0000070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8" w:lineRule="auto"/>
              <w:ind w:left="107" w:right="0" w:firstLine="0"/>
              <w:jc w:val="center"/>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50,0</w:t>
            </w:r>
          </w:p>
        </w:tc>
        <w:tc>
          <w:tcPr/>
          <w:p w:rsidR="00000000" w:rsidDel="00000000" w:rsidP="00000000" w:rsidRDefault="00000000" w:rsidRPr="00000000" w14:paraId="0000070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43"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buget local,</w:t>
            </w:r>
          </w:p>
          <w:p w:rsidR="00000000" w:rsidDel="00000000" w:rsidP="00000000" w:rsidRDefault="00000000" w:rsidRPr="00000000" w14:paraId="0000070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43"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surse extrabugetare</w:t>
            </w:r>
          </w:p>
        </w:tc>
      </w:tr>
      <w:tr>
        <w:trPr>
          <w:cantSplit w:val="0"/>
          <w:trHeight w:val="1066" w:hRule="atLeast"/>
          <w:tblHeader w:val="0"/>
        </w:trPr>
        <w:tc>
          <w:tcPr>
            <w:vMerge w:val="continue"/>
          </w:tcPr>
          <w:p w:rsidR="00000000" w:rsidDel="00000000" w:rsidP="00000000" w:rsidRDefault="00000000" w:rsidRPr="00000000" w14:paraId="0000070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tc>
        <w:tc>
          <w:tcPr/>
          <w:p w:rsidR="00000000" w:rsidDel="00000000" w:rsidP="00000000" w:rsidRDefault="00000000" w:rsidRPr="00000000" w14:paraId="0000070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2.1.4. Elaborarea profilului investițional al orașului Basarabeascа</w:t>
            </w:r>
          </w:p>
        </w:tc>
        <w:tc>
          <w:tcPr/>
          <w:p w:rsidR="00000000" w:rsidDel="00000000" w:rsidP="00000000" w:rsidRDefault="00000000" w:rsidRPr="00000000" w14:paraId="0000070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0" w:lineRule="auto"/>
              <w:ind w:left="142" w:right="141" w:firstLine="0"/>
              <w:jc w:val="center"/>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2027–2028</w:t>
            </w:r>
          </w:p>
        </w:tc>
        <w:tc>
          <w:tcPr/>
          <w:p w:rsidR="00000000" w:rsidDel="00000000" w:rsidP="00000000" w:rsidRDefault="00000000" w:rsidRPr="00000000" w14:paraId="0000070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142"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Primăria,</w:t>
            </w:r>
          </w:p>
          <w:p w:rsidR="00000000" w:rsidDel="00000000" w:rsidP="00000000" w:rsidRDefault="00000000" w:rsidRPr="00000000" w14:paraId="0000070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142"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Consiliul Orășenesc</w:t>
            </w:r>
          </w:p>
        </w:tc>
        <w:tc>
          <w:tcPr/>
          <w:p w:rsidR="00000000" w:rsidDel="00000000" w:rsidP="00000000" w:rsidRDefault="00000000" w:rsidRPr="00000000" w14:paraId="0000070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142"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asigurarea suportului informațional pentru investitori.</w:t>
            </w:r>
          </w:p>
          <w:p w:rsidR="00000000" w:rsidDel="00000000" w:rsidP="00000000" w:rsidRDefault="00000000" w:rsidRPr="00000000" w14:paraId="0000070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142"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tc>
        <w:tc>
          <w:tcPr/>
          <w:p w:rsidR="00000000" w:rsidDel="00000000" w:rsidP="00000000" w:rsidRDefault="00000000" w:rsidRPr="00000000" w14:paraId="0000070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0" w:lineRule="auto"/>
              <w:ind w:left="107" w:right="0" w:firstLine="0"/>
              <w:jc w:val="center"/>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60,0</w:t>
            </w:r>
          </w:p>
        </w:tc>
        <w:tc>
          <w:tcPr/>
          <w:p w:rsidR="00000000" w:rsidDel="00000000" w:rsidP="00000000" w:rsidRDefault="00000000" w:rsidRPr="00000000" w14:paraId="0000070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4" w:lineRule="auto"/>
              <w:ind w:left="143"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buget local,</w:t>
            </w:r>
          </w:p>
          <w:p w:rsidR="00000000" w:rsidDel="00000000" w:rsidP="00000000" w:rsidRDefault="00000000" w:rsidRPr="00000000" w14:paraId="0000070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4" w:lineRule="auto"/>
              <w:ind w:left="143"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surse extrabugetare</w:t>
            </w:r>
          </w:p>
        </w:tc>
      </w:tr>
    </w:tbl>
    <w:p w:rsidR="00000000" w:rsidDel="00000000" w:rsidP="00000000" w:rsidRDefault="00000000" w:rsidRPr="00000000" w14:paraId="0000070F">
      <w:pPr>
        <w:spacing w:line="264" w:lineRule="auto"/>
        <w:rPr>
          <w:rFonts w:ascii="Arial" w:cs="Arial" w:eastAsia="Arial" w:hAnsi="Arial"/>
        </w:rPr>
        <w:sectPr>
          <w:type w:val="nextPage"/>
          <w:pgSz w:h="11910" w:w="16840" w:orient="landscape"/>
          <w:pgMar w:bottom="640" w:top="820" w:left="600" w:right="420" w:header="0" w:footer="443"/>
        </w:sectPr>
      </w:pPr>
      <w:r w:rsidDel="00000000" w:rsidR="00000000" w:rsidRPr="00000000">
        <w:rPr>
          <w:rtl w:val="0"/>
        </w:rPr>
      </w:r>
    </w:p>
    <w:p w:rsidR="00000000" w:rsidDel="00000000" w:rsidP="00000000" w:rsidRDefault="00000000" w:rsidRPr="00000000" w14:paraId="0000071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2" w:line="240" w:lineRule="auto"/>
        <w:ind w:left="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tbl>
      <w:tblPr>
        <w:tblStyle w:val="Table18"/>
        <w:tblW w:w="15519.0" w:type="dxa"/>
        <w:jc w:val="left"/>
        <w:tblInd w:w="254.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2868"/>
        <w:gridCol w:w="2843"/>
        <w:gridCol w:w="1420"/>
        <w:gridCol w:w="1991"/>
        <w:gridCol w:w="2988"/>
        <w:gridCol w:w="1277"/>
        <w:gridCol w:w="2132"/>
        <w:tblGridChange w:id="0">
          <w:tblGrid>
            <w:gridCol w:w="2868"/>
            <w:gridCol w:w="2843"/>
            <w:gridCol w:w="1420"/>
            <w:gridCol w:w="1991"/>
            <w:gridCol w:w="2988"/>
            <w:gridCol w:w="1277"/>
            <w:gridCol w:w="2132"/>
          </w:tblGrid>
        </w:tblGridChange>
      </w:tblGrid>
      <w:tr>
        <w:trPr>
          <w:cantSplit w:val="0"/>
          <w:trHeight w:val="1090" w:hRule="atLeast"/>
          <w:tblHeader w:val="0"/>
        </w:trPr>
        <w:tc>
          <w:tcPr>
            <w:vMerge w:val="restart"/>
            <w:shd w:fill="auto" w:val="clear"/>
          </w:tcPr>
          <w:p w:rsidR="00000000" w:rsidDel="00000000" w:rsidP="00000000" w:rsidRDefault="00000000" w:rsidRPr="00000000" w14:paraId="0000071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2" w:line="240" w:lineRule="auto"/>
              <w:ind w:left="0" w:right="259" w:firstLine="0"/>
              <w:jc w:val="left"/>
              <w:rPr>
                <w:rFonts w:ascii="Arial" w:cs="Arial" w:eastAsia="Arial" w:hAnsi="Arial"/>
                <w:b w:val="1"/>
                <w:bCs w:val="1"/>
                <w:i w:val="1"/>
                <w:iCs w:val="1"/>
                <w:smallCaps w:val="0"/>
                <w:strike w:val="0"/>
                <w:color w:val="000000"/>
                <w:sz w:val="22"/>
                <w:szCs w:val="22"/>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 </w:t>
            </w:r>
            <w:r w:rsidDel="00000000" w:rsidR="00000000" w:rsidRPr="00000000">
              <w:rPr>
                <w:rFonts w:ascii="Arial" w:cs="Arial" w:eastAsia="Arial" w:hAnsi="Arial"/>
                <w:b w:val="1"/>
                <w:bCs w:val="1"/>
                <w:i w:val="1"/>
                <w:iCs w:val="1"/>
                <w:smallCaps w:val="0"/>
                <w:strike w:val="0"/>
                <w:color w:val="000000"/>
                <w:sz w:val="22"/>
                <w:szCs w:val="22"/>
                <w:u w:val="none"/>
                <w:shd w:fill="auto" w:val="clear"/>
                <w:vertAlign w:val="baseline"/>
                <w:rtl w:val="0"/>
              </w:rPr>
              <w:t xml:space="preserve">2.2. Consolidarea economiei locale prin creșterea eficienței utilizării proprietății publice de către autoritățile locale</w:t>
            </w:r>
          </w:p>
        </w:tc>
        <w:tc>
          <w:tcPr>
            <w:shd w:fill="auto" w:val="clear"/>
          </w:tcPr>
          <w:p w:rsidR="00000000" w:rsidDel="00000000" w:rsidP="00000000" w:rsidRDefault="00000000" w:rsidRPr="00000000" w14:paraId="0000071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142" w:firstLine="0"/>
              <w:jc w:val="left"/>
              <w:rPr>
                <w:rFonts w:ascii="Arial" w:cs="Arial" w:eastAsia="Arial" w:hAnsi="Arial"/>
                <w:b w:val="1"/>
                <w:bCs w:val="1"/>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2.2.1. Gestionarea registrului privind platformele investiționale de pe teritoriul orașului (clădiri, terenuri)</w:t>
            </w:r>
            <w:r w:rsidDel="00000000" w:rsidR="00000000" w:rsidRPr="00000000">
              <w:rPr>
                <w:rtl w:val="0"/>
              </w:rPr>
            </w:r>
          </w:p>
        </w:tc>
        <w:tc>
          <w:tcPr>
            <w:shd w:fill="auto" w:val="clear"/>
          </w:tcPr>
          <w:p w:rsidR="00000000" w:rsidDel="00000000" w:rsidP="00000000" w:rsidRDefault="00000000" w:rsidRPr="00000000" w14:paraId="0000071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42" w:right="140" w:firstLine="0"/>
              <w:jc w:val="center"/>
              <w:rPr>
                <w:rFonts w:ascii="Arial" w:cs="Arial" w:eastAsia="Arial" w:hAnsi="Arial"/>
                <w:b w:val="1"/>
                <w:bCs w:val="1"/>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2026–2030</w:t>
            </w:r>
            <w:r w:rsidDel="00000000" w:rsidR="00000000" w:rsidRPr="00000000">
              <w:rPr>
                <w:rtl w:val="0"/>
              </w:rPr>
            </w:r>
          </w:p>
        </w:tc>
        <w:tc>
          <w:tcPr>
            <w:shd w:fill="auto" w:val="clear"/>
          </w:tcPr>
          <w:p w:rsidR="00000000" w:rsidDel="00000000" w:rsidP="00000000" w:rsidRDefault="00000000" w:rsidRPr="00000000" w14:paraId="0000071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41" w:firstLine="0"/>
              <w:jc w:val="left"/>
              <w:rPr>
                <w:rFonts w:ascii="Arial" w:cs="Arial" w:eastAsia="Arial" w:hAnsi="Arial"/>
                <w:b w:val="1"/>
                <w:bCs w:val="1"/>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Primăria</w:t>
            </w:r>
            <w:r w:rsidDel="00000000" w:rsidR="00000000" w:rsidRPr="00000000">
              <w:rPr>
                <w:rtl w:val="0"/>
              </w:rPr>
            </w:r>
          </w:p>
        </w:tc>
        <w:tc>
          <w:tcPr>
            <w:shd w:fill="auto" w:val="clear"/>
          </w:tcPr>
          <w:p w:rsidR="00000000" w:rsidDel="00000000" w:rsidP="00000000" w:rsidRDefault="00000000" w:rsidRPr="00000000" w14:paraId="0000071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193" w:firstLine="0"/>
              <w:jc w:val="left"/>
              <w:rPr>
                <w:rFonts w:ascii="Arial" w:cs="Arial" w:eastAsia="Arial" w:hAnsi="Arial"/>
                <w:b w:val="1"/>
                <w:bCs w:val="1"/>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crearea resurselor informaționale pentru potențialii investitori.</w:t>
            </w:r>
            <w:r w:rsidDel="00000000" w:rsidR="00000000" w:rsidRPr="00000000">
              <w:rPr>
                <w:rtl w:val="0"/>
              </w:rPr>
            </w:r>
          </w:p>
        </w:tc>
        <w:tc>
          <w:tcPr>
            <w:shd w:fill="auto" w:val="clear"/>
          </w:tcPr>
          <w:p w:rsidR="00000000" w:rsidDel="00000000" w:rsidP="00000000" w:rsidRDefault="00000000" w:rsidRPr="00000000" w14:paraId="0000071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33" w:right="0" w:hanging="87"/>
              <w:jc w:val="left"/>
              <w:rPr>
                <w:rFonts w:ascii="Arial" w:cs="Arial" w:eastAsia="Arial" w:hAnsi="Arial"/>
                <w:b w:val="1"/>
                <w:bCs w:val="1"/>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 </w:t>
            </w:r>
            <w:r w:rsidDel="00000000" w:rsidR="00000000" w:rsidRPr="00000000">
              <w:rPr>
                <w:rtl w:val="0"/>
              </w:rPr>
            </w:r>
          </w:p>
          <w:p w:rsidR="00000000" w:rsidDel="00000000" w:rsidP="00000000" w:rsidRDefault="00000000" w:rsidRPr="00000000" w14:paraId="0000071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7" w:lineRule="auto"/>
              <w:ind w:left="107" w:right="0" w:firstLine="0"/>
              <w:jc w:val="center"/>
              <w:rPr>
                <w:rFonts w:ascii="Arial" w:cs="Arial" w:eastAsia="Arial" w:hAnsi="Arial"/>
                <w:b w:val="1"/>
                <w:bCs w:val="1"/>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w:t>
            </w:r>
            <w:r w:rsidDel="00000000" w:rsidR="00000000" w:rsidRPr="00000000">
              <w:rPr>
                <w:rtl w:val="0"/>
              </w:rPr>
            </w:r>
          </w:p>
        </w:tc>
        <w:tc>
          <w:tcPr>
            <w:shd w:fill="auto" w:val="clear"/>
          </w:tcPr>
          <w:p w:rsidR="00000000" w:rsidDel="00000000" w:rsidP="00000000" w:rsidRDefault="00000000" w:rsidRPr="00000000" w14:paraId="0000071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1"/>
                <w:bCs w:val="1"/>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71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41"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buget local,</w:t>
            </w:r>
          </w:p>
          <w:p w:rsidR="00000000" w:rsidDel="00000000" w:rsidP="00000000" w:rsidRDefault="00000000" w:rsidRPr="00000000" w14:paraId="0000071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41" w:right="0" w:firstLine="0"/>
              <w:jc w:val="left"/>
              <w:rPr>
                <w:rFonts w:ascii="Arial" w:cs="Arial" w:eastAsia="Arial" w:hAnsi="Arial"/>
                <w:b w:val="1"/>
                <w:bCs w:val="1"/>
                <w:i w:val="0"/>
                <w:iCs w:val="0"/>
                <w:smallCaps w:val="0"/>
                <w:strike w:val="0"/>
                <w:color w:val="000000"/>
                <w:sz w:val="22"/>
                <w:szCs w:val="22"/>
                <w:u w:val="none"/>
                <w:shd w:fill="auto" w:val="clear"/>
                <w:vertAlign w:val="baseline"/>
              </w:rPr>
            </w:pPr>
            <w:r w:rsidDel="00000000" w:rsidR="00000000" w:rsidRPr="00000000">
              <w:rPr>
                <w:rtl w:val="0"/>
              </w:rPr>
            </w:r>
          </w:p>
        </w:tc>
      </w:tr>
      <w:tr>
        <w:trPr>
          <w:cantSplit w:val="0"/>
          <w:trHeight w:val="3084" w:hRule="atLeast"/>
          <w:tblHeader w:val="0"/>
        </w:trPr>
        <w:tc>
          <w:tcPr>
            <w:vMerge w:val="continue"/>
            <w:shd w:fill="auto" w:val="clear"/>
          </w:tcPr>
          <w:p w:rsidR="00000000" w:rsidDel="00000000" w:rsidP="00000000" w:rsidRDefault="00000000" w:rsidRPr="00000000" w14:paraId="0000071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1"/>
                <w:bCs w:val="1"/>
                <w:i w:val="0"/>
                <w:iCs w:val="0"/>
                <w:smallCaps w:val="0"/>
                <w:strike w:val="0"/>
                <w:color w:val="000000"/>
                <w:sz w:val="22"/>
                <w:szCs w:val="22"/>
                <w:u w:val="none"/>
                <w:shd w:fill="auto" w:val="clear"/>
                <w:vertAlign w:val="baseline"/>
              </w:rPr>
            </w:pPr>
            <w:r w:rsidDel="00000000" w:rsidR="00000000" w:rsidRPr="00000000">
              <w:rPr>
                <w:rtl w:val="0"/>
              </w:rPr>
            </w:r>
          </w:p>
        </w:tc>
        <w:tc>
          <w:tcPr>
            <w:tcBorders>
              <w:bottom w:color="000000" w:space="0" w:sz="4" w:val="single"/>
            </w:tcBorders>
          </w:tcPr>
          <w:p w:rsidR="00000000" w:rsidDel="00000000" w:rsidP="00000000" w:rsidRDefault="00000000" w:rsidRPr="00000000" w14:paraId="0000071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792"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2.2.2. Susținerea creării întreprinderilor mici de prestare a serviciilor pentru populație prin acordarea spațiilor destinate activităților antreprenoriale în condiții preferențiale</w:t>
            </w:r>
          </w:p>
        </w:tc>
        <w:tc>
          <w:tcPr>
            <w:tcBorders>
              <w:bottom w:color="000000" w:space="0" w:sz="4" w:val="single"/>
            </w:tcBorders>
          </w:tcPr>
          <w:p w:rsidR="00000000" w:rsidDel="00000000" w:rsidP="00000000" w:rsidRDefault="00000000" w:rsidRPr="00000000" w14:paraId="0000071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8" w:lineRule="auto"/>
              <w:ind w:left="0" w:right="0" w:firstLine="0"/>
              <w:jc w:val="center"/>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2026–2030</w:t>
            </w:r>
          </w:p>
        </w:tc>
        <w:tc>
          <w:tcPr>
            <w:tcBorders>
              <w:bottom w:color="000000" w:space="0" w:sz="4" w:val="single"/>
            </w:tcBorders>
          </w:tcPr>
          <w:p w:rsidR="00000000" w:rsidDel="00000000" w:rsidP="00000000" w:rsidRDefault="00000000" w:rsidRPr="00000000" w14:paraId="0000071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141"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Primăria,</w:t>
            </w:r>
          </w:p>
          <w:p w:rsidR="00000000" w:rsidDel="00000000" w:rsidP="00000000" w:rsidRDefault="00000000" w:rsidRPr="00000000" w14:paraId="0000071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141"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Consiliul Orășenesc</w:t>
            </w:r>
          </w:p>
        </w:tc>
        <w:tc>
          <w:tcPr>
            <w:tcBorders>
              <w:bottom w:color="000000" w:space="0" w:sz="4" w:val="single"/>
            </w:tcBorders>
          </w:tcPr>
          <w:p w:rsidR="00000000" w:rsidDel="00000000" w:rsidP="00000000" w:rsidRDefault="00000000" w:rsidRPr="00000000" w14:paraId="0000072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4" w:lineRule="auto"/>
              <w:ind w:left="107"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crearea condițiilor favorabile pentru desfășurarea activităților de afaceri;</w:t>
            </w:r>
          </w:p>
          <w:p w:rsidR="00000000" w:rsidDel="00000000" w:rsidP="00000000" w:rsidRDefault="00000000" w:rsidRPr="00000000" w14:paraId="0000072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4" w:lineRule="auto"/>
              <w:ind w:left="143"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72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4" w:lineRule="auto"/>
              <w:ind w:left="107"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sporirea eficienței utilizării patrimoniului public al orașului;</w:t>
            </w:r>
          </w:p>
          <w:p w:rsidR="00000000" w:rsidDel="00000000" w:rsidP="00000000" w:rsidRDefault="00000000" w:rsidRPr="00000000" w14:paraId="0000072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4" w:lineRule="auto"/>
              <w:ind w:left="143"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72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4" w:lineRule="auto"/>
              <w:ind w:left="107"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majorarea veniturilor bugetului local.</w:t>
            </w:r>
          </w:p>
          <w:p w:rsidR="00000000" w:rsidDel="00000000" w:rsidP="00000000" w:rsidRDefault="00000000" w:rsidRPr="00000000" w14:paraId="0000072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4" w:lineRule="auto"/>
              <w:ind w:left="72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tc>
        <w:tc>
          <w:tcPr>
            <w:tcBorders>
              <w:bottom w:color="000000" w:space="0" w:sz="4" w:val="single"/>
            </w:tcBorders>
          </w:tcPr>
          <w:p w:rsidR="00000000" w:rsidDel="00000000" w:rsidP="00000000" w:rsidRDefault="00000000" w:rsidRPr="00000000" w14:paraId="0000072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8" w:lineRule="auto"/>
              <w:ind w:left="107" w:right="0" w:firstLine="0"/>
              <w:jc w:val="center"/>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w:t>
            </w:r>
          </w:p>
        </w:tc>
        <w:tc>
          <w:tcPr>
            <w:tcBorders>
              <w:bottom w:color="000000" w:space="0" w:sz="4" w:val="single"/>
            </w:tcBorders>
          </w:tcPr>
          <w:p w:rsidR="00000000" w:rsidDel="00000000" w:rsidP="00000000" w:rsidRDefault="00000000" w:rsidRPr="00000000" w14:paraId="0000072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41"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buget local,</w:t>
            </w:r>
          </w:p>
          <w:p w:rsidR="00000000" w:rsidDel="00000000" w:rsidP="00000000" w:rsidRDefault="00000000" w:rsidRPr="00000000" w14:paraId="0000072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41"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surse extrabugetare</w:t>
            </w:r>
          </w:p>
        </w:tc>
      </w:tr>
      <w:tr>
        <w:trPr>
          <w:cantSplit w:val="0"/>
          <w:trHeight w:val="852" w:hRule="atLeast"/>
          <w:tblHeader w:val="0"/>
        </w:trPr>
        <w:tc>
          <w:tcPr>
            <w:tcBorders>
              <w:top w:color="000000" w:space="0" w:sz="4" w:val="single"/>
            </w:tcBorders>
            <w:shd w:fill="ebf1dd" w:val="clear"/>
          </w:tcPr>
          <w:p w:rsidR="00000000" w:rsidDel="00000000" w:rsidP="00000000" w:rsidRDefault="00000000" w:rsidRPr="00000000" w14:paraId="0000072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2" w:line="240" w:lineRule="auto"/>
              <w:ind w:left="0" w:right="259" w:firstLine="0"/>
              <w:jc w:val="left"/>
              <w:rPr>
                <w:rFonts w:ascii="Arial" w:cs="Arial" w:eastAsia="Arial" w:hAnsi="Arial"/>
                <w:b w:val="1"/>
                <w:bCs w:val="1"/>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72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2" w:line="240" w:lineRule="auto"/>
              <w:ind w:left="0" w:right="259" w:firstLine="0"/>
              <w:jc w:val="center"/>
              <w:rPr>
                <w:rFonts w:ascii="Arial" w:cs="Arial" w:eastAsia="Arial" w:hAnsi="Arial"/>
                <w:b w:val="1"/>
                <w:bCs w:val="1"/>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Sarcini specifice</w:t>
            </w:r>
          </w:p>
        </w:tc>
        <w:tc>
          <w:tcPr>
            <w:tcBorders>
              <w:top w:color="000000" w:space="0" w:sz="4" w:val="single"/>
            </w:tcBorders>
            <w:shd w:fill="ebf1dd" w:val="clear"/>
          </w:tcPr>
          <w:p w:rsidR="00000000" w:rsidDel="00000000" w:rsidP="00000000" w:rsidRDefault="00000000" w:rsidRPr="00000000" w14:paraId="0000072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792" w:firstLine="0"/>
              <w:jc w:val="left"/>
              <w:rPr>
                <w:rFonts w:ascii="Arial" w:cs="Arial" w:eastAsia="Arial" w:hAnsi="Arial"/>
                <w:b w:val="1"/>
                <w:bCs w:val="1"/>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72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792" w:firstLine="0"/>
              <w:jc w:val="left"/>
              <w:rPr>
                <w:rFonts w:ascii="Arial" w:cs="Arial" w:eastAsia="Arial" w:hAnsi="Arial"/>
                <w:b w:val="1"/>
                <w:bCs w:val="1"/>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Măsuri </w:t>
            </w:r>
          </w:p>
        </w:tc>
        <w:tc>
          <w:tcPr>
            <w:tcBorders>
              <w:top w:color="000000" w:space="0" w:sz="4" w:val="single"/>
            </w:tcBorders>
            <w:shd w:fill="ebf1dd" w:val="clear"/>
          </w:tcPr>
          <w:p w:rsidR="00000000" w:rsidDel="00000000" w:rsidP="00000000" w:rsidRDefault="00000000" w:rsidRPr="00000000" w14:paraId="0000072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8" w:lineRule="auto"/>
              <w:ind w:left="0" w:right="0" w:firstLine="0"/>
              <w:jc w:val="center"/>
              <w:rPr>
                <w:rFonts w:ascii="Arial" w:cs="Arial" w:eastAsia="Arial" w:hAnsi="Arial"/>
                <w:b w:val="1"/>
                <w:bCs w:val="1"/>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72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8" w:lineRule="auto"/>
              <w:ind w:left="0" w:right="0" w:firstLine="0"/>
              <w:jc w:val="center"/>
              <w:rPr>
                <w:rFonts w:ascii="Arial" w:cs="Arial" w:eastAsia="Arial" w:hAnsi="Arial"/>
                <w:b w:val="1"/>
                <w:bCs w:val="1"/>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Termene </w:t>
            </w:r>
          </w:p>
        </w:tc>
        <w:tc>
          <w:tcPr>
            <w:tcBorders>
              <w:top w:color="000000" w:space="0" w:sz="4" w:val="single"/>
            </w:tcBorders>
            <w:shd w:fill="ebf1dd" w:val="clear"/>
          </w:tcPr>
          <w:p w:rsidR="00000000" w:rsidDel="00000000" w:rsidP="00000000" w:rsidRDefault="00000000" w:rsidRPr="00000000" w14:paraId="0000072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141" w:firstLine="0"/>
              <w:jc w:val="left"/>
              <w:rPr>
                <w:rFonts w:ascii="Arial" w:cs="Arial" w:eastAsia="Arial" w:hAnsi="Arial"/>
                <w:b w:val="1"/>
                <w:bCs w:val="1"/>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73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141" w:firstLine="0"/>
              <w:jc w:val="left"/>
              <w:rPr>
                <w:rFonts w:ascii="Arial" w:cs="Arial" w:eastAsia="Arial" w:hAnsi="Arial"/>
                <w:b w:val="1"/>
                <w:bCs w:val="1"/>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Executant </w:t>
            </w:r>
          </w:p>
        </w:tc>
        <w:tc>
          <w:tcPr>
            <w:tcBorders>
              <w:top w:color="000000" w:space="0" w:sz="4" w:val="single"/>
            </w:tcBorders>
            <w:shd w:fill="ebf1dd" w:val="clear"/>
          </w:tcPr>
          <w:p w:rsidR="00000000" w:rsidDel="00000000" w:rsidP="00000000" w:rsidRDefault="00000000" w:rsidRPr="00000000" w14:paraId="0000073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4" w:lineRule="auto"/>
              <w:ind w:left="720" w:right="0" w:firstLine="0"/>
              <w:jc w:val="left"/>
              <w:rPr>
                <w:rFonts w:ascii="Arial" w:cs="Arial" w:eastAsia="Arial" w:hAnsi="Arial"/>
                <w:b w:val="1"/>
                <w:bCs w:val="1"/>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73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4" w:lineRule="auto"/>
              <w:ind w:left="720" w:right="0" w:firstLine="0"/>
              <w:jc w:val="left"/>
              <w:rPr>
                <w:rFonts w:ascii="Arial" w:cs="Arial" w:eastAsia="Arial" w:hAnsi="Arial"/>
                <w:b w:val="1"/>
                <w:bCs w:val="1"/>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Rezultate </w:t>
            </w:r>
          </w:p>
        </w:tc>
        <w:tc>
          <w:tcPr>
            <w:tcBorders>
              <w:top w:color="000000" w:space="0" w:sz="4" w:val="single"/>
            </w:tcBorders>
            <w:shd w:fill="ebf1dd" w:val="clear"/>
          </w:tcPr>
          <w:p w:rsidR="00000000" w:rsidDel="00000000" w:rsidP="00000000" w:rsidRDefault="00000000" w:rsidRPr="00000000" w14:paraId="0000073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8" w:lineRule="auto"/>
              <w:ind w:left="107" w:right="0" w:firstLine="0"/>
              <w:jc w:val="center"/>
              <w:rPr>
                <w:rFonts w:ascii="Arial" w:cs="Arial" w:eastAsia="Arial" w:hAnsi="Arial"/>
                <w:b w:val="1"/>
                <w:bCs w:val="1"/>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 Cost estimativ (mii lei) </w:t>
            </w:r>
          </w:p>
        </w:tc>
        <w:tc>
          <w:tcPr>
            <w:tcBorders>
              <w:top w:color="000000" w:space="0" w:sz="4" w:val="single"/>
            </w:tcBorders>
            <w:shd w:fill="ebf1dd" w:val="clear"/>
          </w:tcPr>
          <w:p w:rsidR="00000000" w:rsidDel="00000000" w:rsidP="00000000" w:rsidRDefault="00000000" w:rsidRPr="00000000" w14:paraId="0000073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41" w:right="0" w:firstLine="0"/>
              <w:jc w:val="center"/>
              <w:rPr>
                <w:rFonts w:ascii="Arial" w:cs="Arial" w:eastAsia="Arial" w:hAnsi="Arial"/>
                <w:b w:val="1"/>
                <w:bCs w:val="1"/>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Surse</w:t>
            </w:r>
          </w:p>
          <w:p w:rsidR="00000000" w:rsidDel="00000000" w:rsidP="00000000" w:rsidRDefault="00000000" w:rsidRPr="00000000" w14:paraId="0000073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41" w:right="0" w:firstLine="0"/>
              <w:jc w:val="center"/>
              <w:rPr>
                <w:rFonts w:ascii="Arial" w:cs="Arial" w:eastAsia="Arial" w:hAnsi="Arial"/>
                <w:b w:val="1"/>
                <w:bCs w:val="1"/>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de finanțarе</w:t>
            </w:r>
          </w:p>
        </w:tc>
      </w:tr>
      <w:tr>
        <w:trPr>
          <w:cantSplit w:val="0"/>
          <w:trHeight w:val="683" w:hRule="atLeast"/>
          <w:tblHeader w:val="0"/>
        </w:trPr>
        <w:tc>
          <w:tcPr>
            <w:vMerge w:val="restart"/>
          </w:tcPr>
          <w:p w:rsidR="00000000" w:rsidDel="00000000" w:rsidP="00000000" w:rsidRDefault="00000000" w:rsidRPr="00000000" w14:paraId="0000073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67" w:right="142" w:firstLine="0"/>
              <w:jc w:val="left"/>
              <w:rPr>
                <w:rFonts w:ascii="Arial" w:cs="Arial" w:eastAsia="Arial" w:hAnsi="Arial"/>
                <w:b w:val="1"/>
                <w:bCs w:val="1"/>
                <w:i w:val="1"/>
                <w:iCs w:val="1"/>
                <w:smallCaps w:val="0"/>
                <w:strike w:val="0"/>
                <w:color w:val="000000"/>
                <w:sz w:val="22"/>
                <w:szCs w:val="22"/>
                <w:u w:val="none"/>
                <w:shd w:fill="auto" w:val="clear"/>
                <w:vertAlign w:val="baseline"/>
              </w:rPr>
            </w:pPr>
            <w:r w:rsidDel="00000000" w:rsidR="00000000" w:rsidRPr="00000000">
              <w:rPr>
                <w:rFonts w:ascii="Arial" w:cs="Arial" w:eastAsia="Arial" w:hAnsi="Arial"/>
                <w:b w:val="1"/>
                <w:bCs w:val="1"/>
                <w:i w:val="1"/>
                <w:iCs w:val="1"/>
                <w:smallCaps w:val="0"/>
                <w:strike w:val="0"/>
                <w:color w:val="000000"/>
                <w:sz w:val="22"/>
                <w:szCs w:val="22"/>
                <w:u w:val="none"/>
                <w:shd w:fill="auto" w:val="clear"/>
                <w:vertAlign w:val="baseline"/>
                <w:rtl w:val="0"/>
              </w:rPr>
              <w:t xml:space="preserve">2.3. Dezvoltarea și consolidarea spiritului antreprenorial în rândul populației;</w:t>
            </w:r>
          </w:p>
        </w:tc>
        <w:tc>
          <w:tcPr/>
          <w:p w:rsidR="00000000" w:rsidDel="00000000" w:rsidP="00000000" w:rsidRDefault="00000000" w:rsidRPr="00000000" w14:paraId="0000073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3" w:lineRule="auto"/>
              <w:ind w:left="107"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2.3.1. Susținerea dezvoltării start-up-urilor prin:</w:t>
            </w:r>
          </w:p>
          <w:p w:rsidR="00000000" w:rsidDel="00000000" w:rsidP="00000000" w:rsidRDefault="00000000" w:rsidRPr="00000000" w14:paraId="00000738">
            <w:pPr>
              <w:keepNext w:val="0"/>
              <w:keepLines w:val="0"/>
              <w:pageBreakBefore w:val="0"/>
              <w:widowControl w:val="0"/>
              <w:numPr>
                <w:ilvl w:val="0"/>
                <w:numId w:val="61"/>
              </w:numPr>
              <w:pBdr>
                <w:top w:space="0" w:sz="0" w:val="nil"/>
                <w:left w:space="0" w:sz="0" w:val="nil"/>
                <w:bottom w:space="0" w:sz="0" w:val="nil"/>
                <w:right w:space="0" w:sz="0" w:val="nil"/>
                <w:between w:space="0" w:sz="0" w:val="nil"/>
              </w:pBdr>
              <w:shd w:fill="auto" w:val="clear"/>
              <w:spacing w:after="0" w:before="0" w:line="273" w:lineRule="auto"/>
              <w:ind w:left="720" w:right="0" w:hanging="36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mentorat informațional (asociații de afaceri, ODA);</w:t>
            </w:r>
          </w:p>
          <w:p w:rsidR="00000000" w:rsidDel="00000000" w:rsidP="00000000" w:rsidRDefault="00000000" w:rsidRPr="00000000" w14:paraId="00000739">
            <w:pPr>
              <w:keepNext w:val="0"/>
              <w:keepLines w:val="0"/>
              <w:pageBreakBefore w:val="0"/>
              <w:widowControl w:val="0"/>
              <w:numPr>
                <w:ilvl w:val="0"/>
                <w:numId w:val="61"/>
              </w:numPr>
              <w:pBdr>
                <w:top w:space="0" w:sz="0" w:val="nil"/>
                <w:left w:space="0" w:sz="0" w:val="nil"/>
                <w:bottom w:space="0" w:sz="0" w:val="nil"/>
                <w:right w:space="0" w:sz="0" w:val="nil"/>
                <w:between w:space="0" w:sz="0" w:val="nil"/>
              </w:pBdr>
              <w:shd w:fill="auto" w:val="clear"/>
              <w:spacing w:after="0" w:before="0" w:line="273" w:lineRule="auto"/>
              <w:ind w:left="720" w:right="0" w:hanging="36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parteneriate educaționale (licee, gimnazii).</w:t>
            </w:r>
          </w:p>
        </w:tc>
        <w:tc>
          <w:tcPr/>
          <w:p w:rsidR="00000000" w:rsidDel="00000000" w:rsidP="00000000" w:rsidRDefault="00000000" w:rsidRPr="00000000" w14:paraId="0000073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42" w:right="14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2026–2030</w:t>
            </w:r>
          </w:p>
        </w:tc>
        <w:tc>
          <w:tcPr/>
          <w:p w:rsidR="00000000" w:rsidDel="00000000" w:rsidP="00000000" w:rsidRDefault="00000000" w:rsidRPr="00000000" w14:paraId="0000073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91" w:right="40" w:hanging="164"/>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   Рrimăria, asociațiile de afaceri,</w:t>
            </w:r>
          </w:p>
          <w:p w:rsidR="00000000" w:rsidDel="00000000" w:rsidP="00000000" w:rsidRDefault="00000000" w:rsidRPr="00000000" w14:paraId="0000073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91" w:right="40" w:hanging="164"/>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   antreprenori, instituții publice de învățământ</w:t>
            </w:r>
          </w:p>
        </w:tc>
        <w:tc>
          <w:tcPr/>
          <w:p w:rsidR="00000000" w:rsidDel="00000000" w:rsidP="00000000" w:rsidRDefault="00000000" w:rsidRPr="00000000" w14:paraId="0000073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3" w:lineRule="auto"/>
              <w:ind w:left="107"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inițierea unor noi proiecte de afaceri în oraș;</w:t>
            </w:r>
          </w:p>
          <w:p w:rsidR="00000000" w:rsidDel="00000000" w:rsidP="00000000" w:rsidRDefault="00000000" w:rsidRPr="00000000" w14:paraId="0000073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3" w:lineRule="auto"/>
              <w:ind w:left="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73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3" w:lineRule="auto"/>
              <w:ind w:left="107"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crearea de noi locuri de muncă.</w:t>
            </w:r>
          </w:p>
        </w:tc>
        <w:tc>
          <w:tcPr/>
          <w:p w:rsidR="00000000" w:rsidDel="00000000" w:rsidP="00000000" w:rsidRDefault="00000000" w:rsidRPr="00000000" w14:paraId="0000074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33" w:right="0" w:hanging="87"/>
              <w:jc w:val="center"/>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w:t>
            </w:r>
          </w:p>
        </w:tc>
        <w:tc>
          <w:tcPr/>
          <w:p w:rsidR="00000000" w:rsidDel="00000000" w:rsidP="00000000" w:rsidRDefault="00000000" w:rsidRPr="00000000" w14:paraId="0000074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34" w:right="0" w:firstLine="316"/>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surse extrabugetare</w:t>
            </w:r>
          </w:p>
        </w:tc>
      </w:tr>
      <w:tr>
        <w:trPr>
          <w:cantSplit w:val="0"/>
          <w:trHeight w:val="1640" w:hRule="atLeast"/>
          <w:tblHeader w:val="0"/>
        </w:trPr>
        <w:tc>
          <w:tcPr>
            <w:vMerge w:val="continue"/>
          </w:tcPr>
          <w:p w:rsidR="00000000" w:rsidDel="00000000" w:rsidP="00000000" w:rsidRDefault="00000000" w:rsidRPr="00000000" w14:paraId="0000074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tc>
        <w:tc>
          <w:tcPr/>
          <w:p w:rsidR="00000000" w:rsidDel="00000000" w:rsidP="00000000" w:rsidRDefault="00000000" w:rsidRPr="00000000" w14:paraId="0000074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2.3.2. Organizarea târgului anual sub brandul „Bazarul Basarabean”</w:t>
            </w:r>
          </w:p>
          <w:p w:rsidR="00000000" w:rsidDel="00000000" w:rsidP="00000000" w:rsidRDefault="00000000" w:rsidRPr="00000000" w14:paraId="0000074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74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74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74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tc>
        <w:tc>
          <w:tcPr/>
          <w:p w:rsidR="00000000" w:rsidDel="00000000" w:rsidP="00000000" w:rsidRDefault="00000000" w:rsidRPr="00000000" w14:paraId="0000074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0" w:lineRule="auto"/>
              <w:ind w:left="0" w:right="0" w:firstLine="0"/>
              <w:jc w:val="center"/>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2026–2030</w:t>
            </w:r>
          </w:p>
        </w:tc>
        <w:tc>
          <w:tcPr/>
          <w:p w:rsidR="00000000" w:rsidDel="00000000" w:rsidP="00000000" w:rsidRDefault="00000000" w:rsidRPr="00000000" w14:paraId="0000074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4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Primăria,</w:t>
            </w:r>
          </w:p>
          <w:p w:rsidR="00000000" w:rsidDel="00000000" w:rsidP="00000000" w:rsidRDefault="00000000" w:rsidRPr="00000000" w14:paraId="0000074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4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AO</w:t>
            </w:r>
          </w:p>
        </w:tc>
        <w:tc>
          <w:tcPr/>
          <w:p w:rsidR="00000000" w:rsidDel="00000000" w:rsidP="00000000" w:rsidRDefault="00000000" w:rsidRPr="00000000" w14:paraId="0000074B">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281"/>
              </w:tabs>
              <w:spacing w:after="0" w:before="0" w:line="240" w:lineRule="auto"/>
              <w:ind w:left="107" w:right="141"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promovarea producătorilor locali;</w:t>
            </w:r>
          </w:p>
          <w:p w:rsidR="00000000" w:rsidDel="00000000" w:rsidP="00000000" w:rsidRDefault="00000000" w:rsidRPr="00000000" w14:paraId="0000074C">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281"/>
              </w:tabs>
              <w:spacing w:after="0" w:before="0" w:line="240" w:lineRule="auto"/>
              <w:ind w:left="107" w:right="141"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74D">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281"/>
              </w:tabs>
              <w:spacing w:after="0" w:before="0" w:line="240" w:lineRule="auto"/>
              <w:ind w:left="107" w:right="141"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atragerea vizitatorilor și cumpărătorilor din alte localități.</w:t>
            </w:r>
          </w:p>
        </w:tc>
        <w:tc>
          <w:tcPr/>
          <w:p w:rsidR="00000000" w:rsidDel="00000000" w:rsidP="00000000" w:rsidRDefault="00000000" w:rsidRPr="00000000" w14:paraId="0000074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0" w:lineRule="auto"/>
              <w:ind w:left="107" w:right="0" w:firstLine="0"/>
              <w:jc w:val="center"/>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100,0</w:t>
            </w:r>
          </w:p>
        </w:tc>
        <w:tc>
          <w:tcPr/>
          <w:p w:rsidR="00000000" w:rsidDel="00000000" w:rsidP="00000000" w:rsidRDefault="00000000" w:rsidRPr="00000000" w14:paraId="0000074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41" w:right="99"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buget local,</w:t>
            </w:r>
          </w:p>
          <w:p w:rsidR="00000000" w:rsidDel="00000000" w:rsidP="00000000" w:rsidRDefault="00000000" w:rsidRPr="00000000" w14:paraId="0000075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41" w:right="99"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surse extrabugetare</w:t>
            </w:r>
          </w:p>
        </w:tc>
      </w:tr>
      <w:tr>
        <w:trPr>
          <w:cantSplit w:val="0"/>
          <w:trHeight w:val="1740" w:hRule="atLeast"/>
          <w:tblHeader w:val="0"/>
        </w:trPr>
        <w:tc>
          <w:tcPr>
            <w:tcBorders>
              <w:bottom w:color="000000" w:space="0" w:sz="4" w:val="single"/>
            </w:tcBorders>
          </w:tcPr>
          <w:p w:rsidR="00000000" w:rsidDel="00000000" w:rsidP="00000000" w:rsidRDefault="00000000" w:rsidRPr="00000000" w14:paraId="00000751">
            <w:pPr>
              <w:ind w:left="164" w:right="119" w:firstLine="0"/>
              <w:jc w:val="both"/>
              <w:rPr>
                <w:rFonts w:ascii="Arial" w:cs="Arial" w:eastAsia="Arial" w:hAnsi="Arial"/>
                <w:b w:val="1"/>
                <w:bCs w:val="1"/>
                <w:i w:val="1"/>
                <w:iCs w:val="1"/>
              </w:rPr>
            </w:pPr>
            <w:r w:rsidDel="00000000" w:rsidR="00000000" w:rsidRPr="00000000">
              <w:rPr>
                <w:rtl w:val="0"/>
              </w:rPr>
            </w:r>
          </w:p>
        </w:tc>
        <w:tc>
          <w:tcPr>
            <w:tcBorders>
              <w:bottom w:color="000000" w:space="0" w:sz="4" w:val="single"/>
            </w:tcBorders>
          </w:tcPr>
          <w:p w:rsidR="00000000" w:rsidDel="00000000" w:rsidP="00000000" w:rsidRDefault="00000000" w:rsidRPr="00000000" w14:paraId="0000075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2.3.3. Organizarea programelor de instruire pentru antreprenori</w:t>
            </w:r>
          </w:p>
          <w:p w:rsidR="00000000" w:rsidDel="00000000" w:rsidP="00000000" w:rsidRDefault="00000000" w:rsidRPr="00000000" w14:paraId="0000075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tc>
        <w:tc>
          <w:tcPr>
            <w:tcBorders>
              <w:bottom w:color="000000" w:space="0" w:sz="4" w:val="single"/>
            </w:tcBorders>
          </w:tcPr>
          <w:p w:rsidR="00000000" w:rsidDel="00000000" w:rsidP="00000000" w:rsidRDefault="00000000" w:rsidRPr="00000000" w14:paraId="0000075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0" w:lineRule="auto"/>
              <w:ind w:left="0" w:right="0" w:firstLine="0"/>
              <w:jc w:val="center"/>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2026–2030</w:t>
            </w:r>
          </w:p>
        </w:tc>
        <w:tc>
          <w:tcPr>
            <w:tcBorders>
              <w:bottom w:color="000000" w:space="0" w:sz="4" w:val="single"/>
            </w:tcBorders>
          </w:tcPr>
          <w:p w:rsidR="00000000" w:rsidDel="00000000" w:rsidP="00000000" w:rsidRDefault="00000000" w:rsidRPr="00000000" w14:paraId="0000075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4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Primăria, ODA, asociațiile de afaceri,</w:t>
            </w:r>
          </w:p>
          <w:p w:rsidR="00000000" w:rsidDel="00000000" w:rsidP="00000000" w:rsidRDefault="00000000" w:rsidRPr="00000000" w14:paraId="0000075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4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antreprenori</w:t>
            </w:r>
          </w:p>
        </w:tc>
        <w:tc>
          <w:tcPr>
            <w:tcBorders>
              <w:bottom w:color="000000" w:space="0" w:sz="4" w:val="single"/>
            </w:tcBorders>
          </w:tcPr>
          <w:p w:rsidR="00000000" w:rsidDel="00000000" w:rsidP="00000000" w:rsidRDefault="00000000" w:rsidRPr="00000000" w14:paraId="00000757">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281"/>
              </w:tabs>
              <w:spacing w:after="0" w:before="0" w:line="240" w:lineRule="auto"/>
              <w:ind w:left="107" w:right="141"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creșterea nivelului de cunoștințe al locuitorilor orașului și al antreprenorilor în domeniul planificării afacerilor.</w:t>
            </w:r>
          </w:p>
          <w:p w:rsidR="00000000" w:rsidDel="00000000" w:rsidP="00000000" w:rsidRDefault="00000000" w:rsidRPr="00000000" w14:paraId="00000758">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281"/>
              </w:tabs>
              <w:spacing w:after="0" w:before="0" w:line="240" w:lineRule="auto"/>
              <w:ind w:left="107" w:right="141"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tc>
        <w:tc>
          <w:tcPr>
            <w:tcBorders>
              <w:bottom w:color="000000" w:space="0" w:sz="4" w:val="single"/>
            </w:tcBorders>
          </w:tcPr>
          <w:p w:rsidR="00000000" w:rsidDel="00000000" w:rsidP="00000000" w:rsidRDefault="00000000" w:rsidRPr="00000000" w14:paraId="0000075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0" w:lineRule="auto"/>
              <w:ind w:left="107" w:right="0" w:firstLine="0"/>
              <w:jc w:val="center"/>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w:t>
            </w:r>
          </w:p>
        </w:tc>
        <w:tc>
          <w:tcPr>
            <w:tcBorders>
              <w:bottom w:color="000000" w:space="0" w:sz="4" w:val="single"/>
            </w:tcBorders>
          </w:tcPr>
          <w:p w:rsidR="00000000" w:rsidDel="00000000" w:rsidP="00000000" w:rsidRDefault="00000000" w:rsidRPr="00000000" w14:paraId="0000075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41" w:right="99"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surse extrabugetare</w:t>
            </w:r>
          </w:p>
        </w:tc>
      </w:tr>
      <w:tr>
        <w:trPr>
          <w:cantSplit w:val="0"/>
          <w:trHeight w:val="678" w:hRule="atLeast"/>
          <w:tblHeader w:val="0"/>
        </w:trPr>
        <w:tc>
          <w:tcPr>
            <w:tcBorders>
              <w:top w:color="000000" w:space="0" w:sz="4" w:val="single"/>
              <w:bottom w:color="000000" w:space="0" w:sz="4" w:val="single"/>
            </w:tcBorders>
            <w:shd w:fill="ebf1dd" w:val="clear"/>
          </w:tcPr>
          <w:p w:rsidR="00000000" w:rsidDel="00000000" w:rsidP="00000000" w:rsidRDefault="00000000" w:rsidRPr="00000000" w14:paraId="0000075B">
            <w:pPr>
              <w:ind w:left="164" w:right="119" w:firstLine="0"/>
              <w:jc w:val="both"/>
              <w:rPr>
                <w:rFonts w:ascii="Arial" w:cs="Arial" w:eastAsia="Arial" w:hAnsi="Arial"/>
                <w:b w:val="1"/>
                <w:bCs w:val="1"/>
                <w:i w:val="1"/>
                <w:iCs w:val="1"/>
              </w:rPr>
            </w:pPr>
            <w:r w:rsidDel="00000000" w:rsidR="00000000" w:rsidRPr="00000000">
              <w:rPr>
                <w:rFonts w:ascii="Arial" w:cs="Arial" w:eastAsia="Arial" w:hAnsi="Arial"/>
                <w:b w:val="1"/>
                <w:bCs w:val="1"/>
                <w:rtl w:val="0"/>
              </w:rPr>
              <w:t xml:space="preserve">Sarcini specifice</w:t>
            </w:r>
            <w:r w:rsidDel="00000000" w:rsidR="00000000" w:rsidRPr="00000000">
              <w:rPr>
                <w:rtl w:val="0"/>
              </w:rPr>
            </w:r>
          </w:p>
        </w:tc>
        <w:tc>
          <w:tcPr>
            <w:tcBorders>
              <w:top w:color="000000" w:space="0" w:sz="4" w:val="single"/>
              <w:bottom w:color="000000" w:space="0" w:sz="4" w:val="single"/>
            </w:tcBorders>
            <w:shd w:fill="ebf1dd" w:val="clear"/>
          </w:tcPr>
          <w:p w:rsidR="00000000" w:rsidDel="00000000" w:rsidP="00000000" w:rsidRDefault="00000000" w:rsidRPr="00000000" w14:paraId="0000075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1"/>
                <w:bCs w:val="1"/>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Măsuri </w:t>
            </w:r>
          </w:p>
        </w:tc>
        <w:tc>
          <w:tcPr>
            <w:tcBorders>
              <w:top w:color="000000" w:space="0" w:sz="4" w:val="single"/>
              <w:bottom w:color="000000" w:space="0" w:sz="4" w:val="single"/>
            </w:tcBorders>
            <w:shd w:fill="ebf1dd" w:val="clear"/>
          </w:tcPr>
          <w:p w:rsidR="00000000" w:rsidDel="00000000" w:rsidP="00000000" w:rsidRDefault="00000000" w:rsidRPr="00000000" w14:paraId="0000075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0" w:lineRule="auto"/>
              <w:ind w:left="0" w:right="0" w:firstLine="0"/>
              <w:jc w:val="center"/>
              <w:rPr>
                <w:rFonts w:ascii="Arial" w:cs="Arial" w:eastAsia="Arial" w:hAnsi="Arial"/>
                <w:b w:val="1"/>
                <w:bCs w:val="1"/>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Termene </w:t>
            </w:r>
          </w:p>
        </w:tc>
        <w:tc>
          <w:tcPr>
            <w:tcBorders>
              <w:top w:color="000000" w:space="0" w:sz="4" w:val="single"/>
              <w:bottom w:color="000000" w:space="0" w:sz="4" w:val="single"/>
            </w:tcBorders>
            <w:shd w:fill="ebf1dd" w:val="clear"/>
          </w:tcPr>
          <w:p w:rsidR="00000000" w:rsidDel="00000000" w:rsidP="00000000" w:rsidRDefault="00000000" w:rsidRPr="00000000" w14:paraId="0000075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40" w:firstLine="0"/>
              <w:jc w:val="left"/>
              <w:rPr>
                <w:rFonts w:ascii="Arial" w:cs="Arial" w:eastAsia="Arial" w:hAnsi="Arial"/>
                <w:b w:val="1"/>
                <w:bCs w:val="1"/>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Executant </w:t>
            </w:r>
          </w:p>
        </w:tc>
        <w:tc>
          <w:tcPr>
            <w:tcBorders>
              <w:top w:color="000000" w:space="0" w:sz="4" w:val="single"/>
              <w:bottom w:color="000000" w:space="0" w:sz="4" w:val="single"/>
            </w:tcBorders>
            <w:shd w:fill="ebf1dd" w:val="clear"/>
          </w:tcPr>
          <w:p w:rsidR="00000000" w:rsidDel="00000000" w:rsidP="00000000" w:rsidRDefault="00000000" w:rsidRPr="00000000" w14:paraId="0000075F">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281"/>
              </w:tabs>
              <w:spacing w:after="0" w:before="0" w:line="240" w:lineRule="auto"/>
              <w:ind w:left="107" w:right="141" w:firstLine="0"/>
              <w:jc w:val="left"/>
              <w:rPr>
                <w:rFonts w:ascii="Arial" w:cs="Arial" w:eastAsia="Arial" w:hAnsi="Arial"/>
                <w:b w:val="1"/>
                <w:bCs w:val="1"/>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Rezultate </w:t>
            </w:r>
          </w:p>
        </w:tc>
        <w:tc>
          <w:tcPr>
            <w:tcBorders>
              <w:top w:color="000000" w:space="0" w:sz="4" w:val="single"/>
              <w:bottom w:color="000000" w:space="0" w:sz="4" w:val="single"/>
            </w:tcBorders>
            <w:shd w:fill="ebf1dd" w:val="clear"/>
          </w:tcPr>
          <w:p w:rsidR="00000000" w:rsidDel="00000000" w:rsidP="00000000" w:rsidRDefault="00000000" w:rsidRPr="00000000" w14:paraId="0000076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0" w:lineRule="auto"/>
              <w:ind w:left="107" w:right="0" w:firstLine="0"/>
              <w:jc w:val="center"/>
              <w:rPr>
                <w:rFonts w:ascii="Arial" w:cs="Arial" w:eastAsia="Arial" w:hAnsi="Arial"/>
                <w:b w:val="1"/>
                <w:bCs w:val="1"/>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 Cost estimativ (mii lei) </w:t>
            </w:r>
          </w:p>
        </w:tc>
        <w:tc>
          <w:tcPr>
            <w:tcBorders>
              <w:top w:color="000000" w:space="0" w:sz="4" w:val="single"/>
              <w:bottom w:color="000000" w:space="0" w:sz="4" w:val="single"/>
            </w:tcBorders>
            <w:shd w:fill="ebf1dd" w:val="clear"/>
          </w:tcPr>
          <w:p w:rsidR="00000000" w:rsidDel="00000000" w:rsidP="00000000" w:rsidRDefault="00000000" w:rsidRPr="00000000" w14:paraId="0000076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41" w:right="99" w:firstLine="0"/>
              <w:jc w:val="left"/>
              <w:rPr>
                <w:rFonts w:ascii="Arial" w:cs="Arial" w:eastAsia="Arial" w:hAnsi="Arial"/>
                <w:b w:val="1"/>
                <w:bCs w:val="1"/>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 Surse de finanțarе</w:t>
            </w:r>
          </w:p>
        </w:tc>
      </w:tr>
      <w:tr>
        <w:trPr>
          <w:cantSplit w:val="0"/>
          <w:trHeight w:val="439" w:hRule="atLeast"/>
          <w:tblHeader w:val="0"/>
        </w:trPr>
        <w:tc>
          <w:tcPr>
            <w:vMerge w:val="restart"/>
            <w:tcBorders>
              <w:top w:color="000000" w:space="0" w:sz="4" w:val="single"/>
            </w:tcBorders>
          </w:tcPr>
          <w:p w:rsidR="00000000" w:rsidDel="00000000" w:rsidP="00000000" w:rsidRDefault="00000000" w:rsidRPr="00000000" w14:paraId="00000762">
            <w:pPr>
              <w:ind w:left="164" w:right="119" w:firstLine="0"/>
              <w:jc w:val="both"/>
              <w:rPr>
                <w:rFonts w:ascii="Arial" w:cs="Arial" w:eastAsia="Arial" w:hAnsi="Arial"/>
                <w:b w:val="1"/>
                <w:bCs w:val="1"/>
                <w:i w:val="1"/>
                <w:iCs w:val="1"/>
              </w:rPr>
            </w:pPr>
            <w:r w:rsidDel="00000000" w:rsidR="00000000" w:rsidRPr="00000000">
              <w:rPr>
                <w:rFonts w:ascii="Arial" w:cs="Arial" w:eastAsia="Arial" w:hAnsi="Arial"/>
                <w:b w:val="1"/>
                <w:bCs w:val="1"/>
                <w:i w:val="1"/>
                <w:iCs w:val="1"/>
                <w:rtl w:val="0"/>
              </w:rPr>
              <w:t xml:space="preserve">2.4.Stimularea dezvoltării turismului și sporirea atractivității orașului</w:t>
            </w:r>
          </w:p>
        </w:tc>
        <w:tc>
          <w:tcPr>
            <w:tcBorders>
              <w:top w:color="000000" w:space="0" w:sz="4" w:val="single"/>
              <w:bottom w:color="000000" w:space="0" w:sz="4" w:val="single"/>
            </w:tcBorders>
          </w:tcPr>
          <w:p w:rsidR="00000000" w:rsidDel="00000000" w:rsidP="00000000" w:rsidRDefault="00000000" w:rsidRPr="00000000" w14:paraId="0000076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2.4.1. Elaborarea Planului de dezvoltare a turismului și a atractivității turistice a orașului Basarabeasca</w:t>
            </w:r>
          </w:p>
          <w:p w:rsidR="00000000" w:rsidDel="00000000" w:rsidP="00000000" w:rsidRDefault="00000000" w:rsidRPr="00000000" w14:paraId="0000076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2026–2027</w:t>
            </w:r>
          </w:p>
          <w:p w:rsidR="00000000" w:rsidDel="00000000" w:rsidP="00000000" w:rsidRDefault="00000000" w:rsidRPr="00000000" w14:paraId="0000076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76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76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76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tc>
        <w:tc>
          <w:tcPr>
            <w:tcBorders>
              <w:top w:color="000000" w:space="0" w:sz="4" w:val="single"/>
              <w:bottom w:color="000000" w:space="0" w:sz="4" w:val="single"/>
            </w:tcBorders>
          </w:tcPr>
          <w:p w:rsidR="00000000" w:rsidDel="00000000" w:rsidP="00000000" w:rsidRDefault="00000000" w:rsidRPr="00000000" w14:paraId="0000076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0" w:lineRule="auto"/>
              <w:ind w:left="0" w:right="0" w:firstLine="0"/>
              <w:jc w:val="center"/>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2026–2027</w:t>
            </w:r>
          </w:p>
          <w:p w:rsidR="00000000" w:rsidDel="00000000" w:rsidP="00000000" w:rsidRDefault="00000000" w:rsidRPr="00000000" w14:paraId="0000076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0" w:lineRule="auto"/>
              <w:ind w:left="0" w:right="0" w:firstLine="0"/>
              <w:jc w:val="center"/>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tc>
        <w:tc>
          <w:tcPr>
            <w:tcBorders>
              <w:top w:color="000000" w:space="0" w:sz="4" w:val="single"/>
              <w:bottom w:color="000000" w:space="0" w:sz="4" w:val="single"/>
            </w:tcBorders>
          </w:tcPr>
          <w:p w:rsidR="00000000" w:rsidDel="00000000" w:rsidP="00000000" w:rsidRDefault="00000000" w:rsidRPr="00000000" w14:paraId="0000076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4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Primăria,</w:t>
            </w:r>
          </w:p>
          <w:p w:rsidR="00000000" w:rsidDel="00000000" w:rsidP="00000000" w:rsidRDefault="00000000" w:rsidRPr="00000000" w14:paraId="0000076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4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AO</w:t>
            </w:r>
          </w:p>
        </w:tc>
        <w:tc>
          <w:tcPr>
            <w:tcBorders>
              <w:top w:color="000000" w:space="0" w:sz="4" w:val="single"/>
              <w:bottom w:color="000000" w:space="0" w:sz="4" w:val="single"/>
            </w:tcBorders>
          </w:tcPr>
          <w:p w:rsidR="00000000" w:rsidDel="00000000" w:rsidP="00000000" w:rsidRDefault="00000000" w:rsidRPr="00000000" w14:paraId="0000076D">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281"/>
              </w:tabs>
              <w:spacing w:after="0" w:before="0" w:line="240" w:lineRule="auto"/>
              <w:ind w:left="107" w:right="141"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stabilirea priorităților în domeniul dezvoltării turismului în oraș;</w:t>
            </w:r>
          </w:p>
          <w:p w:rsidR="00000000" w:rsidDel="00000000" w:rsidP="00000000" w:rsidRDefault="00000000" w:rsidRPr="00000000" w14:paraId="0000076E">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281"/>
              </w:tabs>
              <w:spacing w:after="0" w:before="0" w:line="240" w:lineRule="auto"/>
              <w:ind w:left="107" w:right="141"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76F">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281"/>
              </w:tabs>
              <w:spacing w:after="0" w:before="0" w:line="240" w:lineRule="auto"/>
              <w:ind w:left="107" w:right="141"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integrarea politicilor locale în domeniul turismului în cadrul programelor naționale de dezvoltare a turismului;</w:t>
            </w:r>
          </w:p>
          <w:p w:rsidR="00000000" w:rsidDel="00000000" w:rsidP="00000000" w:rsidRDefault="00000000" w:rsidRPr="00000000" w14:paraId="00000770">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281"/>
              </w:tabs>
              <w:spacing w:after="0" w:before="0" w:line="240" w:lineRule="auto"/>
              <w:ind w:left="107" w:right="141"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771">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281"/>
              </w:tabs>
              <w:spacing w:after="0" w:before="0" w:line="240" w:lineRule="auto"/>
              <w:ind w:left="107" w:right="141"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elaborarea traseelor turistice locale.</w:t>
            </w:r>
          </w:p>
        </w:tc>
        <w:tc>
          <w:tcPr>
            <w:tcBorders>
              <w:top w:color="000000" w:space="0" w:sz="4" w:val="single"/>
              <w:bottom w:color="000000" w:space="0" w:sz="4" w:val="single"/>
            </w:tcBorders>
          </w:tcPr>
          <w:p w:rsidR="00000000" w:rsidDel="00000000" w:rsidP="00000000" w:rsidRDefault="00000000" w:rsidRPr="00000000" w14:paraId="0000077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0" w:lineRule="auto"/>
              <w:ind w:left="107" w:right="0" w:firstLine="0"/>
              <w:jc w:val="center"/>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50,0</w:t>
            </w:r>
          </w:p>
        </w:tc>
        <w:tc>
          <w:tcPr>
            <w:tcBorders>
              <w:top w:color="000000" w:space="0" w:sz="4" w:val="single"/>
              <w:bottom w:color="000000" w:space="0" w:sz="4" w:val="single"/>
            </w:tcBorders>
          </w:tcPr>
          <w:p w:rsidR="00000000" w:rsidDel="00000000" w:rsidP="00000000" w:rsidRDefault="00000000" w:rsidRPr="00000000" w14:paraId="0000077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41" w:right="99"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buget local, surse extrabugetare</w:t>
            </w:r>
          </w:p>
        </w:tc>
      </w:tr>
      <w:tr>
        <w:trPr>
          <w:cantSplit w:val="0"/>
          <w:trHeight w:val="487" w:hRule="atLeast"/>
          <w:tblHeader w:val="0"/>
        </w:trPr>
        <w:tc>
          <w:tcPr>
            <w:vMerge w:val="continue"/>
            <w:tcBorders>
              <w:top w:color="000000" w:space="0" w:sz="4" w:val="single"/>
            </w:tcBorders>
          </w:tcPr>
          <w:p w:rsidR="00000000" w:rsidDel="00000000" w:rsidP="00000000" w:rsidRDefault="00000000" w:rsidRPr="00000000" w14:paraId="0000077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tc>
        <w:tc>
          <w:tcPr>
            <w:tcBorders>
              <w:top w:color="000000" w:space="0" w:sz="4" w:val="single"/>
              <w:bottom w:color="000000" w:space="0" w:sz="4" w:val="single"/>
            </w:tcBorders>
          </w:tcPr>
          <w:p w:rsidR="00000000" w:rsidDel="00000000" w:rsidP="00000000" w:rsidRDefault="00000000" w:rsidRPr="00000000" w14:paraId="0000077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2.4.2. Organizarea expoziției anuale a artiștilor plastici „Peisaje Basarabene”</w:t>
            </w:r>
          </w:p>
        </w:tc>
        <w:tc>
          <w:tcPr>
            <w:tcBorders>
              <w:top w:color="000000" w:space="0" w:sz="4" w:val="single"/>
              <w:bottom w:color="000000" w:space="0" w:sz="4" w:val="single"/>
            </w:tcBorders>
          </w:tcPr>
          <w:p w:rsidR="00000000" w:rsidDel="00000000" w:rsidP="00000000" w:rsidRDefault="00000000" w:rsidRPr="00000000" w14:paraId="0000077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0" w:lineRule="auto"/>
              <w:ind w:left="0" w:right="0" w:firstLine="0"/>
              <w:jc w:val="center"/>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2026–2030</w:t>
            </w:r>
          </w:p>
        </w:tc>
        <w:tc>
          <w:tcPr>
            <w:tcBorders>
              <w:top w:color="000000" w:space="0" w:sz="4" w:val="single"/>
              <w:bottom w:color="000000" w:space="0" w:sz="4" w:val="single"/>
            </w:tcBorders>
          </w:tcPr>
          <w:p w:rsidR="00000000" w:rsidDel="00000000" w:rsidP="00000000" w:rsidRDefault="00000000" w:rsidRPr="00000000" w14:paraId="0000077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4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Primăria,</w:t>
            </w:r>
          </w:p>
          <w:p w:rsidR="00000000" w:rsidDel="00000000" w:rsidP="00000000" w:rsidRDefault="00000000" w:rsidRPr="00000000" w14:paraId="0000077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4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AO</w:t>
            </w:r>
          </w:p>
        </w:tc>
        <w:tc>
          <w:tcPr>
            <w:tcBorders>
              <w:top w:color="000000" w:space="0" w:sz="4" w:val="single"/>
              <w:bottom w:color="000000" w:space="0" w:sz="4" w:val="single"/>
            </w:tcBorders>
          </w:tcPr>
          <w:p w:rsidR="00000000" w:rsidDel="00000000" w:rsidP="00000000" w:rsidRDefault="00000000" w:rsidRPr="00000000" w14:paraId="00000779">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281"/>
              </w:tabs>
              <w:spacing w:after="0" w:before="0" w:line="240" w:lineRule="auto"/>
              <w:ind w:left="107" w:right="141"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atragerea turiștilor și a specialiștilor din domeniul culturii în orașul Basarabeasca;</w:t>
            </w:r>
          </w:p>
          <w:p w:rsidR="00000000" w:rsidDel="00000000" w:rsidP="00000000" w:rsidRDefault="00000000" w:rsidRPr="00000000" w14:paraId="0000077A">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281"/>
              </w:tabs>
              <w:spacing w:after="0" w:before="0" w:line="240" w:lineRule="auto"/>
              <w:ind w:left="107" w:right="141"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77B">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281"/>
              </w:tabs>
              <w:spacing w:after="0" w:before="0" w:line="240" w:lineRule="auto"/>
              <w:ind w:left="107" w:right="141"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creșterea atractivității turistice a orașului.</w:t>
            </w:r>
          </w:p>
          <w:p w:rsidR="00000000" w:rsidDel="00000000" w:rsidP="00000000" w:rsidRDefault="00000000" w:rsidRPr="00000000" w14:paraId="0000077C">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281"/>
              </w:tabs>
              <w:spacing w:after="0" w:before="0" w:line="240" w:lineRule="auto"/>
              <w:ind w:left="143" w:right="141"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tc>
        <w:tc>
          <w:tcPr>
            <w:tcBorders>
              <w:top w:color="000000" w:space="0" w:sz="4" w:val="single"/>
              <w:bottom w:color="000000" w:space="0" w:sz="4" w:val="single"/>
            </w:tcBorders>
          </w:tcPr>
          <w:p w:rsidR="00000000" w:rsidDel="00000000" w:rsidP="00000000" w:rsidRDefault="00000000" w:rsidRPr="00000000" w14:paraId="0000077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0" w:lineRule="auto"/>
              <w:ind w:left="107" w:right="0" w:firstLine="0"/>
              <w:jc w:val="center"/>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150,0</w:t>
            </w:r>
          </w:p>
        </w:tc>
        <w:tc>
          <w:tcPr>
            <w:tcBorders>
              <w:top w:color="000000" w:space="0" w:sz="4" w:val="single"/>
              <w:bottom w:color="000000" w:space="0" w:sz="4" w:val="single"/>
            </w:tcBorders>
          </w:tcPr>
          <w:p w:rsidR="00000000" w:rsidDel="00000000" w:rsidP="00000000" w:rsidRDefault="00000000" w:rsidRPr="00000000" w14:paraId="0000077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41" w:right="99"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buget local,</w:t>
            </w:r>
          </w:p>
          <w:p w:rsidR="00000000" w:rsidDel="00000000" w:rsidP="00000000" w:rsidRDefault="00000000" w:rsidRPr="00000000" w14:paraId="0000077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41" w:right="99"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surse extrabugetare</w:t>
            </w:r>
          </w:p>
        </w:tc>
      </w:tr>
      <w:tr>
        <w:trPr>
          <w:cantSplit w:val="0"/>
          <w:trHeight w:val="794" w:hRule="atLeast"/>
          <w:tblHeader w:val="0"/>
        </w:trPr>
        <w:tc>
          <w:tcPr>
            <w:vMerge w:val="continue"/>
            <w:tcBorders>
              <w:top w:color="000000" w:space="0" w:sz="4" w:val="single"/>
            </w:tcBorders>
          </w:tcPr>
          <w:p w:rsidR="00000000" w:rsidDel="00000000" w:rsidP="00000000" w:rsidRDefault="00000000" w:rsidRPr="00000000" w14:paraId="0000078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tc>
        <w:tc>
          <w:tcPr>
            <w:tcBorders>
              <w:top w:color="000000" w:space="0" w:sz="4" w:val="single"/>
            </w:tcBorders>
          </w:tcPr>
          <w:p w:rsidR="00000000" w:rsidDel="00000000" w:rsidP="00000000" w:rsidRDefault="00000000" w:rsidRPr="00000000" w14:paraId="0000078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2.4.3. Crearea Muzeului orașului Basarabeasca</w:t>
            </w:r>
          </w:p>
          <w:p w:rsidR="00000000" w:rsidDel="00000000" w:rsidP="00000000" w:rsidRDefault="00000000" w:rsidRPr="00000000" w14:paraId="0000078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78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tc>
        <w:tc>
          <w:tcPr>
            <w:tcBorders>
              <w:top w:color="000000" w:space="0" w:sz="4" w:val="single"/>
            </w:tcBorders>
          </w:tcPr>
          <w:p w:rsidR="00000000" w:rsidDel="00000000" w:rsidP="00000000" w:rsidRDefault="00000000" w:rsidRPr="00000000" w14:paraId="0000078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0" w:lineRule="auto"/>
              <w:ind w:left="0" w:right="0" w:firstLine="0"/>
              <w:jc w:val="center"/>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2026–2029</w:t>
            </w:r>
          </w:p>
        </w:tc>
        <w:tc>
          <w:tcPr>
            <w:tcBorders>
              <w:top w:color="000000" w:space="0" w:sz="4" w:val="single"/>
            </w:tcBorders>
          </w:tcPr>
          <w:p w:rsidR="00000000" w:rsidDel="00000000" w:rsidP="00000000" w:rsidRDefault="00000000" w:rsidRPr="00000000" w14:paraId="0000078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4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Primăria, Consiliul Orășenesc, instituțiile culturale ale orașului</w:t>
            </w:r>
          </w:p>
        </w:tc>
        <w:tc>
          <w:tcPr>
            <w:tcBorders>
              <w:top w:color="000000" w:space="0" w:sz="4" w:val="single"/>
            </w:tcBorders>
          </w:tcPr>
          <w:p w:rsidR="00000000" w:rsidDel="00000000" w:rsidP="00000000" w:rsidRDefault="00000000" w:rsidRPr="00000000" w14:paraId="00000786">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281"/>
              </w:tabs>
              <w:spacing w:after="0" w:before="0" w:line="240" w:lineRule="auto"/>
              <w:ind w:left="107" w:right="141"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conservarea patrimoniului istorico-cultural;</w:t>
            </w:r>
          </w:p>
          <w:p w:rsidR="00000000" w:rsidDel="00000000" w:rsidP="00000000" w:rsidRDefault="00000000" w:rsidRPr="00000000" w14:paraId="00000787">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281"/>
              </w:tabs>
              <w:spacing w:after="0" w:before="0" w:line="240" w:lineRule="auto"/>
              <w:ind w:left="107" w:right="141"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sistematizarea cunoștințelor de istorie locală despre oraș;</w:t>
            </w:r>
          </w:p>
          <w:p w:rsidR="00000000" w:rsidDel="00000000" w:rsidP="00000000" w:rsidRDefault="00000000" w:rsidRPr="00000000" w14:paraId="00000788">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281"/>
              </w:tabs>
              <w:spacing w:after="0" w:before="0" w:line="240" w:lineRule="auto"/>
              <w:ind w:left="107" w:right="141"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formarea identității culturale.</w:t>
            </w:r>
          </w:p>
        </w:tc>
        <w:tc>
          <w:tcPr>
            <w:tcBorders>
              <w:top w:color="000000" w:space="0" w:sz="4" w:val="single"/>
            </w:tcBorders>
          </w:tcPr>
          <w:p w:rsidR="00000000" w:rsidDel="00000000" w:rsidP="00000000" w:rsidRDefault="00000000" w:rsidRPr="00000000" w14:paraId="0000078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0" w:lineRule="auto"/>
              <w:ind w:left="107" w:right="0" w:firstLine="0"/>
              <w:jc w:val="center"/>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750,0</w:t>
            </w:r>
          </w:p>
        </w:tc>
        <w:tc>
          <w:tcPr>
            <w:tcBorders>
              <w:top w:color="000000" w:space="0" w:sz="4" w:val="single"/>
            </w:tcBorders>
          </w:tcPr>
          <w:p w:rsidR="00000000" w:rsidDel="00000000" w:rsidP="00000000" w:rsidRDefault="00000000" w:rsidRPr="00000000" w14:paraId="0000078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41" w:right="99"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buget local,</w:t>
            </w:r>
          </w:p>
          <w:p w:rsidR="00000000" w:rsidDel="00000000" w:rsidP="00000000" w:rsidRDefault="00000000" w:rsidRPr="00000000" w14:paraId="0000078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41" w:right="99"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surse extrabugetare</w:t>
            </w:r>
          </w:p>
        </w:tc>
      </w:tr>
      <w:tr>
        <w:trPr>
          <w:cantSplit w:val="0"/>
          <w:trHeight w:val="1408" w:hRule="atLeast"/>
          <w:tblHeader w:val="0"/>
        </w:trPr>
        <w:tc>
          <w:tcPr>
            <w:vMerge w:val="continue"/>
            <w:tcBorders>
              <w:top w:color="000000" w:space="0" w:sz="4" w:val="single"/>
            </w:tcBorders>
          </w:tcPr>
          <w:p w:rsidR="00000000" w:rsidDel="00000000" w:rsidP="00000000" w:rsidRDefault="00000000" w:rsidRPr="00000000" w14:paraId="0000078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tc>
        <w:tc>
          <w:tcPr>
            <w:tcBorders>
              <w:top w:color="000000" w:space="0" w:sz="4" w:val="single"/>
              <w:bottom w:color="000000" w:space="0" w:sz="4" w:val="single"/>
            </w:tcBorders>
          </w:tcPr>
          <w:p w:rsidR="00000000" w:rsidDel="00000000" w:rsidP="00000000" w:rsidRDefault="00000000" w:rsidRPr="00000000" w14:paraId="0000078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2.4.4. Elaborarea ghidului turistic al orașului Basarabeasca</w:t>
            </w:r>
          </w:p>
          <w:p w:rsidR="00000000" w:rsidDel="00000000" w:rsidP="00000000" w:rsidRDefault="00000000" w:rsidRPr="00000000" w14:paraId="0000078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78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tc>
        <w:tc>
          <w:tcPr>
            <w:tcBorders>
              <w:top w:color="000000" w:space="0" w:sz="4" w:val="single"/>
              <w:bottom w:color="000000" w:space="0" w:sz="4" w:val="single"/>
            </w:tcBorders>
          </w:tcPr>
          <w:p w:rsidR="00000000" w:rsidDel="00000000" w:rsidP="00000000" w:rsidRDefault="00000000" w:rsidRPr="00000000" w14:paraId="0000079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0" w:lineRule="auto"/>
              <w:ind w:left="0" w:right="0" w:firstLine="0"/>
              <w:jc w:val="center"/>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2026–2030</w:t>
            </w:r>
          </w:p>
        </w:tc>
        <w:tc>
          <w:tcPr>
            <w:tcBorders>
              <w:top w:color="000000" w:space="0" w:sz="4" w:val="single"/>
              <w:bottom w:color="000000" w:space="0" w:sz="4" w:val="single"/>
            </w:tcBorders>
          </w:tcPr>
          <w:p w:rsidR="00000000" w:rsidDel="00000000" w:rsidP="00000000" w:rsidRDefault="00000000" w:rsidRPr="00000000" w14:paraId="0000079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4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Primăria, Consiliul Orășenesc, AO</w:t>
            </w:r>
          </w:p>
        </w:tc>
        <w:tc>
          <w:tcPr>
            <w:tcBorders>
              <w:top w:color="000000" w:space="0" w:sz="4" w:val="single"/>
              <w:bottom w:color="000000" w:space="0" w:sz="4" w:val="single"/>
            </w:tcBorders>
          </w:tcPr>
          <w:p w:rsidR="00000000" w:rsidDel="00000000" w:rsidP="00000000" w:rsidRDefault="00000000" w:rsidRPr="00000000" w14:paraId="00000792">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281"/>
              </w:tabs>
              <w:spacing w:after="0" w:before="0" w:line="240" w:lineRule="auto"/>
              <w:ind w:left="107" w:right="141"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formarea unei imagini atractive a orașului;</w:t>
            </w:r>
          </w:p>
          <w:p w:rsidR="00000000" w:rsidDel="00000000" w:rsidP="00000000" w:rsidRDefault="00000000" w:rsidRPr="00000000" w14:paraId="00000793">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281"/>
              </w:tabs>
              <w:spacing w:after="0" w:before="0" w:line="240" w:lineRule="auto"/>
              <w:ind w:left="107" w:right="141"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794">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281"/>
              </w:tabs>
              <w:spacing w:after="0" w:before="0" w:line="240" w:lineRule="auto"/>
              <w:ind w:left="107" w:right="141"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sporirea nivelului de informare a turiștilor;</w:t>
            </w:r>
          </w:p>
        </w:tc>
        <w:tc>
          <w:tcPr>
            <w:tcBorders>
              <w:top w:color="000000" w:space="0" w:sz="4" w:val="single"/>
              <w:bottom w:color="000000" w:space="0" w:sz="4" w:val="single"/>
            </w:tcBorders>
          </w:tcPr>
          <w:p w:rsidR="00000000" w:rsidDel="00000000" w:rsidP="00000000" w:rsidRDefault="00000000" w:rsidRPr="00000000" w14:paraId="0000079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0" w:lineRule="auto"/>
              <w:ind w:left="107" w:right="0" w:firstLine="0"/>
              <w:jc w:val="center"/>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150,0</w:t>
            </w:r>
          </w:p>
        </w:tc>
        <w:tc>
          <w:tcPr>
            <w:tcBorders>
              <w:top w:color="000000" w:space="0" w:sz="4" w:val="single"/>
              <w:bottom w:color="000000" w:space="0" w:sz="4" w:val="single"/>
            </w:tcBorders>
          </w:tcPr>
          <w:p w:rsidR="00000000" w:rsidDel="00000000" w:rsidP="00000000" w:rsidRDefault="00000000" w:rsidRPr="00000000" w14:paraId="0000079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41" w:right="99"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buget local,</w:t>
            </w:r>
          </w:p>
          <w:p w:rsidR="00000000" w:rsidDel="00000000" w:rsidP="00000000" w:rsidRDefault="00000000" w:rsidRPr="00000000" w14:paraId="0000079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41" w:right="99"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surse extrabugetare</w:t>
            </w:r>
          </w:p>
        </w:tc>
      </w:tr>
      <w:tr>
        <w:trPr>
          <w:cantSplit w:val="0"/>
          <w:trHeight w:val="1119" w:hRule="atLeast"/>
          <w:tblHeader w:val="0"/>
        </w:trPr>
        <w:tc>
          <w:tcPr>
            <w:vMerge w:val="continue"/>
            <w:tcBorders>
              <w:top w:color="000000" w:space="0" w:sz="4" w:val="single"/>
            </w:tcBorders>
          </w:tcPr>
          <w:p w:rsidR="00000000" w:rsidDel="00000000" w:rsidP="00000000" w:rsidRDefault="00000000" w:rsidRPr="00000000" w14:paraId="0000079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tc>
        <w:tc>
          <w:tcPr>
            <w:tcBorders>
              <w:top w:color="000000" w:space="0" w:sz="4" w:val="single"/>
              <w:bottom w:color="000000" w:space="0" w:sz="4" w:val="single"/>
            </w:tcBorders>
          </w:tcPr>
          <w:p w:rsidR="00000000" w:rsidDel="00000000" w:rsidP="00000000" w:rsidRDefault="00000000" w:rsidRPr="00000000" w14:paraId="0000079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2.4.5. Instalarea unui panou informativ-turistic cu informații în limbile română, rusă și engleză</w:t>
            </w:r>
          </w:p>
        </w:tc>
        <w:tc>
          <w:tcPr>
            <w:tcBorders>
              <w:top w:color="000000" w:space="0" w:sz="4" w:val="single"/>
              <w:bottom w:color="000000" w:space="0" w:sz="4" w:val="single"/>
            </w:tcBorders>
          </w:tcPr>
          <w:p w:rsidR="00000000" w:rsidDel="00000000" w:rsidP="00000000" w:rsidRDefault="00000000" w:rsidRPr="00000000" w14:paraId="0000079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0" w:lineRule="auto"/>
              <w:ind w:left="0" w:right="0" w:firstLine="0"/>
              <w:jc w:val="center"/>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2028–2029</w:t>
            </w:r>
          </w:p>
        </w:tc>
        <w:tc>
          <w:tcPr>
            <w:tcBorders>
              <w:top w:color="000000" w:space="0" w:sz="4" w:val="single"/>
              <w:bottom w:color="000000" w:space="0" w:sz="4" w:val="single"/>
            </w:tcBorders>
          </w:tcPr>
          <w:p w:rsidR="00000000" w:rsidDel="00000000" w:rsidP="00000000" w:rsidRDefault="00000000" w:rsidRPr="00000000" w14:paraId="0000079B">
            <w:pPr>
              <w:rPr>
                <w:rFonts w:ascii="Arial" w:cs="Arial" w:eastAsia="Arial" w:hAnsi="Arial"/>
              </w:rPr>
            </w:pPr>
            <w:r w:rsidDel="00000000" w:rsidR="00000000" w:rsidRPr="00000000">
              <w:rPr>
                <w:rFonts w:ascii="Arial" w:cs="Arial" w:eastAsia="Arial" w:hAnsi="Arial"/>
                <w:rtl w:val="0"/>
              </w:rPr>
              <w:t xml:space="preserve">Primăria, Consiliul Orășenesc, AO</w:t>
            </w:r>
          </w:p>
          <w:p w:rsidR="00000000" w:rsidDel="00000000" w:rsidP="00000000" w:rsidRDefault="00000000" w:rsidRPr="00000000" w14:paraId="0000079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40" w:firstLine="0"/>
              <w:jc w:val="center"/>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tc>
        <w:tc>
          <w:tcPr>
            <w:tcBorders>
              <w:top w:color="000000" w:space="0" w:sz="4" w:val="single"/>
              <w:bottom w:color="000000" w:space="0" w:sz="4" w:val="single"/>
            </w:tcBorders>
          </w:tcPr>
          <w:p w:rsidR="00000000" w:rsidDel="00000000" w:rsidP="00000000" w:rsidRDefault="00000000" w:rsidRPr="00000000" w14:paraId="0000079D">
            <w:pPr>
              <w:ind w:hanging="220"/>
              <w:rPr>
                <w:rFonts w:ascii="Arial" w:cs="Arial" w:eastAsia="Arial" w:hAnsi="Arial"/>
              </w:rPr>
            </w:pPr>
            <w:r w:rsidDel="00000000" w:rsidR="00000000" w:rsidRPr="00000000">
              <w:rPr>
                <w:rFonts w:ascii="Arial" w:cs="Arial" w:eastAsia="Arial" w:hAnsi="Arial"/>
                <w:rtl w:val="0"/>
              </w:rPr>
              <w:t xml:space="preserve">spsporirea nivelului de informare a turiștilor și a vizitatorilor orașului.</w:t>
            </w:r>
          </w:p>
          <w:p w:rsidR="00000000" w:rsidDel="00000000" w:rsidP="00000000" w:rsidRDefault="00000000" w:rsidRPr="00000000" w14:paraId="0000079E">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281"/>
              </w:tabs>
              <w:spacing w:after="0" w:before="0" w:line="240" w:lineRule="auto"/>
              <w:ind w:left="107" w:right="141"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tc>
        <w:tc>
          <w:tcPr>
            <w:tcBorders>
              <w:top w:color="000000" w:space="0" w:sz="4" w:val="single"/>
              <w:bottom w:color="000000" w:space="0" w:sz="4" w:val="single"/>
            </w:tcBorders>
          </w:tcPr>
          <w:p w:rsidR="00000000" w:rsidDel="00000000" w:rsidP="00000000" w:rsidRDefault="00000000" w:rsidRPr="00000000" w14:paraId="0000079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0" w:lineRule="auto"/>
              <w:ind w:left="107" w:right="0" w:firstLine="0"/>
              <w:jc w:val="center"/>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55,0</w:t>
            </w:r>
          </w:p>
        </w:tc>
        <w:tc>
          <w:tcPr>
            <w:tcBorders>
              <w:top w:color="000000" w:space="0" w:sz="4" w:val="single"/>
              <w:bottom w:color="000000" w:space="0" w:sz="4" w:val="single"/>
            </w:tcBorders>
          </w:tcPr>
          <w:p w:rsidR="00000000" w:rsidDel="00000000" w:rsidP="00000000" w:rsidRDefault="00000000" w:rsidRPr="00000000" w14:paraId="000007A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41" w:right="99"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buget local,</w:t>
            </w:r>
          </w:p>
          <w:p w:rsidR="00000000" w:rsidDel="00000000" w:rsidP="00000000" w:rsidRDefault="00000000" w:rsidRPr="00000000" w14:paraId="000007A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41" w:right="99"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surse extrabugetare</w:t>
            </w:r>
          </w:p>
        </w:tc>
      </w:tr>
      <w:tr>
        <w:trPr>
          <w:cantSplit w:val="0"/>
          <w:trHeight w:val="1121" w:hRule="atLeast"/>
          <w:tblHeader w:val="0"/>
        </w:trPr>
        <w:tc>
          <w:tcPr>
            <w:vMerge w:val="continue"/>
            <w:tcBorders>
              <w:top w:color="000000" w:space="0" w:sz="4" w:val="single"/>
            </w:tcBorders>
          </w:tcPr>
          <w:p w:rsidR="00000000" w:rsidDel="00000000" w:rsidP="00000000" w:rsidRDefault="00000000" w:rsidRPr="00000000" w14:paraId="000007A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tc>
        <w:tc>
          <w:tcPr>
            <w:tcBorders>
              <w:top w:color="000000" w:space="0" w:sz="4" w:val="single"/>
              <w:bottom w:color="000000" w:space="0" w:sz="4" w:val="single"/>
            </w:tcBorders>
          </w:tcPr>
          <w:p w:rsidR="00000000" w:rsidDel="00000000" w:rsidP="00000000" w:rsidRDefault="00000000" w:rsidRPr="00000000" w14:paraId="000007A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2.4.6. Instalarea indicatoarelor turistice informative în orașul Basarabeasca</w:t>
            </w:r>
          </w:p>
        </w:tc>
        <w:tc>
          <w:tcPr>
            <w:tcBorders>
              <w:top w:color="000000" w:space="0" w:sz="4" w:val="single"/>
              <w:bottom w:color="000000" w:space="0" w:sz="4" w:val="single"/>
            </w:tcBorders>
          </w:tcPr>
          <w:p w:rsidR="00000000" w:rsidDel="00000000" w:rsidP="00000000" w:rsidRDefault="00000000" w:rsidRPr="00000000" w14:paraId="000007A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0" w:lineRule="auto"/>
              <w:ind w:left="0" w:right="0" w:firstLine="0"/>
              <w:jc w:val="center"/>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2027–2030</w:t>
            </w:r>
          </w:p>
        </w:tc>
        <w:tc>
          <w:tcPr>
            <w:tcBorders>
              <w:top w:color="000000" w:space="0" w:sz="4" w:val="single"/>
              <w:bottom w:color="000000" w:space="0" w:sz="4" w:val="single"/>
            </w:tcBorders>
          </w:tcPr>
          <w:p w:rsidR="00000000" w:rsidDel="00000000" w:rsidP="00000000" w:rsidRDefault="00000000" w:rsidRPr="00000000" w14:paraId="000007A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4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Primăria, Consiliul Orășenesc, AO</w:t>
            </w:r>
          </w:p>
        </w:tc>
        <w:tc>
          <w:tcPr>
            <w:tcBorders>
              <w:top w:color="000000" w:space="0" w:sz="4" w:val="single"/>
              <w:bottom w:color="000000" w:space="0" w:sz="4" w:val="single"/>
            </w:tcBorders>
          </w:tcPr>
          <w:p w:rsidR="00000000" w:rsidDel="00000000" w:rsidP="00000000" w:rsidRDefault="00000000" w:rsidRPr="00000000" w14:paraId="000007A6">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281"/>
              </w:tabs>
              <w:spacing w:after="0" w:before="0" w:line="240" w:lineRule="auto"/>
              <w:ind w:left="0" w:right="141"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crearea unei imagini structurate a obiectivelor turistice ale orașului</w:t>
            </w:r>
          </w:p>
        </w:tc>
        <w:tc>
          <w:tcPr>
            <w:tcBorders>
              <w:top w:color="000000" w:space="0" w:sz="4" w:val="single"/>
              <w:bottom w:color="000000" w:space="0" w:sz="4" w:val="single"/>
            </w:tcBorders>
          </w:tcPr>
          <w:p w:rsidR="00000000" w:rsidDel="00000000" w:rsidP="00000000" w:rsidRDefault="00000000" w:rsidRPr="00000000" w14:paraId="000007A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0" w:lineRule="auto"/>
              <w:ind w:left="107" w:right="0" w:firstLine="0"/>
              <w:jc w:val="center"/>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75,0</w:t>
            </w:r>
          </w:p>
        </w:tc>
        <w:tc>
          <w:tcPr>
            <w:tcBorders>
              <w:top w:color="000000" w:space="0" w:sz="4" w:val="single"/>
              <w:bottom w:color="000000" w:space="0" w:sz="4" w:val="single"/>
            </w:tcBorders>
          </w:tcPr>
          <w:p w:rsidR="00000000" w:rsidDel="00000000" w:rsidP="00000000" w:rsidRDefault="00000000" w:rsidRPr="00000000" w14:paraId="000007A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41" w:right="99"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buget local,</w:t>
            </w:r>
          </w:p>
          <w:p w:rsidR="00000000" w:rsidDel="00000000" w:rsidP="00000000" w:rsidRDefault="00000000" w:rsidRPr="00000000" w14:paraId="000007A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41" w:right="99"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surse extrabugetare</w:t>
            </w:r>
          </w:p>
        </w:tc>
      </w:tr>
      <w:tr>
        <w:trPr>
          <w:cantSplit w:val="0"/>
          <w:trHeight w:val="653" w:hRule="atLeast"/>
          <w:tblHeader w:val="0"/>
        </w:trPr>
        <w:tc>
          <w:tcPr>
            <w:vMerge w:val="continue"/>
            <w:tcBorders>
              <w:top w:color="000000" w:space="0" w:sz="4" w:val="single"/>
            </w:tcBorders>
          </w:tcPr>
          <w:p w:rsidR="00000000" w:rsidDel="00000000" w:rsidP="00000000" w:rsidRDefault="00000000" w:rsidRPr="00000000" w14:paraId="000007A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tc>
        <w:tc>
          <w:tcPr>
            <w:tcBorders>
              <w:top w:color="000000" w:space="0" w:sz="4" w:val="single"/>
              <w:bottom w:color="000000" w:space="0" w:sz="4" w:val="single"/>
            </w:tcBorders>
          </w:tcPr>
          <w:p w:rsidR="00000000" w:rsidDel="00000000" w:rsidP="00000000" w:rsidRDefault="00000000" w:rsidRPr="00000000" w14:paraId="000007A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0" w:firstLine="0"/>
              <w:jc w:val="left"/>
              <w:rPr>
                <w:rFonts w:ascii="Arial" w:cs="Arial" w:eastAsia="Arial" w:hAnsi="Arial"/>
                <w:b w:val="1"/>
                <w:bCs w:val="1"/>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2.4.7. Promovarea orașului prin materiale video distribuite pe rețelele de socializare</w:t>
            </w:r>
            <w:r w:rsidDel="00000000" w:rsidR="00000000" w:rsidRPr="00000000">
              <w:rPr>
                <w:rtl w:val="0"/>
              </w:rPr>
            </w:r>
          </w:p>
          <w:p w:rsidR="00000000" w:rsidDel="00000000" w:rsidP="00000000" w:rsidRDefault="00000000" w:rsidRPr="00000000" w14:paraId="000007A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tc>
        <w:tc>
          <w:tcPr>
            <w:tcBorders>
              <w:top w:color="000000" w:space="0" w:sz="4" w:val="single"/>
              <w:bottom w:color="000000" w:space="0" w:sz="4" w:val="single"/>
            </w:tcBorders>
          </w:tcPr>
          <w:p w:rsidR="00000000" w:rsidDel="00000000" w:rsidP="00000000" w:rsidRDefault="00000000" w:rsidRPr="00000000" w14:paraId="000007A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0" w:lineRule="auto"/>
              <w:ind w:left="0" w:right="0" w:firstLine="0"/>
              <w:jc w:val="center"/>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2026–2030</w:t>
            </w:r>
          </w:p>
        </w:tc>
        <w:tc>
          <w:tcPr>
            <w:tcBorders>
              <w:top w:color="000000" w:space="0" w:sz="4" w:val="single"/>
              <w:bottom w:color="000000" w:space="0" w:sz="4" w:val="single"/>
            </w:tcBorders>
          </w:tcPr>
          <w:p w:rsidR="00000000" w:rsidDel="00000000" w:rsidP="00000000" w:rsidRDefault="00000000" w:rsidRPr="00000000" w14:paraId="000007AE">
            <w:pPr>
              <w:rPr>
                <w:rFonts w:ascii="Arial" w:cs="Arial" w:eastAsia="Arial" w:hAnsi="Arial"/>
              </w:rPr>
            </w:pPr>
            <w:r w:rsidDel="00000000" w:rsidR="00000000" w:rsidRPr="00000000">
              <w:rPr>
                <w:rFonts w:ascii="Arial" w:cs="Arial" w:eastAsia="Arial" w:hAnsi="Arial"/>
                <w:rtl w:val="0"/>
              </w:rPr>
              <w:t xml:space="preserve">Primăria, Consiliul Orășenesc, AO, portaluri informaționale, bloggeri</w:t>
            </w:r>
          </w:p>
          <w:p w:rsidR="00000000" w:rsidDel="00000000" w:rsidP="00000000" w:rsidRDefault="00000000" w:rsidRPr="00000000" w14:paraId="000007A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40" w:firstLine="0"/>
              <w:jc w:val="center"/>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tc>
        <w:tc>
          <w:tcPr>
            <w:tcBorders>
              <w:top w:color="000000" w:space="0" w:sz="4" w:val="single"/>
              <w:bottom w:color="000000" w:space="0" w:sz="4" w:val="single"/>
            </w:tcBorders>
          </w:tcPr>
          <w:p w:rsidR="00000000" w:rsidDel="00000000" w:rsidP="00000000" w:rsidRDefault="00000000" w:rsidRPr="00000000" w14:paraId="000007B0">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281"/>
              </w:tabs>
              <w:spacing w:after="0" w:before="0" w:line="240" w:lineRule="auto"/>
              <w:ind w:left="107" w:right="141"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susținerea dezvoltării turismului în oraș;</w:t>
            </w:r>
          </w:p>
          <w:p w:rsidR="00000000" w:rsidDel="00000000" w:rsidP="00000000" w:rsidRDefault="00000000" w:rsidRPr="00000000" w14:paraId="000007B1">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281"/>
              </w:tabs>
              <w:spacing w:after="0" w:before="0" w:line="240" w:lineRule="auto"/>
              <w:ind w:left="107" w:right="141"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7B2">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281"/>
              </w:tabs>
              <w:spacing w:after="0" w:before="0" w:line="240" w:lineRule="auto"/>
              <w:ind w:left="107" w:right="141"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sporirea nivelului de informare a turiștilor și a vizitatorilor;</w:t>
            </w:r>
          </w:p>
        </w:tc>
        <w:tc>
          <w:tcPr>
            <w:tcBorders>
              <w:top w:color="000000" w:space="0" w:sz="4" w:val="single"/>
              <w:bottom w:color="000000" w:space="0" w:sz="4" w:val="single"/>
            </w:tcBorders>
          </w:tcPr>
          <w:p w:rsidR="00000000" w:rsidDel="00000000" w:rsidP="00000000" w:rsidRDefault="00000000" w:rsidRPr="00000000" w14:paraId="000007B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0" w:lineRule="auto"/>
              <w:ind w:left="107" w:right="0" w:firstLine="0"/>
              <w:jc w:val="center"/>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50,0</w:t>
            </w:r>
          </w:p>
        </w:tc>
        <w:tc>
          <w:tcPr>
            <w:tcBorders>
              <w:top w:color="000000" w:space="0" w:sz="4" w:val="single"/>
              <w:bottom w:color="000000" w:space="0" w:sz="4" w:val="single"/>
            </w:tcBorders>
          </w:tcPr>
          <w:p w:rsidR="00000000" w:rsidDel="00000000" w:rsidP="00000000" w:rsidRDefault="00000000" w:rsidRPr="00000000" w14:paraId="000007B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41" w:right="99"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buget local,</w:t>
            </w:r>
          </w:p>
          <w:p w:rsidR="00000000" w:rsidDel="00000000" w:rsidP="00000000" w:rsidRDefault="00000000" w:rsidRPr="00000000" w14:paraId="000007B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41" w:right="99"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surse extrabugetare</w:t>
            </w:r>
          </w:p>
        </w:tc>
      </w:tr>
      <w:tr>
        <w:trPr>
          <w:cantSplit w:val="0"/>
          <w:trHeight w:val="784" w:hRule="atLeast"/>
          <w:tblHeader w:val="0"/>
        </w:trPr>
        <w:tc>
          <w:tcPr>
            <w:vMerge w:val="continue"/>
            <w:tcBorders>
              <w:top w:color="000000" w:space="0" w:sz="4" w:val="single"/>
            </w:tcBorders>
          </w:tcPr>
          <w:p w:rsidR="00000000" w:rsidDel="00000000" w:rsidP="00000000" w:rsidRDefault="00000000" w:rsidRPr="00000000" w14:paraId="000007B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tc>
        <w:tc>
          <w:tcPr>
            <w:tcBorders>
              <w:top w:color="000000" w:space="0" w:sz="4" w:val="single"/>
              <w:bottom w:color="000000" w:space="0" w:sz="4" w:val="single"/>
            </w:tcBorders>
          </w:tcPr>
          <w:p w:rsidR="00000000" w:rsidDel="00000000" w:rsidP="00000000" w:rsidRDefault="00000000" w:rsidRPr="00000000" w14:paraId="000007B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2.4.8. Elaborarea albumului foto al orașului Basarabeasca</w:t>
            </w:r>
          </w:p>
          <w:p w:rsidR="00000000" w:rsidDel="00000000" w:rsidP="00000000" w:rsidRDefault="00000000" w:rsidRPr="00000000" w14:paraId="000007B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7B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tc>
        <w:tc>
          <w:tcPr>
            <w:tcBorders>
              <w:top w:color="000000" w:space="0" w:sz="4" w:val="single"/>
              <w:bottom w:color="000000" w:space="0" w:sz="4" w:val="single"/>
            </w:tcBorders>
          </w:tcPr>
          <w:p w:rsidR="00000000" w:rsidDel="00000000" w:rsidP="00000000" w:rsidRDefault="00000000" w:rsidRPr="00000000" w14:paraId="000007B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0" w:lineRule="auto"/>
              <w:ind w:left="0" w:right="0" w:firstLine="0"/>
              <w:jc w:val="center"/>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2027–2030</w:t>
            </w:r>
          </w:p>
        </w:tc>
        <w:tc>
          <w:tcPr>
            <w:tcBorders>
              <w:top w:color="000000" w:space="0" w:sz="4" w:val="single"/>
              <w:bottom w:color="000000" w:space="0" w:sz="4" w:val="single"/>
            </w:tcBorders>
          </w:tcPr>
          <w:p w:rsidR="00000000" w:rsidDel="00000000" w:rsidP="00000000" w:rsidRDefault="00000000" w:rsidRPr="00000000" w14:paraId="000007BB">
            <w:pPr>
              <w:rPr>
                <w:rFonts w:ascii="Arial" w:cs="Arial" w:eastAsia="Arial" w:hAnsi="Arial"/>
              </w:rPr>
            </w:pPr>
            <w:r w:rsidDel="00000000" w:rsidR="00000000" w:rsidRPr="00000000">
              <w:rPr>
                <w:rFonts w:ascii="Arial" w:cs="Arial" w:eastAsia="Arial" w:hAnsi="Arial"/>
                <w:rtl w:val="0"/>
              </w:rPr>
              <w:t xml:space="preserve">Primăria, Consiliul Orășenesc, AO, fotografi</w:t>
            </w:r>
          </w:p>
          <w:p w:rsidR="00000000" w:rsidDel="00000000" w:rsidP="00000000" w:rsidRDefault="00000000" w:rsidRPr="00000000" w14:paraId="000007B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40" w:firstLine="0"/>
              <w:jc w:val="center"/>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tc>
        <w:tc>
          <w:tcPr>
            <w:tcBorders>
              <w:top w:color="000000" w:space="0" w:sz="4" w:val="single"/>
              <w:bottom w:color="000000" w:space="0" w:sz="4" w:val="single"/>
            </w:tcBorders>
          </w:tcPr>
          <w:p w:rsidR="00000000" w:rsidDel="00000000" w:rsidP="00000000" w:rsidRDefault="00000000" w:rsidRPr="00000000" w14:paraId="000007BD">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281"/>
              </w:tabs>
              <w:spacing w:after="0" w:before="0" w:line="240" w:lineRule="auto"/>
              <w:ind w:left="107" w:right="141"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susținerea dezvoltării turismului în oraș;</w:t>
            </w:r>
          </w:p>
          <w:p w:rsidR="00000000" w:rsidDel="00000000" w:rsidP="00000000" w:rsidRDefault="00000000" w:rsidRPr="00000000" w14:paraId="000007BE">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281"/>
              </w:tabs>
              <w:spacing w:after="0" w:before="0" w:line="240" w:lineRule="auto"/>
              <w:ind w:left="107" w:right="141"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7BF">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281"/>
              </w:tabs>
              <w:spacing w:after="0" w:before="0" w:line="240" w:lineRule="auto"/>
              <w:ind w:left="107" w:right="141"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sporirea nivelului de informare a turiștilor și a vizitatorilor;</w:t>
            </w:r>
          </w:p>
          <w:p w:rsidR="00000000" w:rsidDel="00000000" w:rsidP="00000000" w:rsidRDefault="00000000" w:rsidRPr="00000000" w14:paraId="000007C0">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281"/>
              </w:tabs>
              <w:spacing w:after="0" w:before="0" w:line="240" w:lineRule="auto"/>
              <w:ind w:left="107" w:right="141"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7C1">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281"/>
              </w:tabs>
              <w:spacing w:after="0" w:before="0" w:line="240" w:lineRule="auto"/>
              <w:ind w:left="107" w:right="141"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crearea imaginii orașului.</w:t>
            </w:r>
          </w:p>
        </w:tc>
        <w:tc>
          <w:tcPr>
            <w:tcBorders>
              <w:top w:color="000000" w:space="0" w:sz="4" w:val="single"/>
              <w:bottom w:color="000000" w:space="0" w:sz="4" w:val="single"/>
            </w:tcBorders>
          </w:tcPr>
          <w:p w:rsidR="00000000" w:rsidDel="00000000" w:rsidP="00000000" w:rsidRDefault="00000000" w:rsidRPr="00000000" w14:paraId="000007C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0" w:lineRule="auto"/>
              <w:ind w:left="107" w:right="0" w:firstLine="0"/>
              <w:jc w:val="center"/>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100,0</w:t>
            </w:r>
          </w:p>
        </w:tc>
        <w:tc>
          <w:tcPr>
            <w:tcBorders>
              <w:top w:color="000000" w:space="0" w:sz="4" w:val="single"/>
              <w:bottom w:color="000000" w:space="0" w:sz="4" w:val="single"/>
            </w:tcBorders>
          </w:tcPr>
          <w:p w:rsidR="00000000" w:rsidDel="00000000" w:rsidP="00000000" w:rsidRDefault="00000000" w:rsidRPr="00000000" w14:paraId="000007C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41" w:right="99"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buget local,</w:t>
            </w:r>
          </w:p>
          <w:p w:rsidR="00000000" w:rsidDel="00000000" w:rsidP="00000000" w:rsidRDefault="00000000" w:rsidRPr="00000000" w14:paraId="000007C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41" w:right="99"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surse extrabugetare</w:t>
            </w:r>
          </w:p>
        </w:tc>
      </w:tr>
      <w:tr>
        <w:trPr>
          <w:cantSplit w:val="0"/>
          <w:trHeight w:val="2181" w:hRule="atLeast"/>
          <w:tblHeader w:val="0"/>
        </w:trPr>
        <w:tc>
          <w:tcPr>
            <w:vMerge w:val="continue"/>
            <w:tcBorders>
              <w:top w:color="000000" w:space="0" w:sz="4" w:val="single"/>
            </w:tcBorders>
          </w:tcPr>
          <w:p w:rsidR="00000000" w:rsidDel="00000000" w:rsidP="00000000" w:rsidRDefault="00000000" w:rsidRPr="00000000" w14:paraId="000007C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tc>
        <w:tc>
          <w:tcPr>
            <w:tcBorders>
              <w:top w:color="000000" w:space="0" w:sz="4" w:val="single"/>
            </w:tcBorders>
          </w:tcPr>
          <w:p w:rsidR="00000000" w:rsidDel="00000000" w:rsidP="00000000" w:rsidRDefault="00000000" w:rsidRPr="00000000" w14:paraId="000007C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2.4.9. Elaborarea și tipărirea de broșuri și postere dedicate istoriei și obiectivelor turistice ale orașului, în scopul sporirii atractivității turistice</w:t>
            </w:r>
          </w:p>
        </w:tc>
        <w:tc>
          <w:tcPr>
            <w:tcBorders>
              <w:top w:color="000000" w:space="0" w:sz="4" w:val="single"/>
            </w:tcBorders>
          </w:tcPr>
          <w:p w:rsidR="00000000" w:rsidDel="00000000" w:rsidP="00000000" w:rsidRDefault="00000000" w:rsidRPr="00000000" w14:paraId="000007C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0" w:lineRule="auto"/>
              <w:ind w:left="0" w:right="0" w:firstLine="0"/>
              <w:jc w:val="center"/>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2026–2030</w:t>
            </w:r>
          </w:p>
        </w:tc>
        <w:tc>
          <w:tcPr>
            <w:tcBorders>
              <w:top w:color="000000" w:space="0" w:sz="4" w:val="single"/>
            </w:tcBorders>
          </w:tcPr>
          <w:p w:rsidR="00000000" w:rsidDel="00000000" w:rsidP="00000000" w:rsidRDefault="00000000" w:rsidRPr="00000000" w14:paraId="000007C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4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Primăria, Consiliul Orășenesc, AO</w:t>
            </w:r>
          </w:p>
        </w:tc>
        <w:tc>
          <w:tcPr>
            <w:tcBorders>
              <w:top w:color="000000" w:space="0" w:sz="4" w:val="single"/>
            </w:tcBorders>
          </w:tcPr>
          <w:p w:rsidR="00000000" w:rsidDel="00000000" w:rsidP="00000000" w:rsidRDefault="00000000" w:rsidRPr="00000000" w14:paraId="000007C9">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281"/>
              </w:tabs>
              <w:spacing w:after="0" w:before="0" w:line="240" w:lineRule="auto"/>
              <w:ind w:left="107" w:right="141"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elaborarea unui material promoțional atractiv și informativ;</w:t>
            </w:r>
          </w:p>
          <w:p w:rsidR="00000000" w:rsidDel="00000000" w:rsidP="00000000" w:rsidRDefault="00000000" w:rsidRPr="00000000" w14:paraId="000007CA">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281"/>
              </w:tabs>
              <w:spacing w:after="0" w:before="0" w:line="240" w:lineRule="auto"/>
              <w:ind w:left="107" w:right="141"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7CB">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281"/>
              </w:tabs>
              <w:spacing w:after="0" w:before="0" w:line="240" w:lineRule="auto"/>
              <w:ind w:left="107" w:right="141"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tipărirea a 300 de exemplare.</w:t>
            </w:r>
          </w:p>
        </w:tc>
        <w:tc>
          <w:tcPr>
            <w:tcBorders>
              <w:top w:color="000000" w:space="0" w:sz="4" w:val="single"/>
            </w:tcBorders>
          </w:tcPr>
          <w:p w:rsidR="00000000" w:rsidDel="00000000" w:rsidP="00000000" w:rsidRDefault="00000000" w:rsidRPr="00000000" w14:paraId="000007C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0" w:lineRule="auto"/>
              <w:ind w:left="107" w:right="0" w:firstLine="0"/>
              <w:jc w:val="center"/>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40,0</w:t>
            </w:r>
          </w:p>
        </w:tc>
        <w:tc>
          <w:tcPr>
            <w:tcBorders>
              <w:top w:color="000000" w:space="0" w:sz="4" w:val="single"/>
            </w:tcBorders>
          </w:tcPr>
          <w:p w:rsidR="00000000" w:rsidDel="00000000" w:rsidP="00000000" w:rsidRDefault="00000000" w:rsidRPr="00000000" w14:paraId="000007C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41" w:right="99"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buget local,</w:t>
            </w:r>
          </w:p>
          <w:p w:rsidR="00000000" w:rsidDel="00000000" w:rsidP="00000000" w:rsidRDefault="00000000" w:rsidRPr="00000000" w14:paraId="000007C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41" w:right="99"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surse extrabugetare</w:t>
            </w:r>
          </w:p>
        </w:tc>
      </w:tr>
    </w:tbl>
    <w:p w:rsidR="00000000" w:rsidDel="00000000" w:rsidP="00000000" w:rsidRDefault="00000000" w:rsidRPr="00000000" w14:paraId="000007CF">
      <w:pPr>
        <w:rPr>
          <w:sz w:val="24"/>
          <w:szCs w:val="24"/>
        </w:rPr>
        <w:sectPr>
          <w:type w:val="continuous"/>
          <w:pgSz w:h="11910" w:w="16840" w:orient="landscape"/>
          <w:pgMar w:bottom="641" w:top="822" w:left="601" w:right="420" w:header="0" w:footer="442"/>
        </w:sectPr>
      </w:pPr>
      <w:r w:rsidDel="00000000" w:rsidR="00000000" w:rsidRPr="00000000">
        <w:rPr>
          <w:rtl w:val="0"/>
        </w:rPr>
      </w:r>
    </w:p>
    <w:p w:rsidR="00000000" w:rsidDel="00000000" w:rsidP="00000000" w:rsidRDefault="00000000" w:rsidRPr="00000000" w14:paraId="000007D0">
      <w:pPr>
        <w:spacing w:before="60" w:lineRule="auto"/>
        <w:rPr>
          <w:rFonts w:ascii="Arial" w:cs="Arial" w:eastAsia="Arial" w:hAnsi="Arial"/>
        </w:rPr>
      </w:pPr>
      <w:r w:rsidDel="00000000" w:rsidR="00000000" w:rsidRPr="00000000">
        <w:rPr>
          <w:rFonts w:ascii="Arial" w:cs="Arial" w:eastAsia="Arial" w:hAnsi="Arial"/>
          <w:b w:val="1"/>
          <w:bCs w:val="1"/>
          <w:rtl w:val="0"/>
        </w:rPr>
        <w:t xml:space="preserve">    Obiectiv strategic 3: </w:t>
      </w:r>
      <w:r w:rsidDel="00000000" w:rsidR="00000000" w:rsidRPr="00000000">
        <w:rPr>
          <w:rFonts w:ascii="Arial" w:cs="Arial" w:eastAsia="Arial" w:hAnsi="Arial"/>
          <w:rtl w:val="0"/>
        </w:rPr>
        <w:t xml:space="preserve">Modernizarea infrastructurii locale și extinderea accesului tuturor categoriilor de populație la servicii publice moderne, calitative și     </w:t>
      </w:r>
    </w:p>
    <w:p w:rsidR="00000000" w:rsidDel="00000000" w:rsidP="00000000" w:rsidRDefault="00000000" w:rsidRPr="00000000" w14:paraId="000007D1">
      <w:pPr>
        <w:spacing w:before="60" w:lineRule="auto"/>
        <w:rPr>
          <w:rFonts w:ascii="Arial" w:cs="Arial" w:eastAsia="Arial" w:hAnsi="Arial"/>
        </w:rPr>
      </w:pPr>
      <w:r w:rsidDel="00000000" w:rsidR="00000000" w:rsidRPr="00000000">
        <w:rPr>
          <w:rFonts w:ascii="Arial" w:cs="Arial" w:eastAsia="Arial" w:hAnsi="Arial"/>
          <w:rtl w:val="0"/>
        </w:rPr>
        <w:t xml:space="preserve">    echitabile</w:t>
      </w:r>
    </w:p>
    <w:p w:rsidR="00000000" w:rsidDel="00000000" w:rsidP="00000000" w:rsidRDefault="00000000" w:rsidRPr="00000000" w14:paraId="000007D2">
      <w:pPr>
        <w:spacing w:before="60" w:lineRule="auto"/>
        <w:rPr>
          <w:rFonts w:ascii="Arial" w:cs="Arial" w:eastAsia="Arial" w:hAnsi="Arial"/>
        </w:rPr>
      </w:pPr>
      <w:r w:rsidDel="00000000" w:rsidR="00000000" w:rsidRPr="00000000">
        <w:rPr>
          <w:rtl w:val="0"/>
        </w:rPr>
      </w:r>
    </w:p>
    <w:tbl>
      <w:tblPr>
        <w:tblStyle w:val="Table19"/>
        <w:tblW w:w="15621.000000000002" w:type="dxa"/>
        <w:jc w:val="left"/>
        <w:tblInd w:w="254.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2552"/>
        <w:gridCol w:w="3143"/>
        <w:gridCol w:w="1559"/>
        <w:gridCol w:w="1985"/>
        <w:gridCol w:w="2980"/>
        <w:gridCol w:w="1275"/>
        <w:gridCol w:w="2127"/>
        <w:tblGridChange w:id="0">
          <w:tblGrid>
            <w:gridCol w:w="2552"/>
            <w:gridCol w:w="3143"/>
            <w:gridCol w:w="1559"/>
            <w:gridCol w:w="1985"/>
            <w:gridCol w:w="2980"/>
            <w:gridCol w:w="1275"/>
            <w:gridCol w:w="2127"/>
          </w:tblGrid>
        </w:tblGridChange>
      </w:tblGrid>
      <w:tr>
        <w:trPr>
          <w:cantSplit w:val="0"/>
          <w:trHeight w:val="827" w:hRule="atLeast"/>
          <w:tblHeader w:val="0"/>
        </w:trPr>
        <w:tc>
          <w:tcPr>
            <w:shd w:fill="ebf1dd" w:val="clear"/>
          </w:tcPr>
          <w:p w:rsidR="00000000" w:rsidDel="00000000" w:rsidP="00000000" w:rsidRDefault="00000000" w:rsidRPr="00000000" w14:paraId="000007D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67" w:right="117" w:firstLine="0"/>
              <w:jc w:val="center"/>
              <w:rPr>
                <w:rFonts w:ascii="Arial" w:cs="Arial" w:eastAsia="Arial" w:hAnsi="Arial"/>
                <w:b w:val="1"/>
                <w:bCs w:val="1"/>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Sarcini specifice</w:t>
            </w:r>
          </w:p>
        </w:tc>
        <w:tc>
          <w:tcPr>
            <w:shd w:fill="ebf1dd" w:val="clear"/>
          </w:tcPr>
          <w:p w:rsidR="00000000" w:rsidDel="00000000" w:rsidP="00000000" w:rsidRDefault="00000000" w:rsidRPr="00000000" w14:paraId="000007D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3" w:lineRule="auto"/>
              <w:ind w:left="107" w:right="120" w:firstLine="0"/>
              <w:jc w:val="center"/>
              <w:rPr>
                <w:rFonts w:ascii="Arial" w:cs="Arial" w:eastAsia="Arial" w:hAnsi="Arial"/>
                <w:b w:val="1"/>
                <w:bCs w:val="1"/>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Măsuri </w:t>
            </w:r>
          </w:p>
        </w:tc>
        <w:tc>
          <w:tcPr>
            <w:shd w:fill="ebf1dd" w:val="clear"/>
          </w:tcPr>
          <w:p w:rsidR="00000000" w:rsidDel="00000000" w:rsidP="00000000" w:rsidRDefault="00000000" w:rsidRPr="00000000" w14:paraId="000007D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61" w:right="141" w:firstLine="0"/>
              <w:jc w:val="center"/>
              <w:rPr>
                <w:rFonts w:ascii="Arial" w:cs="Arial" w:eastAsia="Arial" w:hAnsi="Arial"/>
                <w:b w:val="1"/>
                <w:bCs w:val="1"/>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Termene </w:t>
            </w:r>
          </w:p>
        </w:tc>
        <w:tc>
          <w:tcPr>
            <w:shd w:fill="ebf1dd" w:val="clear"/>
          </w:tcPr>
          <w:p w:rsidR="00000000" w:rsidDel="00000000" w:rsidP="00000000" w:rsidRDefault="00000000" w:rsidRPr="00000000" w14:paraId="000007D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 w:right="0" w:firstLine="0"/>
              <w:jc w:val="center"/>
              <w:rPr>
                <w:rFonts w:ascii="Arial" w:cs="Arial" w:eastAsia="Arial" w:hAnsi="Arial"/>
                <w:b w:val="1"/>
                <w:bCs w:val="1"/>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Executant </w:t>
            </w:r>
          </w:p>
        </w:tc>
        <w:tc>
          <w:tcPr>
            <w:shd w:fill="ebf1dd" w:val="clear"/>
          </w:tcPr>
          <w:p w:rsidR="00000000" w:rsidDel="00000000" w:rsidP="00000000" w:rsidRDefault="00000000" w:rsidRPr="00000000" w14:paraId="000007D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3" w:lineRule="auto"/>
              <w:ind w:left="107" w:right="125" w:firstLine="0"/>
              <w:jc w:val="center"/>
              <w:rPr>
                <w:rFonts w:ascii="Arial" w:cs="Arial" w:eastAsia="Arial" w:hAnsi="Arial"/>
                <w:b w:val="1"/>
                <w:bCs w:val="1"/>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Rezultate </w:t>
            </w:r>
          </w:p>
        </w:tc>
        <w:tc>
          <w:tcPr>
            <w:shd w:fill="ebf1dd" w:val="clear"/>
          </w:tcPr>
          <w:p w:rsidR="00000000" w:rsidDel="00000000" w:rsidP="00000000" w:rsidRDefault="00000000" w:rsidRPr="00000000" w14:paraId="000007D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3" w:right="0" w:hanging="60"/>
              <w:jc w:val="center"/>
              <w:rPr>
                <w:rFonts w:ascii="Arial" w:cs="Arial" w:eastAsia="Arial" w:hAnsi="Arial"/>
                <w:b w:val="1"/>
                <w:bCs w:val="1"/>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 Cost estimativ (mii lei) </w:t>
            </w:r>
          </w:p>
        </w:tc>
        <w:tc>
          <w:tcPr>
            <w:shd w:fill="ebf1dd" w:val="clear"/>
          </w:tcPr>
          <w:p w:rsidR="00000000" w:rsidDel="00000000" w:rsidP="00000000" w:rsidRDefault="00000000" w:rsidRPr="00000000" w14:paraId="000007D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29" w:right="100" w:firstLine="0"/>
              <w:jc w:val="center"/>
              <w:rPr>
                <w:rFonts w:ascii="Arial" w:cs="Arial" w:eastAsia="Arial" w:hAnsi="Arial"/>
                <w:b w:val="1"/>
                <w:bCs w:val="1"/>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 Surse de finanțarе</w:t>
            </w:r>
          </w:p>
        </w:tc>
      </w:tr>
      <w:tr>
        <w:trPr>
          <w:cantSplit w:val="0"/>
          <w:trHeight w:val="1404" w:hRule="atLeast"/>
          <w:tblHeader w:val="0"/>
        </w:trPr>
        <w:tc>
          <w:tcPr>
            <w:vMerge w:val="restart"/>
          </w:tcPr>
          <w:p w:rsidR="00000000" w:rsidDel="00000000" w:rsidP="00000000" w:rsidRDefault="00000000" w:rsidRPr="00000000" w14:paraId="000007DA">
            <w:pPr>
              <w:ind w:left="167" w:right="117" w:firstLine="0"/>
              <w:jc w:val="both"/>
              <w:rPr>
                <w:rFonts w:ascii="Arial" w:cs="Arial" w:eastAsia="Arial" w:hAnsi="Arial"/>
                <w:b w:val="1"/>
                <w:bCs w:val="1"/>
                <w:i w:val="1"/>
                <w:iCs w:val="1"/>
              </w:rPr>
            </w:pPr>
            <w:r w:rsidDel="00000000" w:rsidR="00000000" w:rsidRPr="00000000">
              <w:rPr>
                <w:rFonts w:ascii="Arial" w:cs="Arial" w:eastAsia="Arial" w:hAnsi="Arial"/>
                <w:b w:val="1"/>
                <w:bCs w:val="1"/>
                <w:i w:val="1"/>
                <w:iCs w:val="1"/>
                <w:rtl w:val="0"/>
              </w:rPr>
              <w:t xml:space="preserve">3.1. Atragerea investițiilor pentru construcția și modernizarea infrastructurii orașului</w:t>
            </w:r>
          </w:p>
        </w:tc>
        <w:tc>
          <w:tcPr/>
          <w:p w:rsidR="00000000" w:rsidDel="00000000" w:rsidP="00000000" w:rsidRDefault="00000000" w:rsidRPr="00000000" w14:paraId="000007D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4" w:lineRule="auto"/>
              <w:ind w:left="107"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3.1.1. Modernizarea sistemului de alimentare cu apă al orașului Basarabeasca (microcartierele Mezon și Romanovca, Sovhoz) – 22 km</w:t>
            </w:r>
          </w:p>
          <w:p w:rsidR="00000000" w:rsidDel="00000000" w:rsidP="00000000" w:rsidRDefault="00000000" w:rsidRPr="00000000" w14:paraId="000007D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4" w:lineRule="auto"/>
              <w:ind w:left="107"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7D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4" w:lineRule="auto"/>
              <w:ind w:left="107"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 </w:t>
            </w:r>
          </w:p>
        </w:tc>
        <w:tc>
          <w:tcPr/>
          <w:p w:rsidR="00000000" w:rsidDel="00000000" w:rsidP="00000000" w:rsidRDefault="00000000" w:rsidRPr="00000000" w14:paraId="000007D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8" w:lineRule="auto"/>
              <w:ind w:left="0" w:right="0" w:firstLine="0"/>
              <w:jc w:val="center"/>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2026–2030</w:t>
            </w:r>
          </w:p>
        </w:tc>
        <w:tc>
          <w:tcPr/>
          <w:p w:rsidR="00000000" w:rsidDel="00000000" w:rsidP="00000000" w:rsidRDefault="00000000" w:rsidRPr="00000000" w14:paraId="000007D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284"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Primăria, Consiliul orășenesc</w:t>
            </w:r>
          </w:p>
        </w:tc>
        <w:tc>
          <w:tcPr/>
          <w:p w:rsidR="00000000" w:rsidDel="00000000" w:rsidP="00000000" w:rsidRDefault="00000000" w:rsidRPr="00000000" w14:paraId="000007E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145"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îmbunătățirea condițiilor de locuit și de trai ale locuitorilor orașului;</w:t>
            </w:r>
          </w:p>
          <w:p w:rsidR="00000000" w:rsidDel="00000000" w:rsidP="00000000" w:rsidRDefault="00000000" w:rsidRPr="00000000" w14:paraId="000007E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145"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7E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145"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crearea unei situații ecologice favorabile în oraș;</w:t>
            </w:r>
          </w:p>
          <w:p w:rsidR="00000000" w:rsidDel="00000000" w:rsidP="00000000" w:rsidRDefault="00000000" w:rsidRPr="00000000" w14:paraId="000007E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145"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7E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145"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reducerea nivelului de îmbolnăvire în oraș;</w:t>
            </w:r>
          </w:p>
          <w:p w:rsidR="00000000" w:rsidDel="00000000" w:rsidP="00000000" w:rsidRDefault="00000000" w:rsidRPr="00000000" w14:paraId="000007E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145"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7E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145"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crearea infrastructurii pentru reducerea costurilor antreprenorilor.</w:t>
            </w:r>
          </w:p>
        </w:tc>
        <w:tc>
          <w:tcPr/>
          <w:p w:rsidR="00000000" w:rsidDel="00000000" w:rsidP="00000000" w:rsidRDefault="00000000" w:rsidRPr="00000000" w14:paraId="000007E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8" w:lineRule="auto"/>
              <w:ind w:left="107" w:right="0" w:firstLine="0"/>
              <w:jc w:val="center"/>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25 000,0</w:t>
            </w:r>
          </w:p>
        </w:tc>
        <w:tc>
          <w:tcPr/>
          <w:p w:rsidR="00000000" w:rsidDel="00000000" w:rsidP="00000000" w:rsidRDefault="00000000" w:rsidRPr="00000000" w14:paraId="000007E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41"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buget local, buget de stat, surse extrabugetare</w:t>
            </w:r>
          </w:p>
        </w:tc>
      </w:tr>
      <w:tr>
        <w:trPr>
          <w:cantSplit w:val="0"/>
          <w:trHeight w:val="2040" w:hRule="atLeast"/>
          <w:tblHeader w:val="0"/>
        </w:trPr>
        <w:tc>
          <w:tcPr>
            <w:vMerge w:val="continue"/>
          </w:tcPr>
          <w:p w:rsidR="00000000" w:rsidDel="00000000" w:rsidP="00000000" w:rsidRDefault="00000000" w:rsidRPr="00000000" w14:paraId="000007E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tc>
        <w:tc>
          <w:tcPr>
            <w:tcBorders>
              <w:bottom w:color="000000" w:space="0" w:sz="4" w:val="single"/>
            </w:tcBorders>
          </w:tcPr>
          <w:p w:rsidR="00000000" w:rsidDel="00000000" w:rsidP="00000000" w:rsidRDefault="00000000" w:rsidRPr="00000000" w14:paraId="000007E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142"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3.1.2. Construcția și reabilitarea rețelelor de canalizare din orașul Basarabeasca (Mezon, Centru, cartierul Flămînda, strada Depovskaia)</w:t>
            </w:r>
          </w:p>
        </w:tc>
        <w:tc>
          <w:tcPr>
            <w:tcBorders>
              <w:bottom w:color="000000" w:space="0" w:sz="4" w:val="single"/>
            </w:tcBorders>
          </w:tcPr>
          <w:p w:rsidR="00000000" w:rsidDel="00000000" w:rsidP="00000000" w:rsidRDefault="00000000" w:rsidRPr="00000000" w14:paraId="000007E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8" w:lineRule="auto"/>
              <w:ind w:left="0" w:right="0" w:firstLine="0"/>
              <w:jc w:val="center"/>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2026–2030</w:t>
            </w:r>
          </w:p>
        </w:tc>
        <w:tc>
          <w:tcPr>
            <w:tcBorders>
              <w:bottom w:color="000000" w:space="0" w:sz="4" w:val="single"/>
            </w:tcBorders>
          </w:tcPr>
          <w:p w:rsidR="00000000" w:rsidDel="00000000" w:rsidP="00000000" w:rsidRDefault="00000000" w:rsidRPr="00000000" w14:paraId="000007E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142"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Primăria, Consiliul orășenesc</w:t>
            </w:r>
          </w:p>
        </w:tc>
        <w:tc>
          <w:tcPr>
            <w:tcBorders>
              <w:bottom w:color="000000" w:space="0" w:sz="4" w:val="single"/>
            </w:tcBorders>
          </w:tcPr>
          <w:p w:rsidR="00000000" w:rsidDel="00000000" w:rsidP="00000000" w:rsidRDefault="00000000" w:rsidRPr="00000000" w14:paraId="000007E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4" w:lineRule="auto"/>
              <w:ind w:left="107"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îmbunătățirea condițiilor de locuit și de trai ale locuitorilor orașului;</w:t>
            </w:r>
          </w:p>
          <w:p w:rsidR="00000000" w:rsidDel="00000000" w:rsidP="00000000" w:rsidRDefault="00000000" w:rsidRPr="00000000" w14:paraId="000007E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4" w:lineRule="auto"/>
              <w:ind w:left="107"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7E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4" w:lineRule="auto"/>
              <w:ind w:left="107"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reducerea nivelului de îmbolnăvire în oraș.</w:t>
            </w:r>
          </w:p>
        </w:tc>
        <w:tc>
          <w:tcPr>
            <w:tcBorders>
              <w:bottom w:color="000000" w:space="0" w:sz="4" w:val="single"/>
            </w:tcBorders>
          </w:tcPr>
          <w:p w:rsidR="00000000" w:rsidDel="00000000" w:rsidP="00000000" w:rsidRDefault="00000000" w:rsidRPr="00000000" w14:paraId="000007F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8" w:lineRule="auto"/>
              <w:ind w:left="107" w:right="0" w:firstLine="0"/>
              <w:jc w:val="center"/>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12 000,0</w:t>
            </w:r>
          </w:p>
        </w:tc>
        <w:tc>
          <w:tcPr>
            <w:tcBorders>
              <w:bottom w:color="000000" w:space="0" w:sz="4" w:val="single"/>
            </w:tcBorders>
          </w:tcPr>
          <w:p w:rsidR="00000000" w:rsidDel="00000000" w:rsidP="00000000" w:rsidRDefault="00000000" w:rsidRPr="00000000" w14:paraId="000007F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41"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buget local, buget de stat, surse extrabugetare</w:t>
            </w:r>
          </w:p>
        </w:tc>
      </w:tr>
      <w:tr>
        <w:trPr>
          <w:cantSplit w:val="0"/>
          <w:trHeight w:val="432" w:hRule="atLeast"/>
          <w:tblHeader w:val="0"/>
        </w:trPr>
        <w:tc>
          <w:tcPr>
            <w:vMerge w:val="continue"/>
          </w:tcPr>
          <w:p w:rsidR="00000000" w:rsidDel="00000000" w:rsidP="00000000" w:rsidRDefault="00000000" w:rsidRPr="00000000" w14:paraId="000007F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tc>
        <w:tc>
          <w:tcPr>
            <w:tcBorders>
              <w:top w:color="000000" w:space="0" w:sz="4" w:val="single"/>
              <w:bottom w:color="000000" w:space="0" w:sz="4" w:val="single"/>
            </w:tcBorders>
          </w:tcPr>
          <w:p w:rsidR="00000000" w:rsidDel="00000000" w:rsidP="00000000" w:rsidRDefault="00000000" w:rsidRPr="00000000" w14:paraId="000007F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142"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3.1.3.Modernizarea stațiilor de epurare ale orașului Basarabeasca</w:t>
            </w:r>
          </w:p>
        </w:tc>
        <w:tc>
          <w:tcPr>
            <w:tcBorders>
              <w:top w:color="000000" w:space="0" w:sz="4" w:val="single"/>
              <w:bottom w:color="000000" w:space="0" w:sz="4" w:val="single"/>
            </w:tcBorders>
          </w:tcPr>
          <w:p w:rsidR="00000000" w:rsidDel="00000000" w:rsidP="00000000" w:rsidRDefault="00000000" w:rsidRPr="00000000" w14:paraId="000007F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8" w:lineRule="auto"/>
              <w:ind w:left="0" w:right="0" w:firstLine="0"/>
              <w:jc w:val="center"/>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2027–2030</w:t>
            </w:r>
          </w:p>
        </w:tc>
        <w:tc>
          <w:tcPr>
            <w:tcBorders>
              <w:top w:color="000000" w:space="0" w:sz="4" w:val="single"/>
              <w:bottom w:color="000000" w:space="0" w:sz="4" w:val="single"/>
            </w:tcBorders>
          </w:tcPr>
          <w:p w:rsidR="00000000" w:rsidDel="00000000" w:rsidP="00000000" w:rsidRDefault="00000000" w:rsidRPr="00000000" w14:paraId="000007F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142"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Primăria, Consiliul orășenesc</w:t>
            </w:r>
          </w:p>
        </w:tc>
        <w:tc>
          <w:tcPr>
            <w:tcBorders>
              <w:top w:color="000000" w:space="0" w:sz="4" w:val="single"/>
              <w:bottom w:color="000000" w:space="0" w:sz="4" w:val="single"/>
            </w:tcBorders>
          </w:tcPr>
          <w:p w:rsidR="00000000" w:rsidDel="00000000" w:rsidP="00000000" w:rsidRDefault="00000000" w:rsidRPr="00000000" w14:paraId="000007F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4" w:lineRule="auto"/>
              <w:ind w:left="107"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îmbunătățirea condițiilor de locuit și de trai ale locuitorilor orașului;</w:t>
            </w:r>
          </w:p>
          <w:p w:rsidR="00000000" w:rsidDel="00000000" w:rsidP="00000000" w:rsidRDefault="00000000" w:rsidRPr="00000000" w14:paraId="000007F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4" w:lineRule="auto"/>
              <w:ind w:left="107"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7F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4" w:lineRule="auto"/>
              <w:ind w:left="107"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crearea unei situații ecologice favorabile în oraș.</w:t>
            </w:r>
          </w:p>
        </w:tc>
        <w:tc>
          <w:tcPr>
            <w:tcBorders>
              <w:top w:color="000000" w:space="0" w:sz="4" w:val="single"/>
              <w:bottom w:color="000000" w:space="0" w:sz="4" w:val="single"/>
            </w:tcBorders>
          </w:tcPr>
          <w:p w:rsidR="00000000" w:rsidDel="00000000" w:rsidP="00000000" w:rsidRDefault="00000000" w:rsidRPr="00000000" w14:paraId="000007F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8" w:lineRule="auto"/>
              <w:ind w:left="107" w:right="0" w:firstLine="0"/>
              <w:jc w:val="center"/>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25 000,0</w:t>
            </w:r>
          </w:p>
        </w:tc>
        <w:tc>
          <w:tcPr>
            <w:tcBorders>
              <w:top w:color="000000" w:space="0" w:sz="4" w:val="single"/>
              <w:bottom w:color="000000" w:space="0" w:sz="4" w:val="single"/>
            </w:tcBorders>
          </w:tcPr>
          <w:p w:rsidR="00000000" w:rsidDel="00000000" w:rsidP="00000000" w:rsidRDefault="00000000" w:rsidRPr="00000000" w14:paraId="000007F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41"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buget local, buget de stat, surse extrabugetare</w:t>
            </w:r>
          </w:p>
        </w:tc>
      </w:tr>
      <w:tr>
        <w:trPr>
          <w:cantSplit w:val="0"/>
          <w:trHeight w:val="372" w:hRule="atLeast"/>
          <w:tblHeader w:val="0"/>
        </w:trPr>
        <w:tc>
          <w:tcPr>
            <w:vMerge w:val="continue"/>
          </w:tcPr>
          <w:p w:rsidR="00000000" w:rsidDel="00000000" w:rsidP="00000000" w:rsidRDefault="00000000" w:rsidRPr="00000000" w14:paraId="000007F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tc>
        <w:tc>
          <w:tcPr>
            <w:tcBorders>
              <w:top w:color="000000" w:space="0" w:sz="4" w:val="single"/>
              <w:bottom w:color="000000" w:space="0" w:sz="4" w:val="single"/>
            </w:tcBorders>
          </w:tcPr>
          <w:p w:rsidR="00000000" w:rsidDel="00000000" w:rsidP="00000000" w:rsidRDefault="00000000" w:rsidRPr="00000000" w14:paraId="000007F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142"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3.1.4. Construcția și reabilitarea drumurilor în orașul Basarabeasca (str. Depovskaia, Komsomolskaia, 28 Iunie, drumul de legătură dintre str. K. Marx și str. Vokzalnaia în zona izvorului) – 15 km </w:t>
            </w:r>
          </w:p>
        </w:tc>
        <w:tc>
          <w:tcPr>
            <w:tcBorders>
              <w:top w:color="000000" w:space="0" w:sz="4" w:val="single"/>
              <w:bottom w:color="000000" w:space="0" w:sz="4" w:val="single"/>
            </w:tcBorders>
          </w:tcPr>
          <w:p w:rsidR="00000000" w:rsidDel="00000000" w:rsidP="00000000" w:rsidRDefault="00000000" w:rsidRPr="00000000" w14:paraId="000007F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8" w:lineRule="auto"/>
              <w:ind w:left="0" w:right="0" w:firstLine="0"/>
              <w:jc w:val="center"/>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2026–2030</w:t>
            </w:r>
          </w:p>
        </w:tc>
        <w:tc>
          <w:tcPr>
            <w:tcBorders>
              <w:top w:color="000000" w:space="0" w:sz="4" w:val="single"/>
              <w:bottom w:color="000000" w:space="0" w:sz="4" w:val="single"/>
            </w:tcBorders>
          </w:tcPr>
          <w:p w:rsidR="00000000" w:rsidDel="00000000" w:rsidP="00000000" w:rsidRDefault="00000000" w:rsidRPr="00000000" w14:paraId="000007F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142"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Primăria, Consiliul orășenesc</w:t>
            </w:r>
          </w:p>
        </w:tc>
        <w:tc>
          <w:tcPr>
            <w:tcBorders>
              <w:top w:color="000000" w:space="0" w:sz="4" w:val="single"/>
              <w:bottom w:color="000000" w:space="0" w:sz="4" w:val="single"/>
            </w:tcBorders>
          </w:tcPr>
          <w:p w:rsidR="00000000" w:rsidDel="00000000" w:rsidP="00000000" w:rsidRDefault="00000000" w:rsidRPr="00000000" w14:paraId="000007F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4" w:lineRule="auto"/>
              <w:ind w:left="107"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crearea infrastructurii de bază a orașului;</w:t>
            </w:r>
          </w:p>
          <w:p w:rsidR="00000000" w:rsidDel="00000000" w:rsidP="00000000" w:rsidRDefault="00000000" w:rsidRPr="00000000" w14:paraId="0000080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4" w:lineRule="auto"/>
              <w:ind w:left="107"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80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4" w:lineRule="auto"/>
              <w:ind w:left="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asigurarea circulației libere a locuitorilor și a transportului în oraș.</w:t>
            </w:r>
          </w:p>
        </w:tc>
        <w:tc>
          <w:tcPr>
            <w:tcBorders>
              <w:top w:color="000000" w:space="0" w:sz="4" w:val="single"/>
              <w:bottom w:color="000000" w:space="0" w:sz="4" w:val="single"/>
            </w:tcBorders>
          </w:tcPr>
          <w:p w:rsidR="00000000" w:rsidDel="00000000" w:rsidP="00000000" w:rsidRDefault="00000000" w:rsidRPr="00000000" w14:paraId="0000080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8" w:lineRule="auto"/>
              <w:ind w:left="107" w:right="0" w:firstLine="0"/>
              <w:jc w:val="center"/>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Cost estimativ: 25 000,0</w:t>
            </w:r>
          </w:p>
        </w:tc>
        <w:tc>
          <w:tcPr>
            <w:tcBorders>
              <w:top w:color="000000" w:space="0" w:sz="4" w:val="single"/>
              <w:bottom w:color="000000" w:space="0" w:sz="4" w:val="single"/>
            </w:tcBorders>
          </w:tcPr>
          <w:p w:rsidR="00000000" w:rsidDel="00000000" w:rsidP="00000000" w:rsidRDefault="00000000" w:rsidRPr="00000000" w14:paraId="0000080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41"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buget local, buget de stat, surse extrabugetare</w:t>
            </w:r>
          </w:p>
        </w:tc>
      </w:tr>
      <w:tr>
        <w:trPr>
          <w:cantSplit w:val="0"/>
          <w:trHeight w:val="1434" w:hRule="atLeast"/>
          <w:tblHeader w:val="0"/>
        </w:trPr>
        <w:tc>
          <w:tcPr>
            <w:vMerge w:val="continue"/>
          </w:tcPr>
          <w:p w:rsidR="00000000" w:rsidDel="00000000" w:rsidP="00000000" w:rsidRDefault="00000000" w:rsidRPr="00000000" w14:paraId="0000080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tc>
        <w:tc>
          <w:tcPr>
            <w:tcBorders>
              <w:top w:color="000000" w:space="0" w:sz="4" w:val="single"/>
            </w:tcBorders>
          </w:tcPr>
          <w:p w:rsidR="00000000" w:rsidDel="00000000" w:rsidP="00000000" w:rsidRDefault="00000000" w:rsidRPr="00000000" w14:paraId="0000080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142"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3.1.5. Construcția trotuarelor în orașul Basarabeasca (15 km)</w:t>
            </w:r>
          </w:p>
          <w:p w:rsidR="00000000" w:rsidDel="00000000" w:rsidP="00000000" w:rsidRDefault="00000000" w:rsidRPr="00000000" w14:paraId="0000080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142"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 </w:t>
            </w:r>
          </w:p>
        </w:tc>
        <w:tc>
          <w:tcPr>
            <w:tcBorders>
              <w:top w:color="000000" w:space="0" w:sz="4" w:val="single"/>
            </w:tcBorders>
          </w:tcPr>
          <w:p w:rsidR="00000000" w:rsidDel="00000000" w:rsidP="00000000" w:rsidRDefault="00000000" w:rsidRPr="00000000" w14:paraId="0000080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8" w:lineRule="auto"/>
              <w:ind w:left="0" w:right="0" w:firstLine="0"/>
              <w:jc w:val="center"/>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2026–2030</w:t>
            </w:r>
          </w:p>
        </w:tc>
        <w:tc>
          <w:tcPr>
            <w:tcBorders>
              <w:top w:color="000000" w:space="0" w:sz="4" w:val="single"/>
            </w:tcBorders>
          </w:tcPr>
          <w:p w:rsidR="00000000" w:rsidDel="00000000" w:rsidP="00000000" w:rsidRDefault="00000000" w:rsidRPr="00000000" w14:paraId="0000080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142"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Primăria, Consiliul orășenesc</w:t>
            </w:r>
          </w:p>
        </w:tc>
        <w:tc>
          <w:tcPr>
            <w:tcBorders>
              <w:top w:color="000000" w:space="0" w:sz="4" w:val="single"/>
            </w:tcBorders>
          </w:tcPr>
          <w:p w:rsidR="00000000" w:rsidDel="00000000" w:rsidP="00000000" w:rsidRDefault="00000000" w:rsidRPr="00000000" w14:paraId="0000080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4" w:lineRule="auto"/>
              <w:ind w:left="107"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crearea infrastructurii de bază a orașului;</w:t>
            </w:r>
          </w:p>
          <w:p w:rsidR="00000000" w:rsidDel="00000000" w:rsidP="00000000" w:rsidRDefault="00000000" w:rsidRPr="00000000" w14:paraId="0000080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4" w:lineRule="auto"/>
              <w:ind w:left="107"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80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4" w:lineRule="auto"/>
              <w:ind w:left="107"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asigurarea circulației libere a pietonilor în oraș.</w:t>
            </w:r>
          </w:p>
        </w:tc>
        <w:tc>
          <w:tcPr>
            <w:tcBorders>
              <w:top w:color="000000" w:space="0" w:sz="4" w:val="single"/>
            </w:tcBorders>
          </w:tcPr>
          <w:p w:rsidR="00000000" w:rsidDel="00000000" w:rsidP="00000000" w:rsidRDefault="00000000" w:rsidRPr="00000000" w14:paraId="0000080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8" w:lineRule="auto"/>
              <w:ind w:left="107" w:right="0" w:firstLine="0"/>
              <w:jc w:val="center"/>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10 000,0</w:t>
            </w:r>
          </w:p>
        </w:tc>
        <w:tc>
          <w:tcPr>
            <w:tcBorders>
              <w:top w:color="000000" w:space="0" w:sz="4" w:val="single"/>
            </w:tcBorders>
          </w:tcPr>
          <w:p w:rsidR="00000000" w:rsidDel="00000000" w:rsidP="00000000" w:rsidRDefault="00000000" w:rsidRPr="00000000" w14:paraId="0000080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41"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buget local, buget de stat, surse extrabugetare</w:t>
            </w:r>
          </w:p>
        </w:tc>
      </w:tr>
      <w:tr>
        <w:trPr>
          <w:cantSplit w:val="0"/>
          <w:trHeight w:val="2005" w:hRule="atLeast"/>
          <w:tblHeader w:val="0"/>
        </w:trPr>
        <w:tc>
          <w:tcPr>
            <w:vMerge w:val="continue"/>
          </w:tcPr>
          <w:p w:rsidR="00000000" w:rsidDel="00000000" w:rsidP="00000000" w:rsidRDefault="00000000" w:rsidRPr="00000000" w14:paraId="0000080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tc>
        <w:tc>
          <w:tcPr>
            <w:tcBorders>
              <w:bottom w:color="000000" w:space="0" w:sz="4" w:val="single"/>
            </w:tcBorders>
          </w:tcPr>
          <w:p w:rsidR="00000000" w:rsidDel="00000000" w:rsidP="00000000" w:rsidRDefault="00000000" w:rsidRPr="00000000" w14:paraId="0000080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1333"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3.1.6. Instalarea semafoarelor pietonale cu o singură secțiune la intersecțiile pietonale din oraș</w:t>
            </w:r>
          </w:p>
        </w:tc>
        <w:tc>
          <w:tcPr>
            <w:tcBorders>
              <w:bottom w:color="000000" w:space="0" w:sz="4" w:val="single"/>
            </w:tcBorders>
          </w:tcPr>
          <w:p w:rsidR="00000000" w:rsidDel="00000000" w:rsidP="00000000" w:rsidRDefault="00000000" w:rsidRPr="00000000" w14:paraId="0000081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7" w:lineRule="auto"/>
              <w:ind w:left="0" w:right="0" w:firstLine="0"/>
              <w:jc w:val="center"/>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2026–2028</w:t>
            </w:r>
          </w:p>
        </w:tc>
        <w:tc>
          <w:tcPr>
            <w:tcBorders>
              <w:bottom w:color="000000" w:space="0" w:sz="4" w:val="single"/>
            </w:tcBorders>
          </w:tcPr>
          <w:p w:rsidR="00000000" w:rsidDel="00000000" w:rsidP="00000000" w:rsidRDefault="00000000" w:rsidRPr="00000000" w14:paraId="0000081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4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Primăria, Consiliul orășenesc</w:t>
            </w:r>
          </w:p>
        </w:tc>
        <w:tc>
          <w:tcPr>
            <w:tcBorders>
              <w:bottom w:color="000000" w:space="0" w:sz="4" w:val="single"/>
            </w:tcBorders>
          </w:tcPr>
          <w:p w:rsidR="00000000" w:rsidDel="00000000" w:rsidP="00000000" w:rsidRDefault="00000000" w:rsidRPr="00000000" w14:paraId="0000081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sporirea nivelului de siguranță a pietonilor;</w:t>
            </w:r>
          </w:p>
          <w:p w:rsidR="00000000" w:rsidDel="00000000" w:rsidP="00000000" w:rsidRDefault="00000000" w:rsidRPr="00000000" w14:paraId="0000081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81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crearea infrastructurii de bază a orașului.</w:t>
            </w:r>
          </w:p>
        </w:tc>
        <w:tc>
          <w:tcPr>
            <w:tcBorders>
              <w:bottom w:color="000000" w:space="0" w:sz="4" w:val="single"/>
            </w:tcBorders>
          </w:tcPr>
          <w:p w:rsidR="00000000" w:rsidDel="00000000" w:rsidP="00000000" w:rsidRDefault="00000000" w:rsidRPr="00000000" w14:paraId="0000081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7" w:lineRule="auto"/>
              <w:ind w:left="107" w:right="0" w:firstLine="0"/>
              <w:jc w:val="center"/>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100,0</w:t>
            </w:r>
          </w:p>
        </w:tc>
        <w:tc>
          <w:tcPr>
            <w:tcBorders>
              <w:bottom w:color="000000" w:space="0" w:sz="4" w:val="single"/>
            </w:tcBorders>
          </w:tcPr>
          <w:p w:rsidR="00000000" w:rsidDel="00000000" w:rsidP="00000000" w:rsidRDefault="00000000" w:rsidRPr="00000000" w14:paraId="0000081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buget local, buget de stat, surse extrabugetare</w:t>
            </w:r>
          </w:p>
        </w:tc>
      </w:tr>
      <w:tr>
        <w:trPr>
          <w:cantSplit w:val="0"/>
          <w:trHeight w:val="684" w:hRule="atLeast"/>
          <w:tblHeader w:val="0"/>
        </w:trPr>
        <w:tc>
          <w:tcPr>
            <w:tcBorders>
              <w:top w:color="000000" w:space="0" w:sz="4" w:val="single"/>
            </w:tcBorders>
            <w:shd w:fill="ebf1dd" w:val="clear"/>
          </w:tcPr>
          <w:p w:rsidR="00000000" w:rsidDel="00000000" w:rsidP="00000000" w:rsidRDefault="00000000" w:rsidRPr="00000000" w14:paraId="0000081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b w:val="1"/>
                <w:bCs w:val="1"/>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81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b w:val="1"/>
                <w:bCs w:val="1"/>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Sarcini specifice</w:t>
            </w:r>
          </w:p>
        </w:tc>
        <w:tc>
          <w:tcPr>
            <w:tcBorders>
              <w:top w:color="000000" w:space="0" w:sz="4" w:val="single"/>
            </w:tcBorders>
            <w:shd w:fill="ebf1dd" w:val="clear"/>
          </w:tcPr>
          <w:p w:rsidR="00000000" w:rsidDel="00000000" w:rsidP="00000000" w:rsidRDefault="00000000" w:rsidRPr="00000000" w14:paraId="0000081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1333" w:firstLine="0"/>
              <w:jc w:val="both"/>
              <w:rPr>
                <w:rFonts w:ascii="Arial" w:cs="Arial" w:eastAsia="Arial" w:hAnsi="Arial"/>
                <w:b w:val="1"/>
                <w:bCs w:val="1"/>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81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1333" w:firstLine="0"/>
              <w:jc w:val="both"/>
              <w:rPr>
                <w:rFonts w:ascii="Arial" w:cs="Arial" w:eastAsia="Arial" w:hAnsi="Arial"/>
                <w:b w:val="1"/>
                <w:bCs w:val="1"/>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Măsuri </w:t>
            </w:r>
          </w:p>
        </w:tc>
        <w:tc>
          <w:tcPr>
            <w:tcBorders>
              <w:top w:color="000000" w:space="0" w:sz="4" w:val="single"/>
            </w:tcBorders>
            <w:shd w:fill="ebf1dd" w:val="clear"/>
          </w:tcPr>
          <w:p w:rsidR="00000000" w:rsidDel="00000000" w:rsidP="00000000" w:rsidRDefault="00000000" w:rsidRPr="00000000" w14:paraId="0000081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7" w:lineRule="auto"/>
              <w:ind w:left="0" w:right="0" w:firstLine="0"/>
              <w:jc w:val="center"/>
              <w:rPr>
                <w:rFonts w:ascii="Arial" w:cs="Arial" w:eastAsia="Arial" w:hAnsi="Arial"/>
                <w:b w:val="1"/>
                <w:bCs w:val="1"/>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81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7" w:lineRule="auto"/>
              <w:ind w:left="0" w:right="0" w:firstLine="0"/>
              <w:jc w:val="center"/>
              <w:rPr>
                <w:rFonts w:ascii="Arial" w:cs="Arial" w:eastAsia="Arial" w:hAnsi="Arial"/>
                <w:b w:val="1"/>
                <w:bCs w:val="1"/>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Termene </w:t>
            </w:r>
          </w:p>
        </w:tc>
        <w:tc>
          <w:tcPr>
            <w:tcBorders>
              <w:top w:color="000000" w:space="0" w:sz="4" w:val="single"/>
            </w:tcBorders>
            <w:shd w:fill="ebf1dd" w:val="clear"/>
          </w:tcPr>
          <w:p w:rsidR="00000000" w:rsidDel="00000000" w:rsidP="00000000" w:rsidRDefault="00000000" w:rsidRPr="00000000" w14:paraId="0000081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40" w:firstLine="0"/>
              <w:jc w:val="left"/>
              <w:rPr>
                <w:rFonts w:ascii="Arial" w:cs="Arial" w:eastAsia="Arial" w:hAnsi="Arial"/>
                <w:b w:val="1"/>
                <w:bCs w:val="1"/>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81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40" w:firstLine="0"/>
              <w:jc w:val="left"/>
              <w:rPr>
                <w:rFonts w:ascii="Arial" w:cs="Arial" w:eastAsia="Arial" w:hAnsi="Arial"/>
                <w:b w:val="1"/>
                <w:bCs w:val="1"/>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Executant </w:t>
            </w:r>
          </w:p>
        </w:tc>
        <w:tc>
          <w:tcPr>
            <w:tcBorders>
              <w:top w:color="000000" w:space="0" w:sz="4" w:val="single"/>
            </w:tcBorders>
            <w:shd w:fill="ebf1dd" w:val="clear"/>
          </w:tcPr>
          <w:p w:rsidR="00000000" w:rsidDel="00000000" w:rsidP="00000000" w:rsidRDefault="00000000" w:rsidRPr="00000000" w14:paraId="0000081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0" w:firstLine="0"/>
              <w:jc w:val="left"/>
              <w:rPr>
                <w:rFonts w:ascii="Arial" w:cs="Arial" w:eastAsia="Arial" w:hAnsi="Arial"/>
                <w:b w:val="1"/>
                <w:bCs w:val="1"/>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82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0" w:firstLine="0"/>
              <w:jc w:val="left"/>
              <w:rPr>
                <w:rFonts w:ascii="Arial" w:cs="Arial" w:eastAsia="Arial" w:hAnsi="Arial"/>
                <w:b w:val="1"/>
                <w:bCs w:val="1"/>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Rezultate </w:t>
            </w:r>
          </w:p>
        </w:tc>
        <w:tc>
          <w:tcPr>
            <w:tcBorders>
              <w:top w:color="000000" w:space="0" w:sz="4" w:val="single"/>
            </w:tcBorders>
            <w:shd w:fill="ebf1dd" w:val="clear"/>
          </w:tcPr>
          <w:p w:rsidR="00000000" w:rsidDel="00000000" w:rsidP="00000000" w:rsidRDefault="00000000" w:rsidRPr="00000000" w14:paraId="0000082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7" w:lineRule="auto"/>
              <w:ind w:left="107" w:right="0" w:firstLine="0"/>
              <w:jc w:val="center"/>
              <w:rPr>
                <w:rFonts w:ascii="Arial" w:cs="Arial" w:eastAsia="Arial" w:hAnsi="Arial"/>
                <w:b w:val="1"/>
                <w:bCs w:val="1"/>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 Cost estimativ (mii lei) </w:t>
            </w:r>
          </w:p>
        </w:tc>
        <w:tc>
          <w:tcPr>
            <w:tcBorders>
              <w:top w:color="000000" w:space="0" w:sz="4" w:val="single"/>
            </w:tcBorders>
            <w:shd w:fill="ebf1dd" w:val="clear"/>
          </w:tcPr>
          <w:p w:rsidR="00000000" w:rsidDel="00000000" w:rsidP="00000000" w:rsidRDefault="00000000" w:rsidRPr="00000000" w14:paraId="0000082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0" w:firstLine="0"/>
              <w:jc w:val="left"/>
              <w:rPr>
                <w:rFonts w:ascii="Arial" w:cs="Arial" w:eastAsia="Arial" w:hAnsi="Arial"/>
                <w:b w:val="1"/>
                <w:bCs w:val="1"/>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 Surse </w:t>
            </w:r>
          </w:p>
          <w:p w:rsidR="00000000" w:rsidDel="00000000" w:rsidP="00000000" w:rsidRDefault="00000000" w:rsidRPr="00000000" w14:paraId="0000082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0" w:firstLine="0"/>
              <w:jc w:val="left"/>
              <w:rPr>
                <w:rFonts w:ascii="Arial" w:cs="Arial" w:eastAsia="Arial" w:hAnsi="Arial"/>
                <w:b w:val="1"/>
                <w:bCs w:val="1"/>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de finanțarе</w:t>
            </w:r>
          </w:p>
        </w:tc>
      </w:tr>
      <w:tr>
        <w:trPr>
          <w:cantSplit w:val="0"/>
          <w:trHeight w:val="277" w:hRule="atLeast"/>
          <w:tblHeader w:val="0"/>
        </w:trPr>
        <w:tc>
          <w:tcPr>
            <w:vMerge w:val="restart"/>
            <w:tcBorders>
              <w:top w:color="000000" w:space="0" w:sz="4" w:val="single"/>
            </w:tcBorders>
          </w:tcPr>
          <w:p w:rsidR="00000000" w:rsidDel="00000000" w:rsidP="00000000" w:rsidRDefault="00000000" w:rsidRPr="00000000" w14:paraId="00000824">
            <w:pPr>
              <w:ind w:left="167" w:right="117" w:firstLine="0"/>
              <w:rPr>
                <w:rFonts w:ascii="Arial" w:cs="Arial" w:eastAsia="Arial" w:hAnsi="Arial"/>
                <w:b w:val="1"/>
                <w:bCs w:val="1"/>
                <w:i w:val="1"/>
                <w:iCs w:val="1"/>
              </w:rPr>
            </w:pPr>
            <w:r w:rsidDel="00000000" w:rsidR="00000000" w:rsidRPr="00000000">
              <w:rPr>
                <w:rFonts w:ascii="Arial" w:cs="Arial" w:eastAsia="Arial" w:hAnsi="Arial"/>
                <w:b w:val="1"/>
                <w:bCs w:val="1"/>
                <w:i w:val="1"/>
                <w:iCs w:val="1"/>
                <w:rtl w:val="0"/>
              </w:rPr>
              <w:t xml:space="preserve">3.2. Asigurarea accesului locuitorilor orașului la servicii sociale de calitate</w:t>
            </w:r>
          </w:p>
        </w:tc>
        <w:tc>
          <w:tcPr>
            <w:tcBorders>
              <w:bottom w:color="000000" w:space="0" w:sz="4" w:val="single"/>
            </w:tcBorders>
          </w:tcPr>
          <w:p w:rsidR="00000000" w:rsidDel="00000000" w:rsidP="00000000" w:rsidRDefault="00000000" w:rsidRPr="00000000" w14:paraId="0000082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792"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3.2.1. Îmbunătățirea calității activității serviciului social al Primăriei </w:t>
            </w:r>
          </w:p>
        </w:tc>
        <w:tc>
          <w:tcPr>
            <w:tcBorders>
              <w:bottom w:color="000000" w:space="0" w:sz="4" w:val="single"/>
            </w:tcBorders>
          </w:tcPr>
          <w:p w:rsidR="00000000" w:rsidDel="00000000" w:rsidP="00000000" w:rsidRDefault="00000000" w:rsidRPr="00000000" w14:paraId="0000082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8" w:lineRule="auto"/>
              <w:ind w:left="0" w:right="0" w:firstLine="0"/>
              <w:jc w:val="center"/>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2026–2030</w:t>
            </w:r>
          </w:p>
        </w:tc>
        <w:tc>
          <w:tcPr>
            <w:tcBorders>
              <w:bottom w:color="000000" w:space="0" w:sz="4" w:val="single"/>
            </w:tcBorders>
          </w:tcPr>
          <w:p w:rsidR="00000000" w:rsidDel="00000000" w:rsidP="00000000" w:rsidRDefault="00000000" w:rsidRPr="00000000" w14:paraId="0000082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142"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Primăria, Consiliul orășenesc</w:t>
            </w:r>
          </w:p>
        </w:tc>
        <w:tc>
          <w:tcPr>
            <w:tcBorders>
              <w:bottom w:color="000000" w:space="0" w:sz="4" w:val="single"/>
            </w:tcBorders>
          </w:tcPr>
          <w:p w:rsidR="00000000" w:rsidDel="00000000" w:rsidP="00000000" w:rsidRDefault="00000000" w:rsidRPr="00000000" w14:paraId="0000082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348"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asigurarea accesului locuitorilor orașului la servicii sociale.</w:t>
            </w:r>
          </w:p>
        </w:tc>
        <w:tc>
          <w:tcPr>
            <w:tcBorders>
              <w:bottom w:color="000000" w:space="0" w:sz="4" w:val="single"/>
            </w:tcBorders>
          </w:tcPr>
          <w:p w:rsidR="00000000" w:rsidDel="00000000" w:rsidP="00000000" w:rsidRDefault="00000000" w:rsidRPr="00000000" w14:paraId="0000082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8" w:lineRule="auto"/>
              <w:ind w:left="107" w:right="0" w:firstLine="0"/>
              <w:jc w:val="center"/>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w:t>
            </w:r>
          </w:p>
        </w:tc>
        <w:tc>
          <w:tcPr>
            <w:tcBorders>
              <w:bottom w:color="000000" w:space="0" w:sz="4" w:val="single"/>
            </w:tcBorders>
          </w:tcPr>
          <w:p w:rsidR="00000000" w:rsidDel="00000000" w:rsidP="00000000" w:rsidRDefault="00000000" w:rsidRPr="00000000" w14:paraId="0000082A">
            <w:pPr>
              <w:rPr>
                <w:rFonts w:ascii="Arial" w:cs="Arial" w:eastAsia="Arial" w:hAnsi="Arial"/>
              </w:rPr>
            </w:pPr>
            <w:r w:rsidDel="00000000" w:rsidR="00000000" w:rsidRPr="00000000">
              <w:rPr>
                <w:rFonts w:ascii="Arial" w:cs="Arial" w:eastAsia="Arial" w:hAnsi="Arial"/>
                <w:rtl w:val="0"/>
              </w:rPr>
              <w:t xml:space="preserve">buget local</w:t>
            </w:r>
          </w:p>
          <w:p w:rsidR="00000000" w:rsidDel="00000000" w:rsidP="00000000" w:rsidRDefault="00000000" w:rsidRPr="00000000" w14:paraId="0000082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41"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tc>
      </w:tr>
      <w:tr>
        <w:trPr>
          <w:cantSplit w:val="0"/>
          <w:trHeight w:val="1655" w:hRule="atLeast"/>
          <w:tblHeader w:val="0"/>
        </w:trPr>
        <w:tc>
          <w:tcPr>
            <w:vMerge w:val="continue"/>
            <w:tcBorders>
              <w:top w:color="000000" w:space="0" w:sz="4" w:val="single"/>
            </w:tcBorders>
          </w:tcPr>
          <w:p w:rsidR="00000000" w:rsidDel="00000000" w:rsidP="00000000" w:rsidRDefault="00000000" w:rsidRPr="00000000" w14:paraId="0000082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tc>
        <w:tc>
          <w:tcPr>
            <w:tcBorders>
              <w:bottom w:color="000000" w:space="0" w:sz="4" w:val="single"/>
            </w:tcBorders>
          </w:tcPr>
          <w:p w:rsidR="00000000" w:rsidDel="00000000" w:rsidP="00000000" w:rsidRDefault="00000000" w:rsidRPr="00000000" w14:paraId="0000082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142"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3.2.2. Modernizarea bibliotecilor din orașul Basarabeasca</w:t>
            </w:r>
          </w:p>
          <w:p w:rsidR="00000000" w:rsidDel="00000000" w:rsidP="00000000" w:rsidRDefault="00000000" w:rsidRPr="00000000" w14:paraId="0000082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142"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 </w:t>
            </w:r>
          </w:p>
        </w:tc>
        <w:tc>
          <w:tcPr>
            <w:tcBorders>
              <w:bottom w:color="000000" w:space="0" w:sz="4" w:val="single"/>
            </w:tcBorders>
          </w:tcPr>
          <w:p w:rsidR="00000000" w:rsidDel="00000000" w:rsidP="00000000" w:rsidRDefault="00000000" w:rsidRPr="00000000" w14:paraId="0000082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8" w:lineRule="auto"/>
              <w:ind w:left="0" w:right="0" w:firstLine="0"/>
              <w:jc w:val="center"/>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2026–2030</w:t>
            </w:r>
          </w:p>
        </w:tc>
        <w:tc>
          <w:tcPr>
            <w:tcBorders>
              <w:bottom w:color="000000" w:space="0" w:sz="4" w:val="single"/>
            </w:tcBorders>
          </w:tcPr>
          <w:p w:rsidR="00000000" w:rsidDel="00000000" w:rsidP="00000000" w:rsidRDefault="00000000" w:rsidRPr="00000000" w14:paraId="0000083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142"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Primăria, Consiliul orășenesc, bibliotecile orașului</w:t>
            </w:r>
          </w:p>
        </w:tc>
        <w:tc>
          <w:tcPr>
            <w:tcBorders>
              <w:bottom w:color="000000" w:space="0" w:sz="4" w:val="single"/>
            </w:tcBorders>
          </w:tcPr>
          <w:p w:rsidR="00000000" w:rsidDel="00000000" w:rsidP="00000000" w:rsidRDefault="00000000" w:rsidRPr="00000000" w14:paraId="0000083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4" w:lineRule="auto"/>
              <w:ind w:left="107"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creșterea potențialului bibliotecilor prin implementarea tehnologiilor informaționale în procesul de deservire a utilizatorilor și de gestionare a fondurilor de bibliotecă.</w:t>
            </w:r>
          </w:p>
          <w:p w:rsidR="00000000" w:rsidDel="00000000" w:rsidP="00000000" w:rsidRDefault="00000000" w:rsidRPr="00000000" w14:paraId="0000083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4" w:lineRule="auto"/>
              <w:ind w:left="107"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tc>
        <w:tc>
          <w:tcPr>
            <w:tcBorders>
              <w:bottom w:color="000000" w:space="0" w:sz="4" w:val="single"/>
            </w:tcBorders>
          </w:tcPr>
          <w:p w:rsidR="00000000" w:rsidDel="00000000" w:rsidP="00000000" w:rsidRDefault="00000000" w:rsidRPr="00000000" w14:paraId="0000083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8" w:lineRule="auto"/>
              <w:ind w:left="107" w:right="0" w:firstLine="0"/>
              <w:jc w:val="center"/>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600,0</w:t>
            </w:r>
          </w:p>
        </w:tc>
        <w:tc>
          <w:tcPr>
            <w:tcBorders>
              <w:bottom w:color="000000" w:space="0" w:sz="4" w:val="single"/>
            </w:tcBorders>
          </w:tcPr>
          <w:p w:rsidR="00000000" w:rsidDel="00000000" w:rsidP="00000000" w:rsidRDefault="00000000" w:rsidRPr="00000000" w14:paraId="0000083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41"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buget local, surse extrabugetare</w:t>
            </w:r>
          </w:p>
        </w:tc>
      </w:tr>
      <w:tr>
        <w:trPr>
          <w:cantSplit w:val="0"/>
          <w:trHeight w:val="910" w:hRule="atLeast"/>
          <w:tblHeader w:val="0"/>
        </w:trPr>
        <w:tc>
          <w:tcPr>
            <w:vMerge w:val="restart"/>
            <w:tcBorders>
              <w:top w:color="000000" w:space="0" w:sz="4" w:val="single"/>
            </w:tcBorders>
          </w:tcPr>
          <w:p w:rsidR="00000000" w:rsidDel="00000000" w:rsidP="00000000" w:rsidRDefault="00000000" w:rsidRPr="00000000" w14:paraId="00000835">
            <w:pPr>
              <w:ind w:left="167" w:right="117" w:firstLine="0"/>
              <w:jc w:val="both"/>
              <w:rPr>
                <w:rFonts w:ascii="Arial" w:cs="Arial" w:eastAsia="Arial" w:hAnsi="Arial"/>
                <w:b w:val="1"/>
                <w:bCs w:val="1"/>
                <w:i w:val="1"/>
                <w:iCs w:val="1"/>
              </w:rPr>
            </w:pPr>
            <w:r w:rsidDel="00000000" w:rsidR="00000000" w:rsidRPr="00000000">
              <w:rPr>
                <w:rFonts w:ascii="Arial" w:cs="Arial" w:eastAsia="Arial" w:hAnsi="Arial"/>
                <w:b w:val="1"/>
                <w:bCs w:val="1"/>
                <w:i w:val="1"/>
                <w:iCs w:val="1"/>
                <w:rtl w:val="0"/>
              </w:rPr>
              <w:t xml:space="preserve">3.3.Creșterea capacității instituțiilor publice ale orașului care prestează servicii în domeniile educației, sănătății, culturii, sportului și tineretului</w:t>
            </w:r>
          </w:p>
        </w:tc>
        <w:tc>
          <w:tcPr>
            <w:tcBorders>
              <w:bottom w:color="000000" w:space="0" w:sz="4" w:val="single"/>
            </w:tcBorders>
          </w:tcPr>
          <w:p w:rsidR="00000000" w:rsidDel="00000000" w:rsidP="00000000" w:rsidRDefault="00000000" w:rsidRPr="00000000" w14:paraId="0000083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142"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3.3.1. Modernizarea sistemului de încălzire în Liceul „A. Pușkin”</w:t>
            </w:r>
          </w:p>
          <w:p w:rsidR="00000000" w:rsidDel="00000000" w:rsidP="00000000" w:rsidRDefault="00000000" w:rsidRPr="00000000" w14:paraId="0000083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142"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 </w:t>
            </w:r>
          </w:p>
        </w:tc>
        <w:tc>
          <w:tcPr>
            <w:tcBorders>
              <w:bottom w:color="000000" w:space="0" w:sz="4" w:val="single"/>
            </w:tcBorders>
          </w:tcPr>
          <w:p w:rsidR="00000000" w:rsidDel="00000000" w:rsidP="00000000" w:rsidRDefault="00000000" w:rsidRPr="00000000" w14:paraId="0000083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7" w:lineRule="auto"/>
              <w:ind w:left="0" w:right="0" w:firstLine="0"/>
              <w:jc w:val="center"/>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2026–2028</w:t>
            </w:r>
          </w:p>
        </w:tc>
        <w:tc>
          <w:tcPr>
            <w:tcBorders>
              <w:bottom w:color="000000" w:space="0" w:sz="4" w:val="single"/>
            </w:tcBorders>
          </w:tcPr>
          <w:p w:rsidR="00000000" w:rsidDel="00000000" w:rsidP="00000000" w:rsidRDefault="00000000" w:rsidRPr="00000000" w14:paraId="0000083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4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Primăria, Consiliul orășenesc, administrația liceului</w:t>
            </w:r>
          </w:p>
        </w:tc>
        <w:tc>
          <w:tcPr>
            <w:tcBorders>
              <w:bottom w:color="000000" w:space="0" w:sz="4" w:val="single"/>
            </w:tcBorders>
          </w:tcPr>
          <w:p w:rsidR="00000000" w:rsidDel="00000000" w:rsidP="00000000" w:rsidRDefault="00000000" w:rsidRPr="00000000" w14:paraId="0000083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reducerea cheltuielilor pentru încălzire în perioada de iarnă;</w:t>
            </w:r>
          </w:p>
          <w:p w:rsidR="00000000" w:rsidDel="00000000" w:rsidP="00000000" w:rsidRDefault="00000000" w:rsidRPr="00000000" w14:paraId="0000083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83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îmbunătățirea managementului bugetar al instituției de învățământ.</w:t>
            </w:r>
          </w:p>
          <w:p w:rsidR="00000000" w:rsidDel="00000000" w:rsidP="00000000" w:rsidRDefault="00000000" w:rsidRPr="00000000" w14:paraId="0000083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tc>
        <w:tc>
          <w:tcPr>
            <w:tcBorders>
              <w:bottom w:color="000000" w:space="0" w:sz="4" w:val="single"/>
            </w:tcBorders>
          </w:tcPr>
          <w:p w:rsidR="00000000" w:rsidDel="00000000" w:rsidP="00000000" w:rsidRDefault="00000000" w:rsidRPr="00000000" w14:paraId="0000083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7" w:lineRule="auto"/>
              <w:ind w:left="107" w:right="0" w:firstLine="0"/>
              <w:jc w:val="center"/>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2 000,0</w:t>
            </w:r>
          </w:p>
        </w:tc>
        <w:tc>
          <w:tcPr>
            <w:tcBorders>
              <w:bottom w:color="000000" w:space="0" w:sz="4" w:val="single"/>
            </w:tcBorders>
          </w:tcPr>
          <w:p w:rsidR="00000000" w:rsidDel="00000000" w:rsidP="00000000" w:rsidRDefault="00000000" w:rsidRPr="00000000" w14:paraId="0000083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surse extrabugetare, mijloacele instituției de învățământ</w:t>
            </w:r>
          </w:p>
        </w:tc>
      </w:tr>
      <w:tr>
        <w:trPr>
          <w:cantSplit w:val="0"/>
          <w:trHeight w:val="910" w:hRule="atLeast"/>
          <w:tblHeader w:val="0"/>
        </w:trPr>
        <w:tc>
          <w:tcPr>
            <w:vMerge w:val="continue"/>
            <w:tcBorders>
              <w:top w:color="000000" w:space="0" w:sz="4" w:val="single"/>
            </w:tcBorders>
          </w:tcPr>
          <w:p w:rsidR="00000000" w:rsidDel="00000000" w:rsidP="00000000" w:rsidRDefault="00000000" w:rsidRPr="00000000" w14:paraId="0000084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tc>
        <w:tc>
          <w:tcPr>
            <w:tcBorders>
              <w:bottom w:color="000000" w:space="0" w:sz="4" w:val="single"/>
            </w:tcBorders>
          </w:tcPr>
          <w:p w:rsidR="00000000" w:rsidDel="00000000" w:rsidP="00000000" w:rsidRDefault="00000000" w:rsidRPr="00000000" w14:paraId="0000084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142"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3.3.2. Reparația capitală a Grădiniței de copii nr. 1 „Antoșka”</w:t>
            </w:r>
          </w:p>
          <w:p w:rsidR="00000000" w:rsidDel="00000000" w:rsidP="00000000" w:rsidRDefault="00000000" w:rsidRPr="00000000" w14:paraId="0000084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142"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84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142"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tc>
        <w:tc>
          <w:tcPr>
            <w:tcBorders>
              <w:bottom w:color="000000" w:space="0" w:sz="4" w:val="single"/>
            </w:tcBorders>
          </w:tcPr>
          <w:p w:rsidR="00000000" w:rsidDel="00000000" w:rsidP="00000000" w:rsidRDefault="00000000" w:rsidRPr="00000000" w14:paraId="0000084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7" w:lineRule="auto"/>
              <w:ind w:left="0" w:right="0" w:firstLine="0"/>
              <w:jc w:val="center"/>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2026–2029</w:t>
            </w:r>
          </w:p>
        </w:tc>
        <w:tc>
          <w:tcPr>
            <w:tcBorders>
              <w:bottom w:color="000000" w:space="0" w:sz="4" w:val="single"/>
            </w:tcBorders>
          </w:tcPr>
          <w:p w:rsidR="00000000" w:rsidDel="00000000" w:rsidP="00000000" w:rsidRDefault="00000000" w:rsidRPr="00000000" w14:paraId="0000084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142"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Primăria, Consiliul orășenesc, administrația grădiniței</w:t>
            </w:r>
          </w:p>
        </w:tc>
        <w:tc>
          <w:tcPr>
            <w:tcBorders>
              <w:bottom w:color="000000" w:space="0" w:sz="4" w:val="single"/>
            </w:tcBorders>
          </w:tcPr>
          <w:p w:rsidR="00000000" w:rsidDel="00000000" w:rsidP="00000000" w:rsidRDefault="00000000" w:rsidRPr="00000000" w14:paraId="0000084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4" w:lineRule="auto"/>
              <w:ind w:left="107"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îmbunătățirea condițiilor pentru copii;</w:t>
            </w:r>
          </w:p>
          <w:p w:rsidR="00000000" w:rsidDel="00000000" w:rsidP="00000000" w:rsidRDefault="00000000" w:rsidRPr="00000000" w14:paraId="0000084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4" w:lineRule="auto"/>
              <w:ind w:left="107"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84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4" w:lineRule="auto"/>
              <w:ind w:left="107"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reducerea cheltuielilor curente ale grădiniței.</w:t>
            </w:r>
          </w:p>
          <w:p w:rsidR="00000000" w:rsidDel="00000000" w:rsidP="00000000" w:rsidRDefault="00000000" w:rsidRPr="00000000" w14:paraId="0000084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4" w:lineRule="auto"/>
              <w:ind w:left="107"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tc>
        <w:tc>
          <w:tcPr>
            <w:tcBorders>
              <w:bottom w:color="000000" w:space="0" w:sz="4" w:val="single"/>
            </w:tcBorders>
          </w:tcPr>
          <w:p w:rsidR="00000000" w:rsidDel="00000000" w:rsidP="00000000" w:rsidRDefault="00000000" w:rsidRPr="00000000" w14:paraId="0000084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8" w:lineRule="auto"/>
              <w:ind w:left="107" w:right="0" w:firstLine="0"/>
              <w:jc w:val="center"/>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1 200,0</w:t>
            </w:r>
          </w:p>
        </w:tc>
        <w:tc>
          <w:tcPr>
            <w:tcBorders>
              <w:bottom w:color="000000" w:space="0" w:sz="4" w:val="single"/>
            </w:tcBorders>
          </w:tcPr>
          <w:p w:rsidR="00000000" w:rsidDel="00000000" w:rsidP="00000000" w:rsidRDefault="00000000" w:rsidRPr="00000000" w14:paraId="0000084B">
            <w:pPr>
              <w:rPr>
                <w:rFonts w:ascii="Arial" w:cs="Arial" w:eastAsia="Arial" w:hAnsi="Arial"/>
              </w:rPr>
            </w:pPr>
            <w:r w:rsidDel="00000000" w:rsidR="00000000" w:rsidRPr="00000000">
              <w:rPr>
                <w:rFonts w:ascii="Arial" w:cs="Arial" w:eastAsia="Arial" w:hAnsi="Arial"/>
                <w:rtl w:val="0"/>
              </w:rPr>
              <w:t xml:space="preserve">buget local, surse extrabugetare</w:t>
            </w:r>
          </w:p>
          <w:p w:rsidR="00000000" w:rsidDel="00000000" w:rsidP="00000000" w:rsidRDefault="00000000" w:rsidRPr="00000000" w14:paraId="0000084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41"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tc>
      </w:tr>
      <w:tr>
        <w:trPr>
          <w:cantSplit w:val="0"/>
          <w:trHeight w:val="1396" w:hRule="atLeast"/>
          <w:tblHeader w:val="0"/>
        </w:trPr>
        <w:tc>
          <w:tcPr>
            <w:vMerge w:val="continue"/>
            <w:tcBorders>
              <w:top w:color="000000" w:space="0" w:sz="4" w:val="single"/>
            </w:tcBorders>
          </w:tcPr>
          <w:p w:rsidR="00000000" w:rsidDel="00000000" w:rsidP="00000000" w:rsidRDefault="00000000" w:rsidRPr="00000000" w14:paraId="0000084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tc>
        <w:tc>
          <w:tcPr>
            <w:tcBorders>
              <w:bottom w:color="000000" w:space="0" w:sz="4" w:val="single"/>
            </w:tcBorders>
          </w:tcPr>
          <w:p w:rsidR="00000000" w:rsidDel="00000000" w:rsidP="00000000" w:rsidRDefault="00000000" w:rsidRPr="00000000" w14:paraId="0000084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226"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3.3.3. Reparația capitală a Grădiniței de copii nr. 3 „Andrieș”</w:t>
            </w:r>
          </w:p>
        </w:tc>
        <w:tc>
          <w:tcPr>
            <w:tcBorders>
              <w:bottom w:color="000000" w:space="0" w:sz="4" w:val="single"/>
            </w:tcBorders>
          </w:tcPr>
          <w:p w:rsidR="00000000" w:rsidDel="00000000" w:rsidP="00000000" w:rsidRDefault="00000000" w:rsidRPr="00000000" w14:paraId="0000084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8" w:lineRule="auto"/>
              <w:ind w:left="142" w:right="142" w:firstLine="0"/>
              <w:jc w:val="center"/>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2026–2029</w:t>
            </w:r>
          </w:p>
        </w:tc>
        <w:tc>
          <w:tcPr>
            <w:tcBorders>
              <w:bottom w:color="000000" w:space="0" w:sz="4" w:val="single"/>
            </w:tcBorders>
          </w:tcPr>
          <w:p w:rsidR="00000000" w:rsidDel="00000000" w:rsidP="00000000" w:rsidRDefault="00000000" w:rsidRPr="00000000" w14:paraId="0000085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8" w:lineRule="auto"/>
              <w:ind w:left="107" w:right="142"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Primăria, Consiliul orășenesc, administrația grădiniței</w:t>
            </w:r>
          </w:p>
        </w:tc>
        <w:tc>
          <w:tcPr>
            <w:tcBorders>
              <w:bottom w:color="000000" w:space="0" w:sz="4" w:val="single"/>
            </w:tcBorders>
          </w:tcPr>
          <w:p w:rsidR="00000000" w:rsidDel="00000000" w:rsidP="00000000" w:rsidRDefault="00000000" w:rsidRPr="00000000" w14:paraId="00000851">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43"/>
                <w:tab w:val="left" w:leader="none" w:pos="168"/>
              </w:tabs>
              <w:spacing w:after="0" w:before="0" w:line="240" w:lineRule="auto"/>
              <w:ind w:left="107" w:right="145"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îmbunătățirea condițiilor pentru copii;</w:t>
            </w:r>
          </w:p>
          <w:p w:rsidR="00000000" w:rsidDel="00000000" w:rsidP="00000000" w:rsidRDefault="00000000" w:rsidRPr="00000000" w14:paraId="00000852">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43"/>
                <w:tab w:val="left" w:leader="none" w:pos="168"/>
              </w:tabs>
              <w:spacing w:after="0" w:before="0" w:line="240" w:lineRule="auto"/>
              <w:ind w:left="107" w:right="145"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853">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43"/>
                <w:tab w:val="left" w:leader="none" w:pos="168"/>
              </w:tabs>
              <w:spacing w:after="0" w:before="0" w:line="240" w:lineRule="auto"/>
              <w:ind w:left="107" w:right="145"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reducerea cheltuielilor curente ale grădiniței.</w:t>
            </w:r>
          </w:p>
        </w:tc>
        <w:tc>
          <w:tcPr>
            <w:tcBorders>
              <w:bottom w:color="000000" w:space="0" w:sz="4" w:val="single"/>
            </w:tcBorders>
          </w:tcPr>
          <w:p w:rsidR="00000000" w:rsidDel="00000000" w:rsidP="00000000" w:rsidRDefault="00000000" w:rsidRPr="00000000" w14:paraId="0000085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8" w:lineRule="auto"/>
              <w:ind w:left="107" w:right="0" w:firstLine="0"/>
              <w:jc w:val="center"/>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1 200,0</w:t>
            </w:r>
          </w:p>
        </w:tc>
        <w:tc>
          <w:tcPr>
            <w:tcBorders>
              <w:bottom w:color="000000" w:space="0" w:sz="4" w:val="single"/>
            </w:tcBorders>
          </w:tcPr>
          <w:p w:rsidR="00000000" w:rsidDel="00000000" w:rsidP="00000000" w:rsidRDefault="00000000" w:rsidRPr="00000000" w14:paraId="0000085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buget local, surse extrabugetare</w:t>
            </w:r>
          </w:p>
        </w:tc>
      </w:tr>
      <w:tr>
        <w:trPr>
          <w:cantSplit w:val="0"/>
          <w:trHeight w:val="1131" w:hRule="atLeast"/>
          <w:tblHeader w:val="0"/>
        </w:trPr>
        <w:tc>
          <w:tcPr>
            <w:vMerge w:val="continue"/>
            <w:tcBorders>
              <w:top w:color="000000" w:space="0" w:sz="4" w:val="single"/>
            </w:tcBorders>
          </w:tcPr>
          <w:p w:rsidR="00000000" w:rsidDel="00000000" w:rsidP="00000000" w:rsidRDefault="00000000" w:rsidRPr="00000000" w14:paraId="0000085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tc>
        <w:tc>
          <w:tcPr>
            <w:tcBorders>
              <w:bottom w:color="000000" w:space="0" w:sz="4" w:val="single"/>
            </w:tcBorders>
          </w:tcPr>
          <w:p w:rsidR="00000000" w:rsidDel="00000000" w:rsidP="00000000" w:rsidRDefault="00000000" w:rsidRPr="00000000" w14:paraId="0000085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226"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3.3.4. Construcția și amenajarea unei platforme de siguranță rutieră cu scop educațional într-una dintre instituțiile de învățământ ale orașului </w:t>
            </w:r>
          </w:p>
        </w:tc>
        <w:tc>
          <w:tcPr>
            <w:tcBorders>
              <w:bottom w:color="000000" w:space="0" w:sz="4" w:val="single"/>
            </w:tcBorders>
          </w:tcPr>
          <w:p w:rsidR="00000000" w:rsidDel="00000000" w:rsidP="00000000" w:rsidRDefault="00000000" w:rsidRPr="00000000" w14:paraId="0000085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8" w:lineRule="auto"/>
              <w:ind w:left="0" w:right="0" w:firstLine="0"/>
              <w:jc w:val="center"/>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2026–2030</w:t>
            </w:r>
          </w:p>
        </w:tc>
        <w:tc>
          <w:tcPr>
            <w:tcBorders>
              <w:bottom w:color="000000" w:space="0" w:sz="4" w:val="single"/>
            </w:tcBorders>
          </w:tcPr>
          <w:p w:rsidR="00000000" w:rsidDel="00000000" w:rsidP="00000000" w:rsidRDefault="00000000" w:rsidRPr="00000000" w14:paraId="0000085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8" w:lineRule="auto"/>
              <w:ind w:left="107" w:right="142"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Primăria, Consiliul orășenesc, administrația liceului</w:t>
            </w:r>
          </w:p>
        </w:tc>
        <w:tc>
          <w:tcPr>
            <w:tcBorders>
              <w:bottom w:color="000000" w:space="0" w:sz="4" w:val="single"/>
            </w:tcBorders>
          </w:tcPr>
          <w:p w:rsidR="00000000" w:rsidDel="00000000" w:rsidP="00000000" w:rsidRDefault="00000000" w:rsidRPr="00000000" w14:paraId="0000085A">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43"/>
                <w:tab w:val="left" w:leader="none" w:pos="168"/>
              </w:tabs>
              <w:spacing w:after="0" w:before="0" w:line="240" w:lineRule="auto"/>
              <w:ind w:left="107" w:right="145"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crearea unei platforme pentru instruirea copiilor privind regulile de circulație rutieră, marcajele și indicatoarele rutiere.</w:t>
            </w:r>
          </w:p>
        </w:tc>
        <w:tc>
          <w:tcPr>
            <w:tcBorders>
              <w:bottom w:color="000000" w:space="0" w:sz="4" w:val="single"/>
            </w:tcBorders>
          </w:tcPr>
          <w:p w:rsidR="00000000" w:rsidDel="00000000" w:rsidP="00000000" w:rsidRDefault="00000000" w:rsidRPr="00000000" w14:paraId="0000085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8" w:lineRule="auto"/>
              <w:ind w:left="107" w:right="0" w:firstLine="0"/>
              <w:jc w:val="center"/>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800,0</w:t>
            </w:r>
          </w:p>
        </w:tc>
        <w:tc>
          <w:tcPr>
            <w:tcBorders>
              <w:bottom w:color="000000" w:space="0" w:sz="4" w:val="single"/>
            </w:tcBorders>
          </w:tcPr>
          <w:p w:rsidR="00000000" w:rsidDel="00000000" w:rsidP="00000000" w:rsidRDefault="00000000" w:rsidRPr="00000000" w14:paraId="0000085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buget local, buget raional, surse extrabugetare</w:t>
            </w:r>
          </w:p>
        </w:tc>
      </w:tr>
      <w:tr>
        <w:trPr>
          <w:cantSplit w:val="0"/>
          <w:trHeight w:val="2918" w:hRule="atLeast"/>
          <w:tblHeader w:val="0"/>
        </w:trPr>
        <w:tc>
          <w:tcPr>
            <w:vMerge w:val="continue"/>
            <w:tcBorders>
              <w:top w:color="000000" w:space="0" w:sz="4" w:val="single"/>
            </w:tcBorders>
          </w:tcPr>
          <w:p w:rsidR="00000000" w:rsidDel="00000000" w:rsidP="00000000" w:rsidRDefault="00000000" w:rsidRPr="00000000" w14:paraId="0000085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tc>
        <w:tc>
          <w:tcPr/>
          <w:p w:rsidR="00000000" w:rsidDel="00000000" w:rsidP="00000000" w:rsidRDefault="00000000" w:rsidRPr="00000000" w14:paraId="0000085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226"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3.3.5. Reconstrucția stadionului „Locomotiva”</w:t>
            </w:r>
          </w:p>
          <w:p w:rsidR="00000000" w:rsidDel="00000000" w:rsidP="00000000" w:rsidRDefault="00000000" w:rsidRPr="00000000" w14:paraId="0000085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226"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Perioada: </w:t>
            </w:r>
          </w:p>
          <w:p w:rsidR="00000000" w:rsidDel="00000000" w:rsidP="00000000" w:rsidRDefault="00000000" w:rsidRPr="00000000" w14:paraId="0000086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226"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Responsabili: </w:t>
            </w:r>
          </w:p>
          <w:p w:rsidR="00000000" w:rsidDel="00000000" w:rsidP="00000000" w:rsidRDefault="00000000" w:rsidRPr="00000000" w14:paraId="0000086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226"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Rezultate așteptate:</w:t>
            </w:r>
          </w:p>
          <w:p w:rsidR="00000000" w:rsidDel="00000000" w:rsidP="00000000" w:rsidRDefault="00000000" w:rsidRPr="00000000" w14:paraId="0000086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226"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Cost estimativ: </w:t>
            </w:r>
          </w:p>
          <w:p w:rsidR="00000000" w:rsidDel="00000000" w:rsidP="00000000" w:rsidRDefault="00000000" w:rsidRPr="00000000" w14:paraId="0000086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226"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Surse de finanțare: </w:t>
            </w:r>
          </w:p>
        </w:tc>
        <w:tc>
          <w:tcPr/>
          <w:p w:rsidR="00000000" w:rsidDel="00000000" w:rsidP="00000000" w:rsidRDefault="00000000" w:rsidRPr="00000000" w14:paraId="0000086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8" w:lineRule="auto"/>
              <w:ind w:left="0" w:right="0" w:firstLine="0"/>
              <w:jc w:val="center"/>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2026–2030</w:t>
            </w:r>
          </w:p>
        </w:tc>
        <w:tc>
          <w:tcPr/>
          <w:p w:rsidR="00000000" w:rsidDel="00000000" w:rsidP="00000000" w:rsidRDefault="00000000" w:rsidRPr="00000000" w14:paraId="0000086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8" w:lineRule="auto"/>
              <w:ind w:left="107"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Primăria, Consiliul orășenesc</w:t>
            </w:r>
          </w:p>
        </w:tc>
        <w:tc>
          <w:tcPr/>
          <w:p w:rsidR="00000000" w:rsidDel="00000000" w:rsidP="00000000" w:rsidRDefault="00000000" w:rsidRPr="00000000" w14:paraId="00000866">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68"/>
                <w:tab w:val="left" w:leader="none" w:pos="168"/>
              </w:tabs>
              <w:spacing w:after="0" w:before="0" w:line="268" w:lineRule="auto"/>
              <w:ind w:left="107" w:right="145"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crearea unor condiții confortabile pentru locuitorii orașului în vederea practicării culturii fizice și a activităților sportive;</w:t>
            </w:r>
          </w:p>
          <w:p w:rsidR="00000000" w:rsidDel="00000000" w:rsidP="00000000" w:rsidRDefault="00000000" w:rsidRPr="00000000" w14:paraId="00000867">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68"/>
                <w:tab w:val="left" w:leader="none" w:pos="168"/>
              </w:tabs>
              <w:spacing w:after="0" w:before="0" w:line="268" w:lineRule="auto"/>
              <w:ind w:left="107" w:right="145"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868">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68"/>
                <w:tab w:val="left" w:leader="none" w:pos="168"/>
              </w:tabs>
              <w:spacing w:after="0" w:before="0" w:line="268" w:lineRule="auto"/>
              <w:ind w:left="107" w:right="145"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asigurarea condițiilor pentru desfășurarea competițiilor și evenimentelor sportive.</w:t>
            </w:r>
          </w:p>
        </w:tc>
        <w:tc>
          <w:tcPr/>
          <w:p w:rsidR="00000000" w:rsidDel="00000000" w:rsidP="00000000" w:rsidRDefault="00000000" w:rsidRPr="00000000" w14:paraId="0000086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8" w:lineRule="auto"/>
              <w:ind w:left="107" w:right="0" w:firstLine="0"/>
              <w:jc w:val="center"/>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10 000,0</w:t>
            </w:r>
          </w:p>
        </w:tc>
        <w:tc>
          <w:tcPr/>
          <w:p w:rsidR="00000000" w:rsidDel="00000000" w:rsidP="00000000" w:rsidRDefault="00000000" w:rsidRPr="00000000" w14:paraId="0000086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buget local, buget raional, surse extrabugetare</w:t>
            </w:r>
          </w:p>
        </w:tc>
      </w:tr>
    </w:tbl>
    <w:p w:rsidR="00000000" w:rsidDel="00000000" w:rsidP="00000000" w:rsidRDefault="00000000" w:rsidRPr="00000000" w14:paraId="0000086B">
      <w:pPr>
        <w:rPr>
          <w:sz w:val="24"/>
          <w:szCs w:val="24"/>
        </w:rPr>
        <w:sectPr>
          <w:type w:val="nextPage"/>
          <w:pgSz w:h="11910" w:w="16840" w:orient="landscape"/>
          <w:pgMar w:bottom="640" w:top="780" w:left="600" w:right="420" w:header="0" w:footer="443"/>
        </w:sectPr>
      </w:pPr>
      <w:r w:rsidDel="00000000" w:rsidR="00000000" w:rsidRPr="00000000">
        <w:rPr>
          <w:rtl w:val="0"/>
        </w:rPr>
      </w:r>
    </w:p>
    <w:p w:rsidR="00000000" w:rsidDel="00000000" w:rsidP="00000000" w:rsidRDefault="00000000" w:rsidRPr="00000000" w14:paraId="0000086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2" w:line="240" w:lineRule="auto"/>
        <w:ind w:left="0" w:right="0" w:firstLine="0"/>
        <w:jc w:val="left"/>
        <w:rPr>
          <w:rFonts w:ascii="Times New Roman" w:cs="Times New Roman" w:eastAsia="Times New Roman" w:hAnsi="Times New Roman"/>
          <w:b w:val="0"/>
          <w:bCs w:val="0"/>
          <w:i w:val="0"/>
          <w:iCs w:val="0"/>
          <w:smallCaps w:val="0"/>
          <w:strike w:val="0"/>
          <w:color w:val="000000"/>
          <w:sz w:val="2"/>
          <w:szCs w:val="2"/>
          <w:u w:val="none"/>
          <w:shd w:fill="auto" w:val="clear"/>
          <w:vertAlign w:val="baseline"/>
        </w:rPr>
        <w:sectPr>
          <w:type w:val="continuous"/>
          <w:pgSz w:h="11910" w:w="16840" w:orient="landscape"/>
          <w:pgMar w:bottom="640" w:top="820" w:left="600" w:right="420" w:header="0" w:footer="443"/>
        </w:sectPr>
      </w:pPr>
      <w:r w:rsidDel="00000000" w:rsidR="00000000" w:rsidRPr="00000000">
        <w:rPr>
          <w:rtl w:val="0"/>
        </w:rPr>
      </w:r>
    </w:p>
    <w:p w:rsidR="00000000" w:rsidDel="00000000" w:rsidP="00000000" w:rsidRDefault="00000000" w:rsidRPr="00000000" w14:paraId="0000086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2" w:line="240" w:lineRule="auto"/>
        <w:ind w:left="0" w:right="0" w:firstLine="0"/>
        <w:jc w:val="left"/>
        <w:rPr>
          <w:rFonts w:ascii="Times New Roman" w:cs="Times New Roman" w:eastAsia="Times New Roman" w:hAnsi="Times New Roman"/>
          <w:b w:val="0"/>
          <w:bCs w:val="0"/>
          <w:i w:val="0"/>
          <w:iCs w:val="0"/>
          <w:smallCaps w:val="0"/>
          <w:strike w:val="0"/>
          <w:color w:val="000000"/>
          <w:sz w:val="2"/>
          <w:szCs w:val="2"/>
          <w:u w:val="none"/>
          <w:shd w:fill="auto" w:val="clear"/>
          <w:vertAlign w:val="baseline"/>
        </w:rPr>
      </w:pPr>
      <w:r w:rsidDel="00000000" w:rsidR="00000000" w:rsidRPr="00000000">
        <w:rPr>
          <w:rtl w:val="0"/>
        </w:rPr>
      </w:r>
    </w:p>
    <w:p w:rsidR="00000000" w:rsidDel="00000000" w:rsidP="00000000" w:rsidRDefault="00000000" w:rsidRPr="00000000" w14:paraId="0000086E">
      <w:pPr>
        <w:ind w:left="709" w:right="652" w:firstLine="0"/>
        <w:jc w:val="both"/>
        <w:rPr>
          <w:rFonts w:ascii="Arial" w:cs="Arial" w:eastAsia="Arial" w:hAnsi="Arial"/>
          <w:b w:val="1"/>
          <w:bCs w:val="1"/>
        </w:rPr>
      </w:pPr>
      <w:r w:rsidDel="00000000" w:rsidR="00000000" w:rsidRPr="00000000">
        <w:rPr>
          <w:rtl w:val="0"/>
        </w:rPr>
      </w:r>
    </w:p>
    <w:p w:rsidR="00000000" w:rsidDel="00000000" w:rsidP="00000000" w:rsidRDefault="00000000" w:rsidRPr="00000000" w14:paraId="0000086F">
      <w:pPr>
        <w:ind w:left="709" w:right="652" w:firstLine="0"/>
        <w:jc w:val="both"/>
        <w:rPr>
          <w:rFonts w:ascii="Arial" w:cs="Arial" w:eastAsia="Arial" w:hAnsi="Arial"/>
          <w:b w:val="1"/>
          <w:bCs w:val="1"/>
        </w:rPr>
      </w:pPr>
      <w:r w:rsidDel="00000000" w:rsidR="00000000" w:rsidRPr="00000000">
        <w:rPr>
          <w:rtl w:val="0"/>
        </w:rPr>
      </w:r>
    </w:p>
    <w:p w:rsidR="00000000" w:rsidDel="00000000" w:rsidP="00000000" w:rsidRDefault="00000000" w:rsidRPr="00000000" w14:paraId="00000870">
      <w:pPr>
        <w:ind w:left="709" w:right="652" w:firstLine="0"/>
        <w:jc w:val="both"/>
        <w:rPr>
          <w:rFonts w:ascii="Arial" w:cs="Arial" w:eastAsia="Arial" w:hAnsi="Arial"/>
          <w:b w:val="1"/>
          <w:bCs w:val="1"/>
        </w:rPr>
      </w:pPr>
      <w:r w:rsidDel="00000000" w:rsidR="00000000" w:rsidRPr="00000000">
        <w:rPr>
          <w:rtl w:val="0"/>
        </w:rPr>
      </w:r>
    </w:p>
    <w:p w:rsidR="00000000" w:rsidDel="00000000" w:rsidP="00000000" w:rsidRDefault="00000000" w:rsidRPr="00000000" w14:paraId="00000871">
      <w:pPr>
        <w:ind w:left="709" w:right="652" w:firstLine="0"/>
        <w:jc w:val="both"/>
        <w:rPr>
          <w:rFonts w:ascii="Arial" w:cs="Arial" w:eastAsia="Arial" w:hAnsi="Arial"/>
          <w:b w:val="1"/>
          <w:bCs w:val="1"/>
        </w:rPr>
      </w:pPr>
      <w:r w:rsidDel="00000000" w:rsidR="00000000" w:rsidRPr="00000000">
        <w:rPr>
          <w:rtl w:val="0"/>
        </w:rPr>
      </w:r>
    </w:p>
    <w:p w:rsidR="00000000" w:rsidDel="00000000" w:rsidP="00000000" w:rsidRDefault="00000000" w:rsidRPr="00000000" w14:paraId="00000872">
      <w:pPr>
        <w:ind w:left="709" w:right="652" w:firstLine="0"/>
        <w:jc w:val="both"/>
        <w:rPr>
          <w:rFonts w:ascii="Arial" w:cs="Arial" w:eastAsia="Arial" w:hAnsi="Arial"/>
          <w:b w:val="1"/>
          <w:bCs w:val="1"/>
        </w:rPr>
      </w:pPr>
      <w:r w:rsidDel="00000000" w:rsidR="00000000" w:rsidRPr="00000000">
        <w:rPr>
          <w:rtl w:val="0"/>
        </w:rPr>
      </w:r>
    </w:p>
    <w:p w:rsidR="00000000" w:rsidDel="00000000" w:rsidP="00000000" w:rsidRDefault="00000000" w:rsidRPr="00000000" w14:paraId="00000873">
      <w:pPr>
        <w:ind w:left="709" w:right="652" w:firstLine="0"/>
        <w:jc w:val="both"/>
        <w:rPr>
          <w:rFonts w:ascii="Arial" w:cs="Arial" w:eastAsia="Arial" w:hAnsi="Arial"/>
          <w:b w:val="1"/>
          <w:bCs w:val="1"/>
        </w:rPr>
      </w:pPr>
      <w:r w:rsidDel="00000000" w:rsidR="00000000" w:rsidRPr="00000000">
        <w:rPr>
          <w:rtl w:val="0"/>
        </w:rPr>
      </w:r>
    </w:p>
    <w:p w:rsidR="00000000" w:rsidDel="00000000" w:rsidP="00000000" w:rsidRDefault="00000000" w:rsidRPr="00000000" w14:paraId="00000874">
      <w:pPr>
        <w:ind w:left="709" w:right="652" w:firstLine="0"/>
        <w:jc w:val="both"/>
        <w:rPr>
          <w:rFonts w:ascii="Arial" w:cs="Arial" w:eastAsia="Arial" w:hAnsi="Arial"/>
          <w:b w:val="1"/>
          <w:bCs w:val="1"/>
        </w:rPr>
      </w:pPr>
      <w:r w:rsidDel="00000000" w:rsidR="00000000" w:rsidRPr="00000000">
        <w:rPr>
          <w:rtl w:val="0"/>
        </w:rPr>
      </w:r>
    </w:p>
    <w:p w:rsidR="00000000" w:rsidDel="00000000" w:rsidP="00000000" w:rsidRDefault="00000000" w:rsidRPr="00000000" w14:paraId="00000875">
      <w:pPr>
        <w:ind w:left="709" w:right="652" w:firstLine="0"/>
        <w:jc w:val="both"/>
        <w:rPr>
          <w:rFonts w:ascii="Arial" w:cs="Arial" w:eastAsia="Arial" w:hAnsi="Arial"/>
          <w:b w:val="1"/>
          <w:bCs w:val="1"/>
        </w:rPr>
      </w:pPr>
      <w:r w:rsidDel="00000000" w:rsidR="00000000" w:rsidRPr="00000000">
        <w:rPr>
          <w:rtl w:val="0"/>
        </w:rPr>
      </w:r>
    </w:p>
    <w:p w:rsidR="00000000" w:rsidDel="00000000" w:rsidP="00000000" w:rsidRDefault="00000000" w:rsidRPr="00000000" w14:paraId="00000876">
      <w:pPr>
        <w:ind w:left="709" w:right="652" w:firstLine="0"/>
        <w:jc w:val="both"/>
        <w:rPr>
          <w:rFonts w:ascii="Arial" w:cs="Arial" w:eastAsia="Arial" w:hAnsi="Arial"/>
          <w:b w:val="1"/>
          <w:bCs w:val="1"/>
        </w:rPr>
      </w:pPr>
      <w:r w:rsidDel="00000000" w:rsidR="00000000" w:rsidRPr="00000000">
        <w:rPr>
          <w:rtl w:val="0"/>
        </w:rPr>
      </w:r>
    </w:p>
    <w:p w:rsidR="00000000" w:rsidDel="00000000" w:rsidP="00000000" w:rsidRDefault="00000000" w:rsidRPr="00000000" w14:paraId="00000877">
      <w:pPr>
        <w:ind w:left="709" w:right="652" w:firstLine="0"/>
        <w:jc w:val="both"/>
        <w:rPr>
          <w:rFonts w:ascii="Arial" w:cs="Arial" w:eastAsia="Arial" w:hAnsi="Arial"/>
          <w:b w:val="1"/>
          <w:bCs w:val="1"/>
        </w:rPr>
      </w:pPr>
      <w:r w:rsidDel="00000000" w:rsidR="00000000" w:rsidRPr="00000000">
        <w:rPr>
          <w:rtl w:val="0"/>
        </w:rPr>
      </w:r>
    </w:p>
    <w:p w:rsidR="00000000" w:rsidDel="00000000" w:rsidP="00000000" w:rsidRDefault="00000000" w:rsidRPr="00000000" w14:paraId="00000878">
      <w:pPr>
        <w:ind w:left="709" w:right="652" w:firstLine="0"/>
        <w:jc w:val="both"/>
        <w:rPr>
          <w:rFonts w:ascii="Arial" w:cs="Arial" w:eastAsia="Arial" w:hAnsi="Arial"/>
          <w:b w:val="1"/>
          <w:bCs w:val="1"/>
        </w:rPr>
      </w:pPr>
      <w:r w:rsidDel="00000000" w:rsidR="00000000" w:rsidRPr="00000000">
        <w:rPr>
          <w:rtl w:val="0"/>
        </w:rPr>
      </w:r>
    </w:p>
    <w:p w:rsidR="00000000" w:rsidDel="00000000" w:rsidP="00000000" w:rsidRDefault="00000000" w:rsidRPr="00000000" w14:paraId="00000879">
      <w:pPr>
        <w:ind w:left="709" w:right="652" w:firstLine="0"/>
        <w:jc w:val="both"/>
        <w:rPr>
          <w:rFonts w:ascii="Arial" w:cs="Arial" w:eastAsia="Arial" w:hAnsi="Arial"/>
        </w:rPr>
      </w:pPr>
      <w:r w:rsidDel="00000000" w:rsidR="00000000" w:rsidRPr="00000000">
        <w:rPr>
          <w:rFonts w:ascii="Arial" w:cs="Arial" w:eastAsia="Arial" w:hAnsi="Arial"/>
          <w:b w:val="1"/>
          <w:bCs w:val="1"/>
          <w:rtl w:val="0"/>
        </w:rPr>
        <w:t xml:space="preserve">Obiectiv strategic 4: </w:t>
      </w:r>
      <w:r w:rsidDel="00000000" w:rsidR="00000000" w:rsidRPr="00000000">
        <w:rPr>
          <w:rFonts w:ascii="Arial" w:cs="Arial" w:eastAsia="Arial" w:hAnsi="Arial"/>
          <w:rtl w:val="0"/>
        </w:rPr>
        <w:t xml:space="preserve">Promovarea dezvoltării durabile a orașului prin protecția mediului, utilizarea surselor de energie ecologică și implementarea măsurilor de adaptare la schimbările climatice</w:t>
      </w:r>
    </w:p>
    <w:p w:rsidR="00000000" w:rsidDel="00000000" w:rsidP="00000000" w:rsidRDefault="00000000" w:rsidRPr="00000000" w14:paraId="0000087A">
      <w:pPr>
        <w:ind w:left="532" w:firstLine="0"/>
        <w:rPr>
          <w:rFonts w:ascii="Arial" w:cs="Arial" w:eastAsia="Arial" w:hAnsi="Arial"/>
        </w:rPr>
      </w:pPr>
      <w:r w:rsidDel="00000000" w:rsidR="00000000" w:rsidRPr="00000000">
        <w:rPr>
          <w:rtl w:val="0"/>
        </w:rPr>
      </w:r>
    </w:p>
    <w:tbl>
      <w:tblPr>
        <w:tblStyle w:val="Table20"/>
        <w:tblW w:w="15448.999999999998" w:type="dxa"/>
        <w:jc w:val="left"/>
        <w:tblInd w:w="279.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2693"/>
        <w:gridCol w:w="2835"/>
        <w:gridCol w:w="1558"/>
        <w:gridCol w:w="1844"/>
        <w:gridCol w:w="3119"/>
        <w:gridCol w:w="1274"/>
        <w:gridCol w:w="2126"/>
        <w:tblGridChange w:id="0">
          <w:tblGrid>
            <w:gridCol w:w="2693"/>
            <w:gridCol w:w="2835"/>
            <w:gridCol w:w="1558"/>
            <w:gridCol w:w="1844"/>
            <w:gridCol w:w="3119"/>
            <w:gridCol w:w="1274"/>
            <w:gridCol w:w="2126"/>
          </w:tblGrid>
        </w:tblGridChange>
      </w:tblGrid>
      <w:tr>
        <w:trPr>
          <w:cantSplit w:val="0"/>
          <w:trHeight w:val="830" w:hRule="atLeast"/>
          <w:tblHeader w:val="0"/>
        </w:trPr>
        <w:tc>
          <w:tcPr>
            <w:shd w:fill="ebf1dd" w:val="clear"/>
          </w:tcPr>
          <w:p w:rsidR="00000000" w:rsidDel="00000000" w:rsidP="00000000" w:rsidRDefault="00000000" w:rsidRPr="00000000" w14:paraId="0000087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69" w:right="142" w:firstLine="0"/>
              <w:jc w:val="center"/>
              <w:rPr>
                <w:rFonts w:ascii="Arial" w:cs="Arial" w:eastAsia="Arial" w:hAnsi="Arial"/>
                <w:b w:val="1"/>
                <w:bCs w:val="1"/>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87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69" w:right="142" w:firstLine="0"/>
              <w:jc w:val="center"/>
              <w:rPr>
                <w:rFonts w:ascii="Arial" w:cs="Arial" w:eastAsia="Arial" w:hAnsi="Arial"/>
                <w:b w:val="1"/>
                <w:bCs w:val="1"/>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Sarcini specifice</w:t>
            </w:r>
          </w:p>
        </w:tc>
        <w:tc>
          <w:tcPr>
            <w:shd w:fill="ebf1dd" w:val="clear"/>
          </w:tcPr>
          <w:p w:rsidR="00000000" w:rsidDel="00000000" w:rsidP="00000000" w:rsidRDefault="00000000" w:rsidRPr="00000000" w14:paraId="0000087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5" w:lineRule="auto"/>
              <w:ind w:left="142" w:right="142" w:firstLine="0"/>
              <w:jc w:val="center"/>
              <w:rPr>
                <w:rFonts w:ascii="Arial" w:cs="Arial" w:eastAsia="Arial" w:hAnsi="Arial"/>
                <w:b w:val="1"/>
                <w:bCs w:val="1"/>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87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5" w:lineRule="auto"/>
              <w:ind w:left="142" w:right="142" w:firstLine="0"/>
              <w:jc w:val="center"/>
              <w:rPr>
                <w:rFonts w:ascii="Arial" w:cs="Arial" w:eastAsia="Arial" w:hAnsi="Arial"/>
                <w:b w:val="1"/>
                <w:bCs w:val="1"/>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Măsuri </w:t>
            </w:r>
          </w:p>
        </w:tc>
        <w:tc>
          <w:tcPr>
            <w:shd w:fill="ebf1dd" w:val="clear"/>
          </w:tcPr>
          <w:p w:rsidR="00000000" w:rsidDel="00000000" w:rsidP="00000000" w:rsidRDefault="00000000" w:rsidRPr="00000000" w14:paraId="0000087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62" w:right="0" w:firstLine="292"/>
              <w:jc w:val="left"/>
              <w:rPr>
                <w:rFonts w:ascii="Arial" w:cs="Arial" w:eastAsia="Arial" w:hAnsi="Arial"/>
                <w:b w:val="1"/>
                <w:bCs w:val="1"/>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88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62" w:right="0" w:firstLine="292"/>
              <w:jc w:val="left"/>
              <w:rPr>
                <w:rFonts w:ascii="Arial" w:cs="Arial" w:eastAsia="Arial" w:hAnsi="Arial"/>
                <w:b w:val="1"/>
                <w:bCs w:val="1"/>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Termene </w:t>
            </w:r>
          </w:p>
        </w:tc>
        <w:tc>
          <w:tcPr>
            <w:shd w:fill="ebf1dd" w:val="clear"/>
          </w:tcPr>
          <w:p w:rsidR="00000000" w:rsidDel="00000000" w:rsidP="00000000" w:rsidRDefault="00000000" w:rsidRPr="00000000" w14:paraId="0000088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3" w:right="0" w:hanging="162"/>
              <w:jc w:val="left"/>
              <w:rPr>
                <w:rFonts w:ascii="Arial" w:cs="Arial" w:eastAsia="Arial" w:hAnsi="Arial"/>
                <w:b w:val="1"/>
                <w:bCs w:val="1"/>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88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3" w:right="0" w:hanging="162"/>
              <w:jc w:val="left"/>
              <w:rPr>
                <w:rFonts w:ascii="Arial" w:cs="Arial" w:eastAsia="Arial" w:hAnsi="Arial"/>
                <w:b w:val="1"/>
                <w:bCs w:val="1"/>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Executant </w:t>
            </w:r>
          </w:p>
        </w:tc>
        <w:tc>
          <w:tcPr>
            <w:shd w:fill="ebf1dd" w:val="clear"/>
          </w:tcPr>
          <w:p w:rsidR="00000000" w:rsidDel="00000000" w:rsidP="00000000" w:rsidRDefault="00000000" w:rsidRPr="00000000" w14:paraId="0000088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5" w:lineRule="auto"/>
              <w:ind w:left="851" w:right="0" w:firstLine="0"/>
              <w:jc w:val="left"/>
              <w:rPr>
                <w:rFonts w:ascii="Arial" w:cs="Arial" w:eastAsia="Arial" w:hAnsi="Arial"/>
                <w:b w:val="1"/>
                <w:bCs w:val="1"/>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88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5" w:lineRule="auto"/>
              <w:ind w:left="851" w:right="0" w:firstLine="0"/>
              <w:jc w:val="left"/>
              <w:rPr>
                <w:rFonts w:ascii="Arial" w:cs="Arial" w:eastAsia="Arial" w:hAnsi="Arial"/>
                <w:b w:val="1"/>
                <w:bCs w:val="1"/>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Rezultate </w:t>
            </w:r>
          </w:p>
        </w:tc>
        <w:tc>
          <w:tcPr>
            <w:shd w:fill="ebf1dd" w:val="clear"/>
          </w:tcPr>
          <w:p w:rsidR="00000000" w:rsidDel="00000000" w:rsidP="00000000" w:rsidRDefault="00000000" w:rsidRPr="00000000" w14:paraId="0000088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47" w:right="17" w:hanging="17"/>
              <w:jc w:val="both"/>
              <w:rPr>
                <w:rFonts w:ascii="Arial" w:cs="Arial" w:eastAsia="Arial" w:hAnsi="Arial"/>
                <w:b w:val="1"/>
                <w:bCs w:val="1"/>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 Cost estimativ (mii lei) </w:t>
            </w:r>
          </w:p>
        </w:tc>
        <w:tc>
          <w:tcPr>
            <w:shd w:fill="ebf1dd" w:val="clear"/>
          </w:tcPr>
          <w:p w:rsidR="00000000" w:rsidDel="00000000" w:rsidP="00000000" w:rsidRDefault="00000000" w:rsidRPr="00000000" w14:paraId="0000088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36" w:right="0" w:firstLine="316"/>
              <w:jc w:val="center"/>
              <w:rPr>
                <w:rFonts w:ascii="Arial" w:cs="Arial" w:eastAsia="Arial" w:hAnsi="Arial"/>
                <w:b w:val="1"/>
                <w:bCs w:val="1"/>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Surse</w:t>
            </w:r>
          </w:p>
          <w:p w:rsidR="00000000" w:rsidDel="00000000" w:rsidP="00000000" w:rsidRDefault="00000000" w:rsidRPr="00000000" w14:paraId="0000088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36" w:right="0" w:firstLine="316"/>
              <w:jc w:val="center"/>
              <w:rPr>
                <w:rFonts w:ascii="Arial" w:cs="Arial" w:eastAsia="Arial" w:hAnsi="Arial"/>
                <w:b w:val="1"/>
                <w:bCs w:val="1"/>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de finanțarе</w:t>
            </w:r>
          </w:p>
        </w:tc>
      </w:tr>
      <w:tr>
        <w:trPr>
          <w:cantSplit w:val="0"/>
          <w:trHeight w:val="1614" w:hRule="atLeast"/>
          <w:tblHeader w:val="0"/>
        </w:trPr>
        <w:tc>
          <w:tcPr>
            <w:vMerge w:val="restart"/>
          </w:tcPr>
          <w:p w:rsidR="00000000" w:rsidDel="00000000" w:rsidP="00000000" w:rsidRDefault="00000000" w:rsidRPr="00000000" w14:paraId="00000888">
            <w:pPr>
              <w:ind w:left="27" w:right="117" w:firstLine="0"/>
              <w:jc w:val="both"/>
              <w:rPr>
                <w:rFonts w:ascii="Arial" w:cs="Arial" w:eastAsia="Arial" w:hAnsi="Arial"/>
                <w:b w:val="1"/>
                <w:bCs w:val="1"/>
                <w:i w:val="1"/>
                <w:iCs w:val="1"/>
              </w:rPr>
            </w:pPr>
            <w:r w:rsidDel="00000000" w:rsidR="00000000" w:rsidRPr="00000000">
              <w:rPr>
                <w:rFonts w:ascii="Arial" w:cs="Arial" w:eastAsia="Arial" w:hAnsi="Arial"/>
                <w:b w:val="1"/>
                <w:bCs w:val="1"/>
                <w:i w:val="1"/>
                <w:iCs w:val="1"/>
                <w:rtl w:val="0"/>
              </w:rPr>
              <w:t xml:space="preserve">4.1. Perfecționarea sistemului de management al deșeurilor menajere solide (DMS) și al valorificării acestora</w:t>
            </w:r>
          </w:p>
        </w:tc>
        <w:tc>
          <w:tcPr/>
          <w:p w:rsidR="00000000" w:rsidDel="00000000" w:rsidP="00000000" w:rsidRDefault="00000000" w:rsidRPr="00000000" w14:paraId="0000088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145"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4.1.1. Modernizarea sistemului de colectare a deșeurilor menajere solide în orașul Basarabeasca (poligonul de deșeuri)</w:t>
            </w:r>
          </w:p>
          <w:p w:rsidR="00000000" w:rsidDel="00000000" w:rsidP="00000000" w:rsidRDefault="00000000" w:rsidRPr="00000000" w14:paraId="0000088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145"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 </w:t>
            </w:r>
          </w:p>
        </w:tc>
        <w:tc>
          <w:tcPr/>
          <w:p w:rsidR="00000000" w:rsidDel="00000000" w:rsidP="00000000" w:rsidRDefault="00000000" w:rsidRPr="00000000" w14:paraId="0000088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8" w:lineRule="auto"/>
              <w:ind w:left="-2" w:right="0" w:firstLine="0"/>
              <w:jc w:val="center"/>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2026–2030</w:t>
            </w:r>
          </w:p>
        </w:tc>
        <w:tc>
          <w:tcPr/>
          <w:p w:rsidR="00000000" w:rsidDel="00000000" w:rsidP="00000000" w:rsidRDefault="00000000" w:rsidRPr="00000000" w14:paraId="0000088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8" w:right="142"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Primăria</w:t>
            </w:r>
          </w:p>
        </w:tc>
        <w:tc>
          <w:tcPr/>
          <w:p w:rsidR="00000000" w:rsidDel="00000000" w:rsidP="00000000" w:rsidRDefault="00000000" w:rsidRPr="00000000" w14:paraId="0000088D">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42"/>
              </w:tabs>
              <w:spacing w:after="0" w:before="0" w:line="240" w:lineRule="auto"/>
              <w:ind w:left="107" w:right="142"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îmbunătățirea situației ecologice la poligon;</w:t>
            </w:r>
          </w:p>
          <w:p w:rsidR="00000000" w:rsidDel="00000000" w:rsidP="00000000" w:rsidRDefault="00000000" w:rsidRPr="00000000" w14:paraId="0000088E">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42"/>
              </w:tabs>
              <w:spacing w:after="0" w:before="0" w:line="240" w:lineRule="auto"/>
              <w:ind w:left="107" w:right="142"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88F">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42"/>
              </w:tabs>
              <w:spacing w:after="0" w:before="0" w:line="240" w:lineRule="auto"/>
              <w:ind w:left="107" w:right="142"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crearea unor condiții sigure de trai.</w:t>
            </w:r>
          </w:p>
        </w:tc>
        <w:tc>
          <w:tcPr/>
          <w:p w:rsidR="00000000" w:rsidDel="00000000" w:rsidP="00000000" w:rsidRDefault="00000000" w:rsidRPr="00000000" w14:paraId="0000089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8" w:lineRule="auto"/>
              <w:ind w:left="103" w:right="0" w:firstLine="0"/>
              <w:jc w:val="center"/>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500,0</w:t>
            </w:r>
          </w:p>
        </w:tc>
        <w:tc>
          <w:tcPr/>
          <w:p w:rsidR="00000000" w:rsidDel="00000000" w:rsidP="00000000" w:rsidRDefault="00000000" w:rsidRPr="00000000" w14:paraId="0000089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2" w:right="139"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buget local, fonduri extrabugetare</w:t>
            </w:r>
          </w:p>
        </w:tc>
      </w:tr>
      <w:tr>
        <w:trPr>
          <w:cantSplit w:val="0"/>
          <w:trHeight w:val="1130" w:hRule="atLeast"/>
          <w:tblHeader w:val="0"/>
        </w:trPr>
        <w:tc>
          <w:tcPr>
            <w:vMerge w:val="continue"/>
          </w:tcPr>
          <w:p w:rsidR="00000000" w:rsidDel="00000000" w:rsidP="00000000" w:rsidRDefault="00000000" w:rsidRPr="00000000" w14:paraId="0000089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tc>
        <w:tc>
          <w:tcPr/>
          <w:p w:rsidR="00000000" w:rsidDel="00000000" w:rsidP="00000000" w:rsidRDefault="00000000" w:rsidRPr="00000000" w14:paraId="0000089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4.1.2. Lichidarea depozitelor neautorizate de deșeuri pe teritoriul orașului Basarabeasca</w:t>
            </w:r>
          </w:p>
          <w:p w:rsidR="00000000" w:rsidDel="00000000" w:rsidP="00000000" w:rsidRDefault="00000000" w:rsidRPr="00000000" w14:paraId="0000089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 </w:t>
            </w:r>
          </w:p>
        </w:tc>
        <w:tc>
          <w:tcPr/>
          <w:p w:rsidR="00000000" w:rsidDel="00000000" w:rsidP="00000000" w:rsidRDefault="00000000" w:rsidRPr="00000000" w14:paraId="0000089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8" w:lineRule="auto"/>
              <w:ind w:left="-2" w:right="0" w:firstLine="0"/>
              <w:jc w:val="center"/>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2026–2030</w:t>
            </w:r>
          </w:p>
        </w:tc>
        <w:tc>
          <w:tcPr/>
          <w:p w:rsidR="00000000" w:rsidDel="00000000" w:rsidP="00000000" w:rsidRDefault="00000000" w:rsidRPr="00000000" w14:paraId="0000089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8" w:lineRule="auto"/>
              <w:ind w:left="108" w:right="142"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Primăria</w:t>
            </w:r>
          </w:p>
        </w:tc>
        <w:tc>
          <w:tcPr/>
          <w:p w:rsidR="00000000" w:rsidDel="00000000" w:rsidP="00000000" w:rsidRDefault="00000000" w:rsidRPr="00000000" w14:paraId="00000897">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278"/>
              </w:tabs>
              <w:spacing w:after="0" w:before="0" w:line="240" w:lineRule="auto"/>
              <w:ind w:left="107" w:right="30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îmbunătățirea situației ecologice;</w:t>
            </w:r>
          </w:p>
          <w:p w:rsidR="00000000" w:rsidDel="00000000" w:rsidP="00000000" w:rsidRDefault="00000000" w:rsidRPr="00000000" w14:paraId="00000898">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278"/>
              </w:tabs>
              <w:spacing w:after="0" w:before="0" w:line="240" w:lineRule="auto"/>
              <w:ind w:left="107" w:right="30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899">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278"/>
              </w:tabs>
              <w:spacing w:after="0" w:before="0" w:line="240" w:lineRule="auto"/>
              <w:ind w:left="107" w:right="30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crearea unor condiții sigure de trai</w:t>
            </w:r>
          </w:p>
        </w:tc>
        <w:tc>
          <w:tcPr/>
          <w:p w:rsidR="00000000" w:rsidDel="00000000" w:rsidP="00000000" w:rsidRDefault="00000000" w:rsidRPr="00000000" w14:paraId="0000089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8" w:lineRule="auto"/>
              <w:ind w:left="103" w:right="0" w:firstLine="0"/>
              <w:jc w:val="center"/>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90,0</w:t>
            </w:r>
          </w:p>
        </w:tc>
        <w:tc>
          <w:tcPr/>
          <w:p w:rsidR="00000000" w:rsidDel="00000000" w:rsidP="00000000" w:rsidRDefault="00000000" w:rsidRPr="00000000" w14:paraId="0000089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36" w:right="10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buget local</w:t>
            </w:r>
          </w:p>
        </w:tc>
      </w:tr>
      <w:tr>
        <w:trPr>
          <w:cantSplit w:val="0"/>
          <w:trHeight w:val="1133" w:hRule="atLeast"/>
          <w:tblHeader w:val="0"/>
        </w:trPr>
        <w:tc>
          <w:tcPr>
            <w:vMerge w:val="continue"/>
          </w:tcPr>
          <w:p w:rsidR="00000000" w:rsidDel="00000000" w:rsidP="00000000" w:rsidRDefault="00000000" w:rsidRPr="00000000" w14:paraId="0000089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tc>
        <w:tc>
          <w:tcPr/>
          <w:p w:rsidR="00000000" w:rsidDel="00000000" w:rsidP="00000000" w:rsidRDefault="00000000" w:rsidRPr="00000000" w14:paraId="0000089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4.1.3. Reînnoirea containerelor pentru colectarea deșeurilor</w:t>
            </w:r>
          </w:p>
          <w:p w:rsidR="00000000" w:rsidDel="00000000" w:rsidP="00000000" w:rsidRDefault="00000000" w:rsidRPr="00000000" w14:paraId="0000089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 </w:t>
            </w:r>
          </w:p>
        </w:tc>
        <w:tc>
          <w:tcPr/>
          <w:p w:rsidR="00000000" w:rsidDel="00000000" w:rsidP="00000000" w:rsidRDefault="00000000" w:rsidRPr="00000000" w14:paraId="0000089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0" w:lineRule="auto"/>
              <w:ind w:left="-2" w:right="0" w:firstLine="0"/>
              <w:jc w:val="center"/>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2027–2029</w:t>
            </w:r>
          </w:p>
        </w:tc>
        <w:tc>
          <w:tcPr/>
          <w:p w:rsidR="00000000" w:rsidDel="00000000" w:rsidP="00000000" w:rsidRDefault="00000000" w:rsidRPr="00000000" w14:paraId="000008A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0" w:lineRule="auto"/>
              <w:ind w:left="108" w:right="142"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Primăria</w:t>
            </w:r>
          </w:p>
        </w:tc>
        <w:tc>
          <w:tcPr/>
          <w:p w:rsidR="00000000" w:rsidDel="00000000" w:rsidP="00000000" w:rsidRDefault="00000000" w:rsidRPr="00000000" w14:paraId="000008A1">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278"/>
              </w:tabs>
              <w:spacing w:after="0" w:before="0" w:line="240" w:lineRule="auto"/>
              <w:ind w:left="107" w:right="412"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crearea unei proceduri unificate pentru colectarea DMS.</w:t>
            </w:r>
          </w:p>
        </w:tc>
        <w:tc>
          <w:tcPr/>
          <w:p w:rsidR="00000000" w:rsidDel="00000000" w:rsidP="00000000" w:rsidRDefault="00000000" w:rsidRPr="00000000" w14:paraId="000008A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0" w:lineRule="auto"/>
              <w:ind w:left="103" w:right="0" w:firstLine="0"/>
              <w:jc w:val="center"/>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200,0</w:t>
            </w:r>
          </w:p>
        </w:tc>
        <w:tc>
          <w:tcPr/>
          <w:p w:rsidR="00000000" w:rsidDel="00000000" w:rsidP="00000000" w:rsidRDefault="00000000" w:rsidRPr="00000000" w14:paraId="000008A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36" w:right="105"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buget local, fonduri extrabugetare</w:t>
            </w:r>
          </w:p>
        </w:tc>
      </w:tr>
      <w:tr>
        <w:trPr>
          <w:cantSplit w:val="0"/>
          <w:trHeight w:val="275" w:hRule="atLeast"/>
          <w:tblHeader w:val="0"/>
        </w:trPr>
        <w:tc>
          <w:tcPr>
            <w:vMerge w:val="continue"/>
          </w:tcPr>
          <w:p w:rsidR="00000000" w:rsidDel="00000000" w:rsidP="00000000" w:rsidRDefault="00000000" w:rsidRPr="00000000" w14:paraId="000008A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tc>
        <w:tc>
          <w:tcPr/>
          <w:p w:rsidR="00000000" w:rsidDel="00000000" w:rsidP="00000000" w:rsidRDefault="00000000" w:rsidRPr="00000000" w14:paraId="000008A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4.1.4. Achiziționarea de tehnică specializată pentru evacuarea deșeurilor și pentru amenajarea orașului</w:t>
            </w:r>
          </w:p>
          <w:p w:rsidR="00000000" w:rsidDel="00000000" w:rsidP="00000000" w:rsidRDefault="00000000" w:rsidRPr="00000000" w14:paraId="000008A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 </w:t>
            </w:r>
          </w:p>
        </w:tc>
        <w:tc>
          <w:tcPr/>
          <w:p w:rsidR="00000000" w:rsidDel="00000000" w:rsidP="00000000" w:rsidRDefault="00000000" w:rsidRPr="00000000" w14:paraId="000008A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0" w:lineRule="auto"/>
              <w:ind w:left="142" w:right="140" w:firstLine="0"/>
              <w:jc w:val="center"/>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2026–2030</w:t>
            </w:r>
          </w:p>
        </w:tc>
        <w:tc>
          <w:tcPr/>
          <w:p w:rsidR="00000000" w:rsidDel="00000000" w:rsidP="00000000" w:rsidRDefault="00000000" w:rsidRPr="00000000" w14:paraId="000008A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0" w:lineRule="auto"/>
              <w:ind w:left="108"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Primăria, Consiliul orășenesc</w:t>
            </w:r>
          </w:p>
        </w:tc>
        <w:tc>
          <w:tcPr/>
          <w:p w:rsidR="00000000" w:rsidDel="00000000" w:rsidP="00000000" w:rsidRDefault="00000000" w:rsidRPr="00000000" w14:paraId="000008A9">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278"/>
              </w:tabs>
              <w:spacing w:after="0" w:before="0" w:line="270" w:lineRule="auto"/>
              <w:ind w:left="107" w:right="142"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creșterea calității serviciilor de colectare și evacuare a DMS, precum și de amenajare a orașului.</w:t>
            </w:r>
          </w:p>
        </w:tc>
        <w:tc>
          <w:tcPr/>
          <w:p w:rsidR="00000000" w:rsidDel="00000000" w:rsidP="00000000" w:rsidRDefault="00000000" w:rsidRPr="00000000" w14:paraId="000008A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0" w:lineRule="auto"/>
              <w:ind w:left="103" w:right="0" w:firstLine="0"/>
              <w:jc w:val="center"/>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1 000,0</w:t>
            </w:r>
          </w:p>
        </w:tc>
        <w:tc>
          <w:tcPr/>
          <w:p w:rsidR="00000000" w:rsidDel="00000000" w:rsidP="00000000" w:rsidRDefault="00000000" w:rsidRPr="00000000" w14:paraId="000008A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36" w:right="105"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buget local, fonduri extrabugetare</w:t>
            </w:r>
          </w:p>
        </w:tc>
      </w:tr>
      <w:tr>
        <w:trPr>
          <w:cantSplit w:val="0"/>
          <w:trHeight w:val="1296" w:hRule="atLeast"/>
          <w:tblHeader w:val="0"/>
        </w:trPr>
        <w:tc>
          <w:tcPr>
            <w:vMerge w:val="continue"/>
          </w:tcPr>
          <w:p w:rsidR="00000000" w:rsidDel="00000000" w:rsidP="00000000" w:rsidRDefault="00000000" w:rsidRPr="00000000" w14:paraId="000008A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tc>
        <w:tc>
          <w:tcPr>
            <w:tcBorders>
              <w:bottom w:color="000000" w:space="0" w:sz="4" w:val="single"/>
            </w:tcBorders>
          </w:tcPr>
          <w:p w:rsidR="00000000" w:rsidDel="00000000" w:rsidP="00000000" w:rsidRDefault="00000000" w:rsidRPr="00000000" w14:paraId="000008A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4.1.5. Amenajarea platformelor pentru colectarea separată a DMS în oraș</w:t>
            </w:r>
          </w:p>
          <w:p w:rsidR="00000000" w:rsidDel="00000000" w:rsidP="00000000" w:rsidRDefault="00000000" w:rsidRPr="00000000" w14:paraId="000008A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 </w:t>
            </w:r>
          </w:p>
        </w:tc>
        <w:tc>
          <w:tcPr>
            <w:tcBorders>
              <w:bottom w:color="000000" w:space="0" w:sz="4" w:val="single"/>
            </w:tcBorders>
          </w:tcPr>
          <w:p w:rsidR="00000000" w:rsidDel="00000000" w:rsidP="00000000" w:rsidRDefault="00000000" w:rsidRPr="00000000" w14:paraId="000008A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0" w:lineRule="auto"/>
              <w:ind w:left="142" w:right="140" w:firstLine="0"/>
              <w:jc w:val="center"/>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2026–2030</w:t>
            </w:r>
          </w:p>
        </w:tc>
        <w:tc>
          <w:tcPr>
            <w:tcBorders>
              <w:bottom w:color="000000" w:space="0" w:sz="4" w:val="single"/>
            </w:tcBorders>
          </w:tcPr>
          <w:p w:rsidR="00000000" w:rsidDel="00000000" w:rsidP="00000000" w:rsidRDefault="00000000" w:rsidRPr="00000000" w14:paraId="000008B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0" w:lineRule="auto"/>
              <w:ind w:left="108" w:right="142"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Primăria, Consiliul orășenesc</w:t>
            </w:r>
          </w:p>
        </w:tc>
        <w:tc>
          <w:tcPr>
            <w:tcBorders>
              <w:bottom w:color="000000" w:space="0" w:sz="4" w:val="single"/>
            </w:tcBorders>
          </w:tcPr>
          <w:p w:rsidR="00000000" w:rsidDel="00000000" w:rsidP="00000000" w:rsidRDefault="00000000" w:rsidRPr="00000000" w14:paraId="000008B1">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278"/>
              </w:tabs>
              <w:spacing w:after="0" w:before="0" w:line="270" w:lineRule="auto"/>
              <w:ind w:left="107" w:right="142"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creșterea calității serviciilor de colectare și evacuare a DMS</w:t>
            </w:r>
          </w:p>
        </w:tc>
        <w:tc>
          <w:tcPr>
            <w:tcBorders>
              <w:bottom w:color="000000" w:space="0" w:sz="4" w:val="single"/>
            </w:tcBorders>
          </w:tcPr>
          <w:p w:rsidR="00000000" w:rsidDel="00000000" w:rsidP="00000000" w:rsidRDefault="00000000" w:rsidRPr="00000000" w14:paraId="000008B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0" w:lineRule="auto"/>
              <w:ind w:left="103" w:right="140" w:firstLine="0"/>
              <w:jc w:val="center"/>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500,0</w:t>
            </w:r>
          </w:p>
        </w:tc>
        <w:tc>
          <w:tcPr>
            <w:tcBorders>
              <w:bottom w:color="000000" w:space="0" w:sz="4" w:val="single"/>
            </w:tcBorders>
          </w:tcPr>
          <w:p w:rsidR="00000000" w:rsidDel="00000000" w:rsidP="00000000" w:rsidRDefault="00000000" w:rsidRPr="00000000" w14:paraId="000008B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36" w:right="105"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buget local, fonduri extrabugetare</w:t>
            </w:r>
          </w:p>
        </w:tc>
      </w:tr>
      <w:tr>
        <w:trPr>
          <w:cantSplit w:val="0"/>
          <w:trHeight w:val="1550" w:hRule="atLeast"/>
          <w:tblHeader w:val="0"/>
        </w:trPr>
        <w:tc>
          <w:tcPr>
            <w:vMerge w:val="continue"/>
          </w:tcPr>
          <w:p w:rsidR="00000000" w:rsidDel="00000000" w:rsidP="00000000" w:rsidRDefault="00000000" w:rsidRPr="00000000" w14:paraId="000008B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tc>
        <w:tc>
          <w:tcPr>
            <w:tcBorders>
              <w:top w:color="000000" w:space="0" w:sz="4" w:val="single"/>
            </w:tcBorders>
          </w:tcPr>
          <w:p w:rsidR="00000000" w:rsidDel="00000000" w:rsidP="00000000" w:rsidRDefault="00000000" w:rsidRPr="00000000" w14:paraId="000008B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4.1.6. Implementarea sistemelor de colectare separată a DMS în instituțiile de învățământ și în instituțiile publice ale orașului</w:t>
            </w:r>
          </w:p>
        </w:tc>
        <w:tc>
          <w:tcPr>
            <w:tcBorders>
              <w:top w:color="000000" w:space="0" w:sz="4" w:val="single"/>
            </w:tcBorders>
          </w:tcPr>
          <w:p w:rsidR="00000000" w:rsidDel="00000000" w:rsidP="00000000" w:rsidRDefault="00000000" w:rsidRPr="00000000" w14:paraId="000008B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0" w:lineRule="auto"/>
              <w:ind w:left="142" w:right="140" w:firstLine="0"/>
              <w:jc w:val="center"/>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2026–2030</w:t>
            </w:r>
          </w:p>
        </w:tc>
        <w:tc>
          <w:tcPr>
            <w:tcBorders>
              <w:top w:color="000000" w:space="0" w:sz="4" w:val="single"/>
            </w:tcBorders>
          </w:tcPr>
          <w:p w:rsidR="00000000" w:rsidDel="00000000" w:rsidP="00000000" w:rsidRDefault="00000000" w:rsidRPr="00000000" w14:paraId="000008B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0" w:lineRule="auto"/>
              <w:ind w:left="108" w:right="142"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Primăria, Consiliul orășenesc</w:t>
            </w:r>
          </w:p>
        </w:tc>
        <w:tc>
          <w:tcPr>
            <w:tcBorders>
              <w:top w:color="000000" w:space="0" w:sz="4" w:val="single"/>
            </w:tcBorders>
          </w:tcPr>
          <w:p w:rsidR="00000000" w:rsidDel="00000000" w:rsidP="00000000" w:rsidRDefault="00000000" w:rsidRPr="00000000" w14:paraId="000008B8">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278"/>
              </w:tabs>
              <w:spacing w:after="0" w:before="0" w:line="270" w:lineRule="auto"/>
              <w:ind w:left="107" w:right="142"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creșterea calității serviciilor de colectare și evacuare a DMS, precum și de amenajare a orașului.</w:t>
            </w:r>
          </w:p>
        </w:tc>
        <w:tc>
          <w:tcPr>
            <w:tcBorders>
              <w:top w:color="000000" w:space="0" w:sz="4" w:val="single"/>
            </w:tcBorders>
          </w:tcPr>
          <w:p w:rsidR="00000000" w:rsidDel="00000000" w:rsidP="00000000" w:rsidRDefault="00000000" w:rsidRPr="00000000" w14:paraId="000008B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0" w:lineRule="auto"/>
              <w:ind w:left="103" w:right="140" w:firstLine="0"/>
              <w:jc w:val="center"/>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150,0</w:t>
            </w:r>
          </w:p>
        </w:tc>
        <w:tc>
          <w:tcPr>
            <w:tcBorders>
              <w:top w:color="000000" w:space="0" w:sz="4" w:val="single"/>
            </w:tcBorders>
          </w:tcPr>
          <w:p w:rsidR="00000000" w:rsidDel="00000000" w:rsidP="00000000" w:rsidRDefault="00000000" w:rsidRPr="00000000" w14:paraId="000008B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36" w:right="105"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buget local, fonduri extrabugetare</w:t>
            </w:r>
          </w:p>
        </w:tc>
      </w:tr>
    </w:tbl>
    <w:p w:rsidR="00000000" w:rsidDel="00000000" w:rsidP="00000000" w:rsidRDefault="00000000" w:rsidRPr="00000000" w14:paraId="000008BB">
      <w:pPr>
        <w:spacing w:line="256" w:lineRule="auto"/>
        <w:rPr>
          <w:sz w:val="24"/>
          <w:szCs w:val="24"/>
        </w:rPr>
        <w:sectPr>
          <w:type w:val="continuous"/>
          <w:pgSz w:h="11910" w:w="16840" w:orient="landscape"/>
          <w:pgMar w:bottom="640" w:top="820" w:left="600" w:right="420" w:header="0" w:footer="443"/>
        </w:sectPr>
      </w:pPr>
      <w:r w:rsidDel="00000000" w:rsidR="00000000" w:rsidRPr="00000000">
        <w:rPr>
          <w:rtl w:val="0"/>
        </w:rPr>
      </w:r>
    </w:p>
    <w:p w:rsidR="00000000" w:rsidDel="00000000" w:rsidP="00000000" w:rsidRDefault="00000000" w:rsidRPr="00000000" w14:paraId="000008B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2" w:line="240" w:lineRule="auto"/>
        <w:ind w:left="0" w:right="0" w:firstLine="0"/>
        <w:jc w:val="left"/>
        <w:rPr>
          <w:rFonts w:ascii="Times New Roman" w:cs="Times New Roman" w:eastAsia="Times New Roman" w:hAnsi="Times New Roman"/>
          <w:b w:val="0"/>
          <w:bCs w:val="0"/>
          <w:i w:val="0"/>
          <w:iCs w:val="0"/>
          <w:smallCaps w:val="0"/>
          <w:strike w:val="0"/>
          <w:color w:val="000000"/>
          <w:sz w:val="2"/>
          <w:szCs w:val="2"/>
          <w:u w:val="none"/>
          <w:shd w:fill="auto" w:val="clear"/>
          <w:vertAlign w:val="baseline"/>
        </w:rPr>
      </w:pPr>
      <w:r w:rsidDel="00000000" w:rsidR="00000000" w:rsidRPr="00000000">
        <w:rPr>
          <w:rtl w:val="0"/>
        </w:rPr>
      </w:r>
    </w:p>
    <w:tbl>
      <w:tblPr>
        <w:tblStyle w:val="Table21"/>
        <w:tblW w:w="15428.0" w:type="dxa"/>
        <w:jc w:val="left"/>
        <w:tblInd w:w="279.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2385"/>
        <w:gridCol w:w="3404"/>
        <w:gridCol w:w="1416"/>
        <w:gridCol w:w="1844"/>
        <w:gridCol w:w="2979"/>
        <w:gridCol w:w="1274"/>
        <w:gridCol w:w="2126"/>
        <w:tblGridChange w:id="0">
          <w:tblGrid>
            <w:gridCol w:w="2385"/>
            <w:gridCol w:w="3404"/>
            <w:gridCol w:w="1416"/>
            <w:gridCol w:w="1844"/>
            <w:gridCol w:w="2979"/>
            <w:gridCol w:w="1274"/>
            <w:gridCol w:w="2126"/>
          </w:tblGrid>
        </w:tblGridChange>
      </w:tblGrid>
      <w:tr>
        <w:trPr>
          <w:cantSplit w:val="0"/>
          <w:trHeight w:val="828" w:hRule="atLeast"/>
          <w:tblHeader w:val="0"/>
        </w:trPr>
        <w:tc>
          <w:tcPr>
            <w:tcBorders>
              <w:bottom w:color="000000" w:space="0" w:sz="4" w:val="single"/>
            </w:tcBorders>
            <w:shd w:fill="ebf1dd" w:val="clear"/>
          </w:tcPr>
          <w:p w:rsidR="00000000" w:rsidDel="00000000" w:rsidP="00000000" w:rsidRDefault="00000000" w:rsidRPr="00000000" w14:paraId="000008B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69" w:right="117" w:firstLine="0"/>
              <w:jc w:val="center"/>
              <w:rPr>
                <w:rFonts w:ascii="Arial" w:cs="Arial" w:eastAsia="Arial" w:hAnsi="Arial"/>
                <w:b w:val="1"/>
                <w:bCs w:val="1"/>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8B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69" w:right="117" w:firstLine="0"/>
              <w:jc w:val="center"/>
              <w:rPr>
                <w:rFonts w:ascii="Arial" w:cs="Arial" w:eastAsia="Arial" w:hAnsi="Arial"/>
                <w:b w:val="1"/>
                <w:bCs w:val="1"/>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Sarcini specifice</w:t>
            </w:r>
          </w:p>
        </w:tc>
        <w:tc>
          <w:tcPr>
            <w:shd w:fill="ebf1dd" w:val="clear"/>
          </w:tcPr>
          <w:p w:rsidR="00000000" w:rsidDel="00000000" w:rsidP="00000000" w:rsidRDefault="00000000" w:rsidRPr="00000000" w14:paraId="000008B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3" w:lineRule="auto"/>
              <w:ind w:left="166" w:right="0" w:firstLine="0"/>
              <w:jc w:val="center"/>
              <w:rPr>
                <w:rFonts w:ascii="Arial" w:cs="Arial" w:eastAsia="Arial" w:hAnsi="Arial"/>
                <w:b w:val="1"/>
                <w:bCs w:val="1"/>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8C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3" w:lineRule="auto"/>
              <w:ind w:left="166" w:right="0" w:firstLine="0"/>
              <w:jc w:val="center"/>
              <w:rPr>
                <w:rFonts w:ascii="Arial" w:cs="Arial" w:eastAsia="Arial" w:hAnsi="Arial"/>
                <w:b w:val="1"/>
                <w:bCs w:val="1"/>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Măsuri </w:t>
            </w:r>
          </w:p>
        </w:tc>
        <w:tc>
          <w:tcPr>
            <w:shd w:fill="ebf1dd" w:val="clear"/>
          </w:tcPr>
          <w:p w:rsidR="00000000" w:rsidDel="00000000" w:rsidP="00000000" w:rsidRDefault="00000000" w:rsidRPr="00000000" w14:paraId="000008C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62" w:right="0" w:firstLine="292"/>
              <w:jc w:val="left"/>
              <w:rPr>
                <w:rFonts w:ascii="Arial" w:cs="Arial" w:eastAsia="Arial" w:hAnsi="Arial"/>
                <w:b w:val="1"/>
                <w:bCs w:val="1"/>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8C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62" w:right="0" w:firstLine="292"/>
              <w:jc w:val="left"/>
              <w:rPr>
                <w:rFonts w:ascii="Arial" w:cs="Arial" w:eastAsia="Arial" w:hAnsi="Arial"/>
                <w:b w:val="1"/>
                <w:bCs w:val="1"/>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Termene </w:t>
            </w:r>
          </w:p>
        </w:tc>
        <w:tc>
          <w:tcPr>
            <w:shd w:fill="ebf1dd" w:val="clear"/>
          </w:tcPr>
          <w:p w:rsidR="00000000" w:rsidDel="00000000" w:rsidP="00000000" w:rsidRDefault="00000000" w:rsidRPr="00000000" w14:paraId="000008C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3" w:right="0" w:hanging="162"/>
              <w:jc w:val="left"/>
              <w:rPr>
                <w:rFonts w:ascii="Arial" w:cs="Arial" w:eastAsia="Arial" w:hAnsi="Arial"/>
                <w:b w:val="1"/>
                <w:bCs w:val="1"/>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8C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3" w:right="0" w:hanging="162"/>
              <w:jc w:val="center"/>
              <w:rPr>
                <w:rFonts w:ascii="Arial" w:cs="Arial" w:eastAsia="Arial" w:hAnsi="Arial"/>
                <w:b w:val="1"/>
                <w:bCs w:val="1"/>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Executant</w:t>
            </w:r>
          </w:p>
        </w:tc>
        <w:tc>
          <w:tcPr>
            <w:shd w:fill="ebf1dd" w:val="clear"/>
          </w:tcPr>
          <w:p w:rsidR="00000000" w:rsidDel="00000000" w:rsidP="00000000" w:rsidRDefault="00000000" w:rsidRPr="00000000" w14:paraId="000008C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3" w:lineRule="auto"/>
              <w:ind w:left="851" w:right="0" w:firstLine="0"/>
              <w:jc w:val="left"/>
              <w:rPr>
                <w:rFonts w:ascii="Arial" w:cs="Arial" w:eastAsia="Arial" w:hAnsi="Arial"/>
                <w:b w:val="1"/>
                <w:bCs w:val="1"/>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8C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3" w:lineRule="auto"/>
              <w:ind w:left="851" w:right="0" w:firstLine="0"/>
              <w:jc w:val="left"/>
              <w:rPr>
                <w:rFonts w:ascii="Arial" w:cs="Arial" w:eastAsia="Arial" w:hAnsi="Arial"/>
                <w:b w:val="1"/>
                <w:bCs w:val="1"/>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Rezultate </w:t>
            </w:r>
          </w:p>
        </w:tc>
        <w:tc>
          <w:tcPr>
            <w:shd w:fill="ebf1dd" w:val="clear"/>
          </w:tcPr>
          <w:p w:rsidR="00000000" w:rsidDel="00000000" w:rsidP="00000000" w:rsidRDefault="00000000" w:rsidRPr="00000000" w14:paraId="000008C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9" w:right="0" w:hanging="63"/>
              <w:jc w:val="left"/>
              <w:rPr>
                <w:rFonts w:ascii="Arial" w:cs="Arial" w:eastAsia="Arial" w:hAnsi="Arial"/>
                <w:b w:val="1"/>
                <w:bCs w:val="1"/>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 Cost estimativ (mii lei) </w:t>
            </w:r>
          </w:p>
        </w:tc>
        <w:tc>
          <w:tcPr>
            <w:shd w:fill="ebf1dd" w:val="clear"/>
          </w:tcPr>
          <w:p w:rsidR="00000000" w:rsidDel="00000000" w:rsidP="00000000" w:rsidRDefault="00000000" w:rsidRPr="00000000" w14:paraId="000008C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36" w:right="0" w:firstLine="316"/>
              <w:jc w:val="center"/>
              <w:rPr>
                <w:rFonts w:ascii="Arial" w:cs="Arial" w:eastAsia="Arial" w:hAnsi="Arial"/>
                <w:b w:val="1"/>
                <w:bCs w:val="1"/>
                <w:i w:val="0"/>
                <w:iCs w:val="0"/>
                <w:smallCaps w:val="0"/>
                <w:strike w:val="0"/>
                <w:color w:val="000000"/>
                <w:sz w:val="24"/>
                <w:szCs w:val="24"/>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Surse</w:t>
            </w:r>
            <w:r w:rsidDel="00000000" w:rsidR="00000000" w:rsidRPr="00000000">
              <w:rPr>
                <w:rtl w:val="0"/>
              </w:rPr>
            </w:r>
          </w:p>
          <w:p w:rsidR="00000000" w:rsidDel="00000000" w:rsidP="00000000" w:rsidRDefault="00000000" w:rsidRPr="00000000" w14:paraId="000008C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36" w:right="0" w:firstLine="316"/>
              <w:jc w:val="center"/>
              <w:rPr>
                <w:rFonts w:ascii="Arial" w:cs="Arial" w:eastAsia="Arial" w:hAnsi="Arial"/>
                <w:b w:val="1"/>
                <w:bCs w:val="1"/>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4"/>
                <w:szCs w:val="24"/>
                <w:u w:val="none"/>
                <w:shd w:fill="auto" w:val="clear"/>
                <w:vertAlign w:val="baseline"/>
                <w:rtl w:val="0"/>
              </w:rPr>
              <w:t xml:space="preserve">de fina</w:t>
            </w:r>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nțarе</w:t>
            </w:r>
          </w:p>
        </w:tc>
      </w:tr>
      <w:tr>
        <w:trPr>
          <w:cantSplit w:val="0"/>
          <w:trHeight w:val="1103" w:hRule="atLeast"/>
          <w:tblHeader w:val="0"/>
        </w:trPr>
        <w:tc>
          <w:tcPr>
            <w:vMerge w:val="restart"/>
          </w:tcPr>
          <w:p w:rsidR="00000000" w:rsidDel="00000000" w:rsidP="00000000" w:rsidRDefault="00000000" w:rsidRPr="00000000" w14:paraId="000008CA">
            <w:pPr>
              <w:ind w:left="169" w:right="117" w:firstLine="0"/>
              <w:rPr>
                <w:rFonts w:ascii="Arial" w:cs="Arial" w:eastAsia="Arial" w:hAnsi="Arial"/>
                <w:b w:val="1"/>
                <w:bCs w:val="1"/>
                <w:i w:val="1"/>
                <w:iCs w:val="1"/>
              </w:rPr>
            </w:pPr>
            <w:r w:rsidDel="00000000" w:rsidR="00000000" w:rsidRPr="00000000">
              <w:rPr>
                <w:rFonts w:ascii="Arial" w:cs="Arial" w:eastAsia="Arial" w:hAnsi="Arial"/>
                <w:b w:val="1"/>
                <w:bCs w:val="1"/>
                <w:i w:val="1"/>
                <w:iCs w:val="1"/>
                <w:rtl w:val="0"/>
              </w:rPr>
              <w:t xml:space="preserve">4.2. Dezvoltarea și promovarea surselor alternative de energie și a proiectelor în domeniul eficienței energetice</w:t>
            </w:r>
          </w:p>
        </w:tc>
        <w:tc>
          <w:tcPr/>
          <w:p w:rsidR="00000000" w:rsidDel="00000000" w:rsidP="00000000" w:rsidRDefault="00000000" w:rsidRPr="00000000" w14:paraId="000008C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4.2.1. Elaborarea și implementarea Planului de acțiuni pentru energie durabilă și climă (PAEDC) </w:t>
            </w:r>
          </w:p>
        </w:tc>
        <w:tc>
          <w:tcPr/>
          <w:p w:rsidR="00000000" w:rsidDel="00000000" w:rsidP="00000000" w:rsidRDefault="00000000" w:rsidRPr="00000000" w14:paraId="000008C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8" w:lineRule="auto"/>
              <w:ind w:left="-2" w:right="0" w:firstLine="0"/>
              <w:jc w:val="center"/>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2026–2030</w:t>
            </w:r>
          </w:p>
        </w:tc>
        <w:tc>
          <w:tcPr/>
          <w:p w:rsidR="00000000" w:rsidDel="00000000" w:rsidP="00000000" w:rsidRDefault="00000000" w:rsidRPr="00000000" w14:paraId="000008C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8" w:right="119"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Primăria, Consiliul orășenesc</w:t>
            </w:r>
          </w:p>
        </w:tc>
        <w:tc>
          <w:tcPr/>
          <w:p w:rsidR="00000000" w:rsidDel="00000000" w:rsidP="00000000" w:rsidRDefault="00000000" w:rsidRPr="00000000" w14:paraId="000008CE">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65"/>
              </w:tabs>
              <w:spacing w:after="0" w:before="0" w:line="264" w:lineRule="auto"/>
              <w:ind w:left="107" w:right="121"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Plan de acțiuni pentru energie durabilă și climă aprobat.</w:t>
            </w:r>
          </w:p>
        </w:tc>
        <w:tc>
          <w:tcPr/>
          <w:p w:rsidR="00000000" w:rsidDel="00000000" w:rsidP="00000000" w:rsidRDefault="00000000" w:rsidRPr="00000000" w14:paraId="000008C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8" w:lineRule="auto"/>
              <w:ind w:left="103" w:right="119" w:firstLine="0"/>
              <w:jc w:val="center"/>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50,0</w:t>
            </w:r>
          </w:p>
        </w:tc>
        <w:tc>
          <w:tcPr/>
          <w:p w:rsidR="00000000" w:rsidDel="00000000" w:rsidP="00000000" w:rsidRDefault="00000000" w:rsidRPr="00000000" w14:paraId="000008D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2" w:right="139"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buget local, surse extrabugetare</w:t>
            </w:r>
          </w:p>
        </w:tc>
      </w:tr>
      <w:tr>
        <w:trPr>
          <w:cantSplit w:val="0"/>
          <w:trHeight w:val="1452" w:hRule="atLeast"/>
          <w:tblHeader w:val="0"/>
        </w:trPr>
        <w:tc>
          <w:tcPr>
            <w:vMerge w:val="continue"/>
          </w:tcPr>
          <w:p w:rsidR="00000000" w:rsidDel="00000000" w:rsidP="00000000" w:rsidRDefault="00000000" w:rsidRPr="00000000" w14:paraId="000008D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tc>
        <w:tc>
          <w:tcPr/>
          <w:p w:rsidR="00000000" w:rsidDel="00000000" w:rsidP="00000000" w:rsidRDefault="00000000" w:rsidRPr="00000000" w14:paraId="000008D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119"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4.2.2. Elaborarea și implementarea Planului de mobilizare a comunității locale privind eficiența energetică și economisirea energiei</w:t>
            </w:r>
          </w:p>
          <w:p w:rsidR="00000000" w:rsidDel="00000000" w:rsidP="00000000" w:rsidRDefault="00000000" w:rsidRPr="00000000" w14:paraId="000008D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119"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 </w:t>
            </w:r>
          </w:p>
        </w:tc>
        <w:tc>
          <w:tcPr/>
          <w:p w:rsidR="00000000" w:rsidDel="00000000" w:rsidP="00000000" w:rsidRDefault="00000000" w:rsidRPr="00000000" w14:paraId="000008D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8" w:lineRule="auto"/>
              <w:ind w:left="-2" w:right="0" w:firstLine="0"/>
              <w:jc w:val="center"/>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2026–2030</w:t>
            </w:r>
          </w:p>
        </w:tc>
        <w:tc>
          <w:tcPr/>
          <w:p w:rsidR="00000000" w:rsidDel="00000000" w:rsidP="00000000" w:rsidRDefault="00000000" w:rsidRPr="00000000" w14:paraId="000008D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8" w:right="119"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Primăria, Consiliul orășenesc, instit. publice, locuitorii orașului, agenții economici</w:t>
            </w:r>
          </w:p>
        </w:tc>
        <w:tc>
          <w:tcPr/>
          <w:p w:rsidR="00000000" w:rsidDel="00000000" w:rsidP="00000000" w:rsidRDefault="00000000" w:rsidRPr="00000000" w14:paraId="000008D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121"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Plan de mobilizare a comunității locale privind eficiența energetică și economisirea energiei aprobat</w:t>
            </w:r>
          </w:p>
        </w:tc>
        <w:tc>
          <w:tcPr/>
          <w:p w:rsidR="00000000" w:rsidDel="00000000" w:rsidP="00000000" w:rsidRDefault="00000000" w:rsidRPr="00000000" w14:paraId="000008D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8" w:lineRule="auto"/>
              <w:ind w:left="103" w:right="119" w:firstLine="0"/>
              <w:jc w:val="center"/>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30,0</w:t>
            </w:r>
          </w:p>
        </w:tc>
        <w:tc>
          <w:tcPr/>
          <w:p w:rsidR="00000000" w:rsidDel="00000000" w:rsidP="00000000" w:rsidRDefault="00000000" w:rsidRPr="00000000" w14:paraId="000008D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2"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buget local, surse extrabugetare</w:t>
            </w:r>
          </w:p>
        </w:tc>
      </w:tr>
      <w:tr>
        <w:trPr>
          <w:cantSplit w:val="0"/>
          <w:trHeight w:val="696" w:hRule="atLeast"/>
          <w:tblHeader w:val="0"/>
        </w:trPr>
        <w:tc>
          <w:tcPr>
            <w:vMerge w:val="continue"/>
          </w:tcPr>
          <w:p w:rsidR="00000000" w:rsidDel="00000000" w:rsidP="00000000" w:rsidRDefault="00000000" w:rsidRPr="00000000" w14:paraId="000008D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tc>
        <w:tc>
          <w:tcPr>
            <w:tcBorders>
              <w:bottom w:color="000000" w:space="0" w:sz="4" w:val="single"/>
            </w:tcBorders>
          </w:tcPr>
          <w:p w:rsidR="00000000" w:rsidDel="00000000" w:rsidP="00000000" w:rsidRDefault="00000000" w:rsidRPr="00000000" w14:paraId="000008DA">
            <w:pPr>
              <w:widowControl w:val="1"/>
              <w:ind w:left="166" w:right="119" w:firstLine="0"/>
              <w:rPr>
                <w:rFonts w:ascii="Arial" w:cs="Arial" w:eastAsia="Arial" w:hAnsi="Arial"/>
              </w:rPr>
            </w:pPr>
            <w:r w:rsidDel="00000000" w:rsidR="00000000" w:rsidRPr="00000000">
              <w:rPr>
                <w:rFonts w:ascii="Arial" w:cs="Arial" w:eastAsia="Arial" w:hAnsi="Arial"/>
                <w:rtl w:val="0"/>
              </w:rPr>
              <w:t xml:space="preserve">4.2.3. Instalarea iluminatului stradal bazat pe sisteme moderne (economisitoare de energie) în orașul Basarabeasca</w:t>
            </w:r>
          </w:p>
          <w:p w:rsidR="00000000" w:rsidDel="00000000" w:rsidP="00000000" w:rsidRDefault="00000000" w:rsidRPr="00000000" w14:paraId="000008DB">
            <w:pPr>
              <w:widowControl w:val="1"/>
              <w:ind w:left="166" w:right="119" w:firstLine="0"/>
              <w:rPr>
                <w:rFonts w:ascii="Arial" w:cs="Arial" w:eastAsia="Arial" w:hAnsi="Arial"/>
              </w:rPr>
            </w:pPr>
            <w:r w:rsidDel="00000000" w:rsidR="00000000" w:rsidRPr="00000000">
              <w:rPr>
                <w:rFonts w:ascii="Arial" w:cs="Arial" w:eastAsia="Arial" w:hAnsi="Arial"/>
                <w:rtl w:val="0"/>
              </w:rPr>
              <w:t xml:space="preserve"> </w:t>
            </w:r>
          </w:p>
        </w:tc>
        <w:tc>
          <w:tcPr>
            <w:tcBorders>
              <w:bottom w:color="000000" w:space="0" w:sz="4" w:val="single"/>
            </w:tcBorders>
          </w:tcPr>
          <w:p w:rsidR="00000000" w:rsidDel="00000000" w:rsidP="00000000" w:rsidRDefault="00000000" w:rsidRPr="00000000" w14:paraId="000008D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8" w:lineRule="auto"/>
              <w:ind w:left="0" w:right="0" w:firstLine="0"/>
              <w:jc w:val="center"/>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2026–2030</w:t>
            </w:r>
          </w:p>
        </w:tc>
        <w:tc>
          <w:tcPr>
            <w:tcBorders>
              <w:bottom w:color="000000" w:space="0" w:sz="4" w:val="single"/>
            </w:tcBorders>
          </w:tcPr>
          <w:p w:rsidR="00000000" w:rsidDel="00000000" w:rsidP="00000000" w:rsidRDefault="00000000" w:rsidRPr="00000000" w14:paraId="000008D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8" w:lineRule="auto"/>
              <w:ind w:left="110" w:right="119"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Primăria, Consiliul orășenesc</w:t>
            </w:r>
          </w:p>
        </w:tc>
        <w:tc>
          <w:tcPr>
            <w:tcBorders>
              <w:bottom w:color="000000" w:space="0" w:sz="4" w:val="single"/>
            </w:tcBorders>
          </w:tcPr>
          <w:p w:rsidR="00000000" w:rsidDel="00000000" w:rsidP="00000000" w:rsidRDefault="00000000" w:rsidRPr="00000000" w14:paraId="000008D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îmbunătățirea condițiilor de trai în oraș;</w:t>
            </w:r>
          </w:p>
          <w:p w:rsidR="00000000" w:rsidDel="00000000" w:rsidP="00000000" w:rsidRDefault="00000000" w:rsidRPr="00000000" w14:paraId="000008D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8E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creșterea nivelului de confort și siguranță pentru locuitorii orașului.</w:t>
            </w:r>
          </w:p>
          <w:p w:rsidR="00000000" w:rsidDel="00000000" w:rsidP="00000000" w:rsidRDefault="00000000" w:rsidRPr="00000000" w14:paraId="000008E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tc>
        <w:tc>
          <w:tcPr>
            <w:tcBorders>
              <w:bottom w:color="000000" w:space="0" w:sz="4" w:val="single"/>
            </w:tcBorders>
          </w:tcPr>
          <w:p w:rsidR="00000000" w:rsidDel="00000000" w:rsidP="00000000" w:rsidRDefault="00000000" w:rsidRPr="00000000" w14:paraId="000008E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8" w:lineRule="auto"/>
              <w:ind w:left="107" w:right="119" w:firstLine="0"/>
              <w:jc w:val="center"/>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2 000,0</w:t>
            </w:r>
          </w:p>
        </w:tc>
        <w:tc>
          <w:tcPr>
            <w:tcBorders>
              <w:bottom w:color="000000" w:space="0" w:sz="4" w:val="single"/>
            </w:tcBorders>
          </w:tcPr>
          <w:p w:rsidR="00000000" w:rsidDel="00000000" w:rsidP="00000000" w:rsidRDefault="00000000" w:rsidRPr="00000000" w14:paraId="000008E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8" w:lineRule="auto"/>
              <w:ind w:left="143" w:right="119"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buget local, buget de stat, surse extrabugetare</w:t>
            </w:r>
          </w:p>
        </w:tc>
      </w:tr>
      <w:tr>
        <w:trPr>
          <w:cantSplit w:val="0"/>
          <w:trHeight w:val="936" w:hRule="atLeast"/>
          <w:tblHeader w:val="0"/>
        </w:trPr>
        <w:tc>
          <w:tcPr>
            <w:vMerge w:val="continue"/>
          </w:tcPr>
          <w:p w:rsidR="00000000" w:rsidDel="00000000" w:rsidP="00000000" w:rsidRDefault="00000000" w:rsidRPr="00000000" w14:paraId="000008E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tc>
        <w:tc>
          <w:tcPr>
            <w:tcBorders>
              <w:top w:color="000000" w:space="0" w:sz="4" w:val="single"/>
            </w:tcBorders>
          </w:tcPr>
          <w:p w:rsidR="00000000" w:rsidDel="00000000" w:rsidP="00000000" w:rsidRDefault="00000000" w:rsidRPr="00000000" w14:paraId="000008E5">
            <w:pPr>
              <w:widowControl w:val="1"/>
              <w:ind w:left="166" w:right="119" w:firstLine="0"/>
              <w:rPr>
                <w:rFonts w:ascii="Arial" w:cs="Arial" w:eastAsia="Arial" w:hAnsi="Arial"/>
              </w:rPr>
            </w:pPr>
            <w:r w:rsidDel="00000000" w:rsidR="00000000" w:rsidRPr="00000000">
              <w:rPr>
                <w:rFonts w:ascii="Arial" w:cs="Arial" w:eastAsia="Arial" w:hAnsi="Arial"/>
                <w:rtl w:val="0"/>
              </w:rPr>
              <w:t xml:space="preserve">4.2.4. Proiect de eficiență energetică în Grădinița de copii nr. 1 „Antoșka”</w:t>
            </w:r>
          </w:p>
          <w:p w:rsidR="00000000" w:rsidDel="00000000" w:rsidP="00000000" w:rsidRDefault="00000000" w:rsidRPr="00000000" w14:paraId="000008E6">
            <w:pPr>
              <w:widowControl w:val="1"/>
              <w:ind w:left="166" w:right="119" w:firstLine="0"/>
              <w:rPr>
                <w:rFonts w:ascii="Arial" w:cs="Arial" w:eastAsia="Arial" w:hAnsi="Arial"/>
              </w:rPr>
            </w:pPr>
            <w:r w:rsidDel="00000000" w:rsidR="00000000" w:rsidRPr="00000000">
              <w:rPr>
                <w:rFonts w:ascii="Arial" w:cs="Arial" w:eastAsia="Arial" w:hAnsi="Arial"/>
                <w:rtl w:val="0"/>
              </w:rPr>
              <w:t xml:space="preserve">Perioada: 2026–2030</w:t>
            </w:r>
          </w:p>
          <w:p w:rsidR="00000000" w:rsidDel="00000000" w:rsidP="00000000" w:rsidRDefault="00000000" w:rsidRPr="00000000" w14:paraId="000008E7">
            <w:pPr>
              <w:widowControl w:val="1"/>
              <w:ind w:left="166" w:right="119" w:firstLine="0"/>
              <w:rPr>
                <w:rFonts w:ascii="Arial" w:cs="Arial" w:eastAsia="Arial" w:hAnsi="Arial"/>
              </w:rPr>
            </w:pPr>
            <w:r w:rsidDel="00000000" w:rsidR="00000000" w:rsidRPr="00000000">
              <w:rPr>
                <w:rtl w:val="0"/>
              </w:rPr>
            </w:r>
          </w:p>
        </w:tc>
        <w:tc>
          <w:tcPr>
            <w:tcBorders>
              <w:top w:color="000000" w:space="0" w:sz="4" w:val="single"/>
            </w:tcBorders>
          </w:tcPr>
          <w:p w:rsidR="00000000" w:rsidDel="00000000" w:rsidP="00000000" w:rsidRDefault="00000000" w:rsidRPr="00000000" w14:paraId="000008E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8" w:lineRule="auto"/>
              <w:ind w:left="0" w:right="0" w:firstLine="0"/>
              <w:jc w:val="center"/>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2026–2030</w:t>
            </w:r>
          </w:p>
        </w:tc>
        <w:tc>
          <w:tcPr>
            <w:tcBorders>
              <w:top w:color="000000" w:space="0" w:sz="4" w:val="single"/>
            </w:tcBorders>
          </w:tcPr>
          <w:p w:rsidR="00000000" w:rsidDel="00000000" w:rsidP="00000000" w:rsidRDefault="00000000" w:rsidRPr="00000000" w14:paraId="000008E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8" w:lineRule="auto"/>
              <w:ind w:left="110" w:right="119"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Primăria, Consiliul orășenesc</w:t>
            </w:r>
          </w:p>
        </w:tc>
        <w:tc>
          <w:tcPr>
            <w:tcBorders>
              <w:top w:color="000000" w:space="0" w:sz="4" w:val="single"/>
            </w:tcBorders>
          </w:tcPr>
          <w:p w:rsidR="00000000" w:rsidDel="00000000" w:rsidP="00000000" w:rsidRDefault="00000000" w:rsidRPr="00000000" w14:paraId="000008E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instalarea panourilor solare pentru producerea energiei electrice;</w:t>
            </w:r>
          </w:p>
          <w:p w:rsidR="00000000" w:rsidDel="00000000" w:rsidP="00000000" w:rsidRDefault="00000000" w:rsidRPr="00000000" w14:paraId="000008E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8E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reducerea cheltuielilor instituției.</w:t>
            </w:r>
          </w:p>
        </w:tc>
        <w:tc>
          <w:tcPr>
            <w:tcBorders>
              <w:top w:color="000000" w:space="0" w:sz="4" w:val="single"/>
            </w:tcBorders>
          </w:tcPr>
          <w:p w:rsidR="00000000" w:rsidDel="00000000" w:rsidP="00000000" w:rsidRDefault="00000000" w:rsidRPr="00000000" w14:paraId="000008E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8" w:lineRule="auto"/>
              <w:ind w:left="107" w:right="119" w:firstLine="0"/>
              <w:jc w:val="center"/>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350,0</w:t>
            </w:r>
          </w:p>
        </w:tc>
        <w:tc>
          <w:tcPr>
            <w:tcBorders>
              <w:top w:color="000000" w:space="0" w:sz="4" w:val="single"/>
            </w:tcBorders>
          </w:tcPr>
          <w:p w:rsidR="00000000" w:rsidDel="00000000" w:rsidP="00000000" w:rsidRDefault="00000000" w:rsidRPr="00000000" w14:paraId="000008E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8" w:lineRule="auto"/>
              <w:ind w:left="143" w:right="119"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buget local, surse extrabugetare</w:t>
            </w:r>
          </w:p>
        </w:tc>
      </w:tr>
      <w:tr>
        <w:trPr>
          <w:cantSplit w:val="0"/>
          <w:trHeight w:val="792" w:hRule="atLeast"/>
          <w:tblHeader w:val="0"/>
        </w:trPr>
        <w:tc>
          <w:tcPr>
            <w:vMerge w:val="continue"/>
          </w:tcPr>
          <w:p w:rsidR="00000000" w:rsidDel="00000000" w:rsidP="00000000" w:rsidRDefault="00000000" w:rsidRPr="00000000" w14:paraId="000008E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tc>
        <w:tc>
          <w:tcPr>
            <w:tcBorders>
              <w:bottom w:color="000000" w:space="0" w:sz="4" w:val="single"/>
            </w:tcBorders>
          </w:tcPr>
          <w:p w:rsidR="00000000" w:rsidDel="00000000" w:rsidP="00000000" w:rsidRDefault="00000000" w:rsidRPr="00000000" w14:paraId="000008F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8" w:lineRule="auto"/>
              <w:ind w:left="110" w:right="119"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4.2.5. Proiect de eficiență energetică în Grădinița de copii nr. 3 „Andrieș”</w:t>
            </w:r>
          </w:p>
          <w:p w:rsidR="00000000" w:rsidDel="00000000" w:rsidP="00000000" w:rsidRDefault="00000000" w:rsidRPr="00000000" w14:paraId="000008F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8" w:lineRule="auto"/>
              <w:ind w:left="110" w:right="119"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 </w:t>
            </w:r>
          </w:p>
        </w:tc>
        <w:tc>
          <w:tcPr>
            <w:tcBorders>
              <w:bottom w:color="000000" w:space="0" w:sz="4" w:val="single"/>
            </w:tcBorders>
          </w:tcPr>
          <w:p w:rsidR="00000000" w:rsidDel="00000000" w:rsidP="00000000" w:rsidRDefault="00000000" w:rsidRPr="00000000" w14:paraId="000008F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8" w:lineRule="auto"/>
              <w:ind w:left="164" w:right="118" w:firstLine="0"/>
              <w:jc w:val="center"/>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2026–2030</w:t>
            </w:r>
          </w:p>
        </w:tc>
        <w:tc>
          <w:tcPr>
            <w:tcBorders>
              <w:bottom w:color="000000" w:space="0" w:sz="4" w:val="single"/>
            </w:tcBorders>
          </w:tcPr>
          <w:p w:rsidR="00000000" w:rsidDel="00000000" w:rsidP="00000000" w:rsidRDefault="00000000" w:rsidRPr="00000000" w14:paraId="000008F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8" w:lineRule="auto"/>
              <w:ind w:left="110" w:right="119"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Primăria, Consiliul orășenesc</w:t>
            </w:r>
          </w:p>
        </w:tc>
        <w:tc>
          <w:tcPr>
            <w:tcBorders>
              <w:bottom w:color="000000" w:space="0" w:sz="4" w:val="single"/>
            </w:tcBorders>
          </w:tcPr>
          <w:p w:rsidR="00000000" w:rsidDel="00000000" w:rsidP="00000000" w:rsidRDefault="00000000" w:rsidRPr="00000000" w14:paraId="000008F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121"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instalarea panourilor solare pentru producerea energiei electrice;</w:t>
            </w:r>
          </w:p>
          <w:p w:rsidR="00000000" w:rsidDel="00000000" w:rsidP="00000000" w:rsidRDefault="00000000" w:rsidRPr="00000000" w14:paraId="000008F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121"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8F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121"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reducerea cheltuielilor instituției</w:t>
            </w:r>
          </w:p>
          <w:p w:rsidR="00000000" w:rsidDel="00000000" w:rsidP="00000000" w:rsidRDefault="00000000" w:rsidRPr="00000000" w14:paraId="000008F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121"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tc>
        <w:tc>
          <w:tcPr>
            <w:tcBorders>
              <w:bottom w:color="000000" w:space="0" w:sz="4" w:val="single"/>
            </w:tcBorders>
          </w:tcPr>
          <w:p w:rsidR="00000000" w:rsidDel="00000000" w:rsidP="00000000" w:rsidRDefault="00000000" w:rsidRPr="00000000" w14:paraId="000008F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8" w:lineRule="auto"/>
              <w:ind w:left="107" w:right="119" w:firstLine="0"/>
              <w:jc w:val="center"/>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350,0</w:t>
            </w:r>
          </w:p>
        </w:tc>
        <w:tc>
          <w:tcPr>
            <w:tcBorders>
              <w:bottom w:color="000000" w:space="0" w:sz="4" w:val="single"/>
            </w:tcBorders>
          </w:tcPr>
          <w:p w:rsidR="00000000" w:rsidDel="00000000" w:rsidP="00000000" w:rsidRDefault="00000000" w:rsidRPr="00000000" w14:paraId="000008F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8" w:lineRule="auto"/>
              <w:ind w:left="143" w:right="119"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buget local, surse extrabugetare</w:t>
            </w:r>
          </w:p>
        </w:tc>
      </w:tr>
      <w:tr>
        <w:trPr>
          <w:cantSplit w:val="0"/>
          <w:trHeight w:val="990" w:hRule="atLeast"/>
          <w:tblHeader w:val="0"/>
        </w:trPr>
        <w:tc>
          <w:tcPr>
            <w:vMerge w:val="continue"/>
          </w:tcPr>
          <w:p w:rsidR="00000000" w:rsidDel="00000000" w:rsidP="00000000" w:rsidRDefault="00000000" w:rsidRPr="00000000" w14:paraId="000008F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tc>
        <w:tc>
          <w:tcPr>
            <w:tcBorders>
              <w:top w:color="000000" w:space="0" w:sz="4" w:val="single"/>
            </w:tcBorders>
          </w:tcPr>
          <w:p w:rsidR="00000000" w:rsidDel="00000000" w:rsidP="00000000" w:rsidRDefault="00000000" w:rsidRPr="00000000" w14:paraId="000008F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8" w:lineRule="auto"/>
              <w:ind w:left="110" w:right="119"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4.2.6. Proiect de construcție a unei centrale electrice solare</w:t>
            </w:r>
          </w:p>
          <w:p w:rsidR="00000000" w:rsidDel="00000000" w:rsidP="00000000" w:rsidRDefault="00000000" w:rsidRPr="00000000" w14:paraId="000008F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8" w:lineRule="auto"/>
              <w:ind w:left="110" w:right="119"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 </w:t>
            </w:r>
          </w:p>
        </w:tc>
        <w:tc>
          <w:tcPr>
            <w:tcBorders>
              <w:top w:color="000000" w:space="0" w:sz="4" w:val="single"/>
            </w:tcBorders>
          </w:tcPr>
          <w:p w:rsidR="00000000" w:rsidDel="00000000" w:rsidP="00000000" w:rsidRDefault="00000000" w:rsidRPr="00000000" w14:paraId="000008F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8" w:lineRule="auto"/>
              <w:ind w:left="164" w:right="118" w:firstLine="0"/>
              <w:jc w:val="center"/>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2026–2030</w:t>
            </w:r>
          </w:p>
        </w:tc>
        <w:tc>
          <w:tcPr>
            <w:tcBorders>
              <w:top w:color="000000" w:space="0" w:sz="4" w:val="single"/>
            </w:tcBorders>
          </w:tcPr>
          <w:p w:rsidR="00000000" w:rsidDel="00000000" w:rsidP="00000000" w:rsidRDefault="00000000" w:rsidRPr="00000000" w14:paraId="000008F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8" w:lineRule="auto"/>
              <w:ind w:left="110" w:right="119"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Primăria, Consiliul orășenesc, investitor privat</w:t>
            </w:r>
          </w:p>
        </w:tc>
        <w:tc>
          <w:tcPr>
            <w:tcBorders>
              <w:top w:color="000000" w:space="0" w:sz="4" w:val="single"/>
            </w:tcBorders>
          </w:tcPr>
          <w:p w:rsidR="00000000" w:rsidDel="00000000" w:rsidP="00000000" w:rsidRDefault="00000000" w:rsidRPr="00000000" w14:paraId="000008F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121"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instalarea panourilor solare pentru producerea energiei electrice.</w:t>
            </w:r>
          </w:p>
        </w:tc>
        <w:tc>
          <w:tcPr>
            <w:tcBorders>
              <w:top w:color="000000" w:space="0" w:sz="4" w:val="single"/>
            </w:tcBorders>
          </w:tcPr>
          <w:p w:rsidR="00000000" w:rsidDel="00000000" w:rsidP="00000000" w:rsidRDefault="00000000" w:rsidRPr="00000000" w14:paraId="0000090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8" w:lineRule="auto"/>
              <w:ind w:left="107" w:right="119" w:firstLine="0"/>
              <w:jc w:val="center"/>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3 000,0</w:t>
            </w:r>
          </w:p>
        </w:tc>
        <w:tc>
          <w:tcPr>
            <w:tcBorders>
              <w:top w:color="000000" w:space="0" w:sz="4" w:val="single"/>
            </w:tcBorders>
          </w:tcPr>
          <w:p w:rsidR="00000000" w:rsidDel="00000000" w:rsidP="00000000" w:rsidRDefault="00000000" w:rsidRPr="00000000" w14:paraId="0000090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8" w:lineRule="auto"/>
              <w:ind w:left="143" w:right="119"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surse extrabugetar</w:t>
            </w:r>
          </w:p>
        </w:tc>
      </w:tr>
    </w:tbl>
    <w:p w:rsidR="00000000" w:rsidDel="00000000" w:rsidP="00000000" w:rsidRDefault="00000000" w:rsidRPr="00000000" w14:paraId="00000902">
      <w:pPr>
        <w:spacing w:line="268" w:lineRule="auto"/>
        <w:rPr>
          <w:rFonts w:ascii="Arial" w:cs="Arial" w:eastAsia="Arial" w:hAnsi="Arial"/>
        </w:rPr>
        <w:sectPr>
          <w:type w:val="continuous"/>
          <w:pgSz w:h="11910" w:w="16840" w:orient="landscape"/>
          <w:pgMar w:bottom="640" w:top="820" w:left="600" w:right="420" w:header="0" w:footer="443"/>
        </w:sectPr>
      </w:pPr>
      <w:r w:rsidDel="00000000" w:rsidR="00000000" w:rsidRPr="00000000">
        <w:rPr>
          <w:rtl w:val="0"/>
        </w:rPr>
      </w:r>
    </w:p>
    <w:p w:rsidR="00000000" w:rsidDel="00000000" w:rsidP="00000000" w:rsidRDefault="00000000" w:rsidRPr="00000000" w14:paraId="0000090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2" w:line="240" w:lineRule="auto"/>
        <w:ind w:left="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tbl>
      <w:tblPr>
        <w:tblStyle w:val="Table22"/>
        <w:tblW w:w="15591.999999999998" w:type="dxa"/>
        <w:jc w:val="left"/>
        <w:tblInd w:w="279.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2385"/>
        <w:gridCol w:w="3404"/>
        <w:gridCol w:w="1416"/>
        <w:gridCol w:w="1844"/>
        <w:gridCol w:w="2979"/>
        <w:gridCol w:w="1438"/>
        <w:gridCol w:w="2126"/>
        <w:tblGridChange w:id="0">
          <w:tblGrid>
            <w:gridCol w:w="2385"/>
            <w:gridCol w:w="3404"/>
            <w:gridCol w:w="1416"/>
            <w:gridCol w:w="1844"/>
            <w:gridCol w:w="2979"/>
            <w:gridCol w:w="1438"/>
            <w:gridCol w:w="2126"/>
          </w:tblGrid>
        </w:tblGridChange>
      </w:tblGrid>
      <w:tr>
        <w:trPr>
          <w:cantSplit w:val="0"/>
          <w:trHeight w:val="828" w:hRule="atLeast"/>
          <w:tblHeader w:val="0"/>
        </w:trPr>
        <w:tc>
          <w:tcPr>
            <w:shd w:fill="ebf1dd" w:val="clear"/>
          </w:tcPr>
          <w:p w:rsidR="00000000" w:rsidDel="00000000" w:rsidP="00000000" w:rsidRDefault="00000000" w:rsidRPr="00000000" w14:paraId="0000090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69" w:right="117" w:firstLine="0"/>
              <w:jc w:val="center"/>
              <w:rPr>
                <w:rFonts w:ascii="Arial" w:cs="Arial" w:eastAsia="Arial" w:hAnsi="Arial"/>
                <w:b w:val="1"/>
                <w:bCs w:val="1"/>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90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69" w:right="117" w:firstLine="0"/>
              <w:jc w:val="center"/>
              <w:rPr>
                <w:rFonts w:ascii="Arial" w:cs="Arial" w:eastAsia="Arial" w:hAnsi="Arial"/>
                <w:b w:val="1"/>
                <w:bCs w:val="1"/>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Sarcini specifice</w:t>
            </w:r>
          </w:p>
        </w:tc>
        <w:tc>
          <w:tcPr>
            <w:shd w:fill="ebf1dd" w:val="clear"/>
          </w:tcPr>
          <w:p w:rsidR="00000000" w:rsidDel="00000000" w:rsidP="00000000" w:rsidRDefault="00000000" w:rsidRPr="00000000" w14:paraId="0000090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3" w:lineRule="auto"/>
              <w:ind w:left="166" w:right="119" w:firstLine="0"/>
              <w:jc w:val="center"/>
              <w:rPr>
                <w:rFonts w:ascii="Arial" w:cs="Arial" w:eastAsia="Arial" w:hAnsi="Arial"/>
                <w:b w:val="1"/>
                <w:bCs w:val="1"/>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90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3" w:lineRule="auto"/>
              <w:ind w:left="166" w:right="119" w:firstLine="0"/>
              <w:jc w:val="center"/>
              <w:rPr>
                <w:rFonts w:ascii="Arial" w:cs="Arial" w:eastAsia="Arial" w:hAnsi="Arial"/>
                <w:b w:val="1"/>
                <w:bCs w:val="1"/>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Măsuri </w:t>
            </w:r>
          </w:p>
        </w:tc>
        <w:tc>
          <w:tcPr>
            <w:shd w:fill="ebf1dd" w:val="clear"/>
          </w:tcPr>
          <w:p w:rsidR="00000000" w:rsidDel="00000000" w:rsidP="00000000" w:rsidRDefault="00000000" w:rsidRPr="00000000" w14:paraId="0000090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3" w:right="118" w:firstLine="0"/>
              <w:jc w:val="center"/>
              <w:rPr>
                <w:rFonts w:ascii="Arial" w:cs="Arial" w:eastAsia="Arial" w:hAnsi="Arial"/>
                <w:b w:val="1"/>
                <w:bCs w:val="1"/>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90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3" w:right="118" w:firstLine="0"/>
              <w:jc w:val="center"/>
              <w:rPr>
                <w:rFonts w:ascii="Arial" w:cs="Arial" w:eastAsia="Arial" w:hAnsi="Arial"/>
                <w:b w:val="1"/>
                <w:bCs w:val="1"/>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Termene </w:t>
            </w:r>
          </w:p>
        </w:tc>
        <w:tc>
          <w:tcPr>
            <w:shd w:fill="ebf1dd" w:val="clear"/>
          </w:tcPr>
          <w:p w:rsidR="00000000" w:rsidDel="00000000" w:rsidP="00000000" w:rsidRDefault="00000000" w:rsidRPr="00000000" w14:paraId="0000090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119" w:firstLine="0"/>
              <w:jc w:val="center"/>
              <w:rPr>
                <w:rFonts w:ascii="Arial" w:cs="Arial" w:eastAsia="Arial" w:hAnsi="Arial"/>
                <w:b w:val="1"/>
                <w:bCs w:val="1"/>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90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119" w:firstLine="0"/>
              <w:jc w:val="center"/>
              <w:rPr>
                <w:rFonts w:ascii="Arial" w:cs="Arial" w:eastAsia="Arial" w:hAnsi="Arial"/>
                <w:b w:val="1"/>
                <w:bCs w:val="1"/>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Executant </w:t>
            </w:r>
          </w:p>
        </w:tc>
        <w:tc>
          <w:tcPr>
            <w:shd w:fill="ebf1dd" w:val="clear"/>
          </w:tcPr>
          <w:p w:rsidR="00000000" w:rsidDel="00000000" w:rsidP="00000000" w:rsidRDefault="00000000" w:rsidRPr="00000000" w14:paraId="0000090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3" w:lineRule="auto"/>
              <w:ind w:left="165" w:right="121" w:firstLine="0"/>
              <w:jc w:val="center"/>
              <w:rPr>
                <w:rFonts w:ascii="Arial" w:cs="Arial" w:eastAsia="Arial" w:hAnsi="Arial"/>
                <w:b w:val="1"/>
                <w:bCs w:val="1"/>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90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3" w:lineRule="auto"/>
              <w:ind w:left="165" w:right="121" w:firstLine="0"/>
              <w:jc w:val="center"/>
              <w:rPr>
                <w:rFonts w:ascii="Arial" w:cs="Arial" w:eastAsia="Arial" w:hAnsi="Arial"/>
                <w:b w:val="1"/>
                <w:bCs w:val="1"/>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Rezultate </w:t>
            </w:r>
          </w:p>
        </w:tc>
        <w:tc>
          <w:tcPr>
            <w:shd w:fill="ebf1dd" w:val="clear"/>
          </w:tcPr>
          <w:p w:rsidR="00000000" w:rsidDel="00000000" w:rsidP="00000000" w:rsidRDefault="00000000" w:rsidRPr="00000000" w14:paraId="0000090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62" w:right="119" w:firstLine="0"/>
              <w:jc w:val="center"/>
              <w:rPr>
                <w:rFonts w:ascii="Arial" w:cs="Arial" w:eastAsia="Arial" w:hAnsi="Arial"/>
                <w:b w:val="1"/>
                <w:bCs w:val="1"/>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 Cost estimativ (mii lei) </w:t>
            </w:r>
          </w:p>
        </w:tc>
        <w:tc>
          <w:tcPr>
            <w:shd w:fill="ebf1dd" w:val="clear"/>
          </w:tcPr>
          <w:p w:rsidR="00000000" w:rsidDel="00000000" w:rsidP="00000000" w:rsidRDefault="00000000" w:rsidRPr="00000000" w14:paraId="0000090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36" w:right="141" w:firstLine="5.9999999999999964"/>
              <w:jc w:val="center"/>
              <w:rPr>
                <w:rFonts w:ascii="Arial" w:cs="Arial" w:eastAsia="Arial" w:hAnsi="Arial"/>
                <w:b w:val="1"/>
                <w:bCs w:val="1"/>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Surse de finanțarе</w:t>
            </w:r>
          </w:p>
        </w:tc>
      </w:tr>
      <w:tr>
        <w:trPr>
          <w:cantSplit w:val="0"/>
          <w:trHeight w:val="1113" w:hRule="atLeast"/>
          <w:tblHeader w:val="0"/>
        </w:trPr>
        <w:tc>
          <w:tcPr>
            <w:vMerge w:val="restart"/>
          </w:tcPr>
          <w:p w:rsidR="00000000" w:rsidDel="00000000" w:rsidP="00000000" w:rsidRDefault="00000000" w:rsidRPr="00000000" w14:paraId="00000910">
            <w:pPr>
              <w:rPr>
                <w:rFonts w:ascii="Arial" w:cs="Arial" w:eastAsia="Arial" w:hAnsi="Arial"/>
                <w:b w:val="1"/>
                <w:bCs w:val="1"/>
                <w:i w:val="1"/>
                <w:iCs w:val="1"/>
              </w:rPr>
            </w:pPr>
            <w:r w:rsidDel="00000000" w:rsidR="00000000" w:rsidRPr="00000000">
              <w:rPr>
                <w:rFonts w:ascii="Arial" w:cs="Arial" w:eastAsia="Arial" w:hAnsi="Arial"/>
                <w:b w:val="1"/>
                <w:bCs w:val="1"/>
                <w:i w:val="1"/>
                <w:iCs w:val="1"/>
                <w:rtl w:val="0"/>
              </w:rPr>
              <w:t xml:space="preserve">4.3. Creșterea nivelului culturii ecologice a locuitorilor orașului</w:t>
            </w:r>
          </w:p>
        </w:tc>
        <w:tc>
          <w:tcPr/>
          <w:p w:rsidR="00000000" w:rsidDel="00000000" w:rsidP="00000000" w:rsidRDefault="00000000" w:rsidRPr="00000000" w14:paraId="0000091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1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4.3.1. Elaborarea și implementarea programului municipal „Copacul familiei mele”</w:t>
            </w:r>
          </w:p>
          <w:p w:rsidR="00000000" w:rsidDel="00000000" w:rsidP="00000000" w:rsidRDefault="00000000" w:rsidRPr="00000000" w14:paraId="0000091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1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 </w:t>
            </w:r>
          </w:p>
        </w:tc>
        <w:tc>
          <w:tcPr/>
          <w:p w:rsidR="00000000" w:rsidDel="00000000" w:rsidP="00000000" w:rsidRDefault="00000000" w:rsidRPr="00000000" w14:paraId="0000091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8" w:lineRule="auto"/>
              <w:ind w:left="0" w:right="0" w:firstLine="0"/>
              <w:jc w:val="center"/>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2026–2030</w:t>
            </w:r>
          </w:p>
        </w:tc>
        <w:tc>
          <w:tcPr/>
          <w:p w:rsidR="00000000" w:rsidDel="00000000" w:rsidP="00000000" w:rsidRDefault="00000000" w:rsidRPr="00000000" w14:paraId="0000091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8" w:lineRule="auto"/>
              <w:ind w:left="110" w:right="119"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Primăria, Consiliul orășenesc, OA</w:t>
            </w:r>
          </w:p>
        </w:tc>
        <w:tc>
          <w:tcPr/>
          <w:p w:rsidR="00000000" w:rsidDel="00000000" w:rsidP="00000000" w:rsidRDefault="00000000" w:rsidRPr="00000000" w14:paraId="00000915">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281"/>
              </w:tabs>
              <w:spacing w:after="0" w:before="0" w:line="268" w:lineRule="auto"/>
              <w:ind w:left="107"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contribuirea la creșterea nivelului culturii ecologice a locuitorilor orașului;</w:t>
            </w:r>
          </w:p>
          <w:p w:rsidR="00000000" w:rsidDel="00000000" w:rsidP="00000000" w:rsidRDefault="00000000" w:rsidRPr="00000000" w14:paraId="00000916">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281"/>
              </w:tabs>
              <w:spacing w:after="0" w:before="0" w:line="268" w:lineRule="auto"/>
              <w:ind w:left="107"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917">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281"/>
              </w:tabs>
              <w:spacing w:after="0" w:before="0" w:line="268" w:lineRule="auto"/>
              <w:ind w:left="107"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înverzirea orașului.</w:t>
            </w:r>
          </w:p>
          <w:p w:rsidR="00000000" w:rsidDel="00000000" w:rsidP="00000000" w:rsidRDefault="00000000" w:rsidRPr="00000000" w14:paraId="00000918">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281"/>
              </w:tabs>
              <w:spacing w:after="0" w:before="0" w:line="268" w:lineRule="auto"/>
              <w:ind w:left="107"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tc>
        <w:tc>
          <w:tcPr/>
          <w:p w:rsidR="00000000" w:rsidDel="00000000" w:rsidP="00000000" w:rsidRDefault="00000000" w:rsidRPr="00000000" w14:paraId="0000091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8" w:lineRule="auto"/>
              <w:ind w:left="107" w:right="0" w:firstLine="0"/>
              <w:jc w:val="center"/>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250,0</w:t>
            </w:r>
          </w:p>
        </w:tc>
        <w:tc>
          <w:tcPr/>
          <w:p w:rsidR="00000000" w:rsidDel="00000000" w:rsidP="00000000" w:rsidRDefault="00000000" w:rsidRPr="00000000" w14:paraId="0000091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43"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buget local, surse extrabugetare</w:t>
            </w:r>
          </w:p>
        </w:tc>
      </w:tr>
      <w:tr>
        <w:trPr>
          <w:cantSplit w:val="0"/>
          <w:trHeight w:val="863" w:hRule="atLeast"/>
          <w:tblHeader w:val="0"/>
        </w:trPr>
        <w:tc>
          <w:tcPr>
            <w:vMerge w:val="continue"/>
          </w:tcPr>
          <w:p w:rsidR="00000000" w:rsidDel="00000000" w:rsidP="00000000" w:rsidRDefault="00000000" w:rsidRPr="00000000" w14:paraId="0000091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tc>
        <w:tc>
          <w:tcPr/>
          <w:p w:rsidR="00000000" w:rsidDel="00000000" w:rsidP="00000000" w:rsidRDefault="00000000" w:rsidRPr="00000000" w14:paraId="0000091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10" w:right="567"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4.3.2. Creșterea nivelului de conștientizare și educație ecologică în rândul populației</w:t>
            </w:r>
          </w:p>
          <w:p w:rsidR="00000000" w:rsidDel="00000000" w:rsidP="00000000" w:rsidRDefault="00000000" w:rsidRPr="00000000" w14:paraId="0000091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10" w:right="567"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tc>
        <w:tc>
          <w:tcPr/>
          <w:p w:rsidR="00000000" w:rsidDel="00000000" w:rsidP="00000000" w:rsidRDefault="00000000" w:rsidRPr="00000000" w14:paraId="0000091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8" w:lineRule="auto"/>
              <w:ind w:left="164" w:right="118" w:firstLine="0"/>
              <w:jc w:val="center"/>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2026–2030</w:t>
            </w:r>
          </w:p>
        </w:tc>
        <w:tc>
          <w:tcPr/>
          <w:p w:rsidR="00000000" w:rsidDel="00000000" w:rsidP="00000000" w:rsidRDefault="00000000" w:rsidRPr="00000000" w14:paraId="0000091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8" w:lineRule="auto"/>
              <w:ind w:left="110" w:right="119"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Primăria, instituțiile de învățământ, biblioteca, grădinițele</w:t>
            </w:r>
          </w:p>
        </w:tc>
        <w:tc>
          <w:tcPr/>
          <w:p w:rsidR="00000000" w:rsidDel="00000000" w:rsidP="00000000" w:rsidRDefault="00000000" w:rsidRPr="00000000" w14:paraId="0000092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204"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dezvoltarea culturii ecologice prin cunoaștere;</w:t>
            </w:r>
          </w:p>
          <w:p w:rsidR="00000000" w:rsidDel="00000000" w:rsidP="00000000" w:rsidRDefault="00000000" w:rsidRPr="00000000" w14:paraId="0000092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204"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92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204"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elevii și comunitatea implicați în acțiuni de salubrizare a orașului de două ori pe an.</w:t>
            </w:r>
          </w:p>
          <w:p w:rsidR="00000000" w:rsidDel="00000000" w:rsidP="00000000" w:rsidRDefault="00000000" w:rsidRPr="00000000" w14:paraId="0000092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204"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tc>
        <w:tc>
          <w:tcPr/>
          <w:p w:rsidR="00000000" w:rsidDel="00000000" w:rsidP="00000000" w:rsidRDefault="00000000" w:rsidRPr="00000000" w14:paraId="0000092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8" w:lineRule="auto"/>
              <w:ind w:left="107" w:right="0" w:firstLine="0"/>
              <w:jc w:val="center"/>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50,0</w:t>
            </w:r>
          </w:p>
        </w:tc>
        <w:tc>
          <w:tcPr/>
          <w:p w:rsidR="00000000" w:rsidDel="00000000" w:rsidP="00000000" w:rsidRDefault="00000000" w:rsidRPr="00000000" w14:paraId="0000092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8" w:lineRule="auto"/>
              <w:ind w:left="114" w:right="141"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buget local, surse extrabugetare</w:t>
            </w:r>
          </w:p>
        </w:tc>
      </w:tr>
      <w:tr>
        <w:trPr>
          <w:cantSplit w:val="0"/>
          <w:trHeight w:val="1170" w:hRule="atLeast"/>
          <w:tblHeader w:val="0"/>
        </w:trPr>
        <w:tc>
          <w:tcPr>
            <w:vMerge w:val="continue"/>
          </w:tcPr>
          <w:p w:rsidR="00000000" w:rsidDel="00000000" w:rsidP="00000000" w:rsidRDefault="00000000" w:rsidRPr="00000000" w14:paraId="0000092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tc>
        <w:tc>
          <w:tcPr/>
          <w:p w:rsidR="00000000" w:rsidDel="00000000" w:rsidP="00000000" w:rsidRDefault="00000000" w:rsidRPr="00000000" w14:paraId="0000092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4.3.3. Organizarea diverselor acțiuni și seminare pentru dezvoltarea culturii ecologice în rândul copiilor și tinerilor</w:t>
            </w:r>
          </w:p>
          <w:p w:rsidR="00000000" w:rsidDel="00000000" w:rsidP="00000000" w:rsidRDefault="00000000" w:rsidRPr="00000000" w14:paraId="0000092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tc>
        <w:tc>
          <w:tcPr/>
          <w:p w:rsidR="00000000" w:rsidDel="00000000" w:rsidP="00000000" w:rsidRDefault="00000000" w:rsidRPr="00000000" w14:paraId="0000092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0" w:lineRule="auto"/>
              <w:ind w:left="-2" w:right="0" w:firstLine="0"/>
              <w:jc w:val="center"/>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2026–2030</w:t>
            </w:r>
          </w:p>
        </w:tc>
        <w:tc>
          <w:tcPr/>
          <w:p w:rsidR="00000000" w:rsidDel="00000000" w:rsidP="00000000" w:rsidRDefault="00000000" w:rsidRPr="00000000" w14:paraId="0000092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0" w:lineRule="auto"/>
              <w:ind w:left="108" w:right="119" w:firstLine="0"/>
              <w:jc w:val="center"/>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Primăria, OA, instituțiile de învățământ</w:t>
            </w:r>
          </w:p>
        </w:tc>
        <w:tc>
          <w:tcPr/>
          <w:p w:rsidR="00000000" w:rsidDel="00000000" w:rsidP="00000000" w:rsidRDefault="00000000" w:rsidRPr="00000000" w14:paraId="0000092B">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278"/>
              </w:tabs>
              <w:spacing w:after="0" w:before="0" w:line="270" w:lineRule="auto"/>
              <w:ind w:left="107" w:right="121"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dezvoltarea culturii ecologice prin cunoaștere;</w:t>
            </w:r>
          </w:p>
          <w:p w:rsidR="00000000" w:rsidDel="00000000" w:rsidP="00000000" w:rsidRDefault="00000000" w:rsidRPr="00000000" w14:paraId="0000092C">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278"/>
              </w:tabs>
              <w:spacing w:after="0" w:before="0" w:line="270" w:lineRule="auto"/>
              <w:ind w:left="107" w:right="121"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92D">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278"/>
              </w:tabs>
              <w:spacing w:after="0" w:before="0" w:line="270" w:lineRule="auto"/>
              <w:ind w:left="107" w:right="121"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activizarea participării copiilor și tinerilor în proiecte și activități ecologice.</w:t>
            </w:r>
          </w:p>
          <w:p w:rsidR="00000000" w:rsidDel="00000000" w:rsidP="00000000" w:rsidRDefault="00000000" w:rsidRPr="00000000" w14:paraId="0000092E">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278"/>
              </w:tabs>
              <w:spacing w:after="0" w:before="0" w:line="270" w:lineRule="auto"/>
              <w:ind w:left="107" w:right="121"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tc>
        <w:tc>
          <w:tcPr/>
          <w:p w:rsidR="00000000" w:rsidDel="00000000" w:rsidP="00000000" w:rsidRDefault="00000000" w:rsidRPr="00000000" w14:paraId="0000092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0" w:lineRule="auto"/>
              <w:ind w:left="103" w:right="0" w:firstLine="0"/>
              <w:jc w:val="center"/>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50,0</w:t>
            </w:r>
          </w:p>
        </w:tc>
        <w:tc>
          <w:tcPr/>
          <w:p w:rsidR="00000000" w:rsidDel="00000000" w:rsidP="00000000" w:rsidRDefault="00000000" w:rsidRPr="00000000" w14:paraId="0000093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36" w:right="105"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buget local, surse extrabugetare</w:t>
            </w:r>
          </w:p>
        </w:tc>
      </w:tr>
      <w:tr>
        <w:trPr>
          <w:cantSplit w:val="0"/>
          <w:trHeight w:val="3530" w:hRule="atLeast"/>
          <w:tblHeader w:val="0"/>
        </w:trPr>
        <w:tc>
          <w:tcPr>
            <w:vMerge w:val="continue"/>
          </w:tcPr>
          <w:p w:rsidR="00000000" w:rsidDel="00000000" w:rsidP="00000000" w:rsidRDefault="00000000" w:rsidRPr="00000000" w14:paraId="0000093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tc>
        <w:tc>
          <w:tcPr/>
          <w:p w:rsidR="00000000" w:rsidDel="00000000" w:rsidP="00000000" w:rsidRDefault="00000000" w:rsidRPr="00000000" w14:paraId="0000093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4.3.4. Desfășurarea campaniilor informaționale pentru creșterea responsabilității locuitorilor orașului în domeniul protecției spațiilor verzi</w:t>
            </w:r>
          </w:p>
          <w:p w:rsidR="00000000" w:rsidDel="00000000" w:rsidP="00000000" w:rsidRDefault="00000000" w:rsidRPr="00000000" w14:paraId="0000093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tc>
        <w:tc>
          <w:tcPr/>
          <w:p w:rsidR="00000000" w:rsidDel="00000000" w:rsidP="00000000" w:rsidRDefault="00000000" w:rsidRPr="00000000" w14:paraId="0000093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0" w:lineRule="auto"/>
              <w:ind w:left="-2" w:right="0" w:firstLine="0"/>
              <w:jc w:val="center"/>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2026–2030</w:t>
            </w:r>
          </w:p>
        </w:tc>
        <w:tc>
          <w:tcPr/>
          <w:p w:rsidR="00000000" w:rsidDel="00000000" w:rsidP="00000000" w:rsidRDefault="00000000" w:rsidRPr="00000000" w14:paraId="0000093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0" w:lineRule="auto"/>
              <w:ind w:left="108" w:right="119" w:firstLine="0"/>
              <w:jc w:val="center"/>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Primăria, OA, instituțiile de învățământ</w:t>
            </w:r>
          </w:p>
        </w:tc>
        <w:tc>
          <w:tcPr/>
          <w:p w:rsidR="00000000" w:rsidDel="00000000" w:rsidP="00000000" w:rsidRDefault="00000000" w:rsidRPr="00000000" w14:paraId="00000936">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278"/>
              </w:tabs>
              <w:spacing w:after="0" w:before="0" w:line="270" w:lineRule="auto"/>
              <w:ind w:left="107" w:right="246"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schimbarea atitudinii locuitorilor orașului față de mediul înconjurător și problematica ecologică.</w:t>
            </w:r>
          </w:p>
        </w:tc>
        <w:tc>
          <w:tcPr/>
          <w:p w:rsidR="00000000" w:rsidDel="00000000" w:rsidP="00000000" w:rsidRDefault="00000000" w:rsidRPr="00000000" w14:paraId="0000093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0" w:lineRule="auto"/>
              <w:ind w:left="103" w:right="0" w:firstLine="0"/>
              <w:jc w:val="center"/>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50,0</w:t>
            </w:r>
          </w:p>
        </w:tc>
        <w:tc>
          <w:tcPr/>
          <w:p w:rsidR="00000000" w:rsidDel="00000000" w:rsidP="00000000" w:rsidRDefault="00000000" w:rsidRPr="00000000" w14:paraId="0000093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36" w:right="105"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buget local, surse extrabugetare</w:t>
            </w:r>
          </w:p>
        </w:tc>
      </w:tr>
      <w:tr>
        <w:trPr>
          <w:cantSplit w:val="0"/>
          <w:trHeight w:val="557" w:hRule="atLeast"/>
          <w:tblHeader w:val="0"/>
        </w:trPr>
        <w:tc>
          <w:tcPr>
            <w:shd w:fill="ebf1dd" w:val="clear"/>
          </w:tcPr>
          <w:p w:rsidR="00000000" w:rsidDel="00000000" w:rsidP="00000000" w:rsidRDefault="00000000" w:rsidRPr="00000000" w14:paraId="0000093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67" w:right="117" w:firstLine="0"/>
              <w:jc w:val="center"/>
              <w:rPr>
                <w:rFonts w:ascii="Arial" w:cs="Arial" w:eastAsia="Arial" w:hAnsi="Arial"/>
                <w:b w:val="1"/>
                <w:bCs w:val="1"/>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93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67" w:right="117" w:firstLine="0"/>
              <w:jc w:val="center"/>
              <w:rPr>
                <w:rFonts w:ascii="Arial" w:cs="Arial" w:eastAsia="Arial" w:hAnsi="Arial"/>
                <w:b w:val="1"/>
                <w:bCs w:val="1"/>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Sarcini specifice</w:t>
            </w:r>
          </w:p>
        </w:tc>
        <w:tc>
          <w:tcPr>
            <w:shd w:fill="ebf1dd" w:val="clear"/>
          </w:tcPr>
          <w:p w:rsidR="00000000" w:rsidDel="00000000" w:rsidP="00000000" w:rsidRDefault="00000000" w:rsidRPr="00000000" w14:paraId="0000093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3" w:lineRule="auto"/>
              <w:ind w:left="873" w:right="0" w:firstLine="0"/>
              <w:jc w:val="left"/>
              <w:rPr>
                <w:rFonts w:ascii="Arial" w:cs="Arial" w:eastAsia="Arial" w:hAnsi="Arial"/>
                <w:b w:val="1"/>
                <w:bCs w:val="1"/>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93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3" w:lineRule="auto"/>
              <w:ind w:left="873" w:right="0" w:firstLine="0"/>
              <w:jc w:val="left"/>
              <w:rPr>
                <w:rFonts w:ascii="Arial" w:cs="Arial" w:eastAsia="Arial" w:hAnsi="Arial"/>
                <w:b w:val="1"/>
                <w:bCs w:val="1"/>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Măsuri </w:t>
            </w:r>
          </w:p>
        </w:tc>
        <w:tc>
          <w:tcPr>
            <w:shd w:fill="ebf1dd" w:val="clear"/>
          </w:tcPr>
          <w:p w:rsidR="00000000" w:rsidDel="00000000" w:rsidP="00000000" w:rsidRDefault="00000000" w:rsidRPr="00000000" w14:paraId="0000093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61" w:right="0" w:firstLine="291.99999999999994"/>
              <w:jc w:val="left"/>
              <w:rPr>
                <w:rFonts w:ascii="Arial" w:cs="Arial" w:eastAsia="Arial" w:hAnsi="Arial"/>
                <w:b w:val="1"/>
                <w:bCs w:val="1"/>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93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61" w:right="0" w:firstLine="291.99999999999994"/>
              <w:jc w:val="left"/>
              <w:rPr>
                <w:rFonts w:ascii="Arial" w:cs="Arial" w:eastAsia="Arial" w:hAnsi="Arial"/>
                <w:b w:val="1"/>
                <w:bCs w:val="1"/>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Termene </w:t>
            </w:r>
          </w:p>
        </w:tc>
        <w:tc>
          <w:tcPr>
            <w:shd w:fill="ebf1dd" w:val="clear"/>
          </w:tcPr>
          <w:p w:rsidR="00000000" w:rsidDel="00000000" w:rsidP="00000000" w:rsidRDefault="00000000" w:rsidRPr="00000000" w14:paraId="0000093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1" w:right="0" w:hanging="162"/>
              <w:jc w:val="left"/>
              <w:rPr>
                <w:rFonts w:ascii="Arial" w:cs="Arial" w:eastAsia="Arial" w:hAnsi="Arial"/>
                <w:b w:val="1"/>
                <w:bCs w:val="1"/>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94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1" w:right="0" w:hanging="162"/>
              <w:jc w:val="left"/>
              <w:rPr>
                <w:rFonts w:ascii="Arial" w:cs="Arial" w:eastAsia="Arial" w:hAnsi="Arial"/>
                <w:b w:val="1"/>
                <w:bCs w:val="1"/>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Executant </w:t>
            </w:r>
          </w:p>
        </w:tc>
        <w:tc>
          <w:tcPr>
            <w:shd w:fill="ebf1dd" w:val="clear"/>
          </w:tcPr>
          <w:p w:rsidR="00000000" w:rsidDel="00000000" w:rsidP="00000000" w:rsidRDefault="00000000" w:rsidRPr="00000000" w14:paraId="0000094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3" w:lineRule="auto"/>
              <w:ind w:left="848" w:right="0" w:firstLine="0"/>
              <w:jc w:val="left"/>
              <w:rPr>
                <w:rFonts w:ascii="Arial" w:cs="Arial" w:eastAsia="Arial" w:hAnsi="Arial"/>
                <w:b w:val="1"/>
                <w:bCs w:val="1"/>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94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3" w:lineRule="auto"/>
              <w:ind w:left="848" w:right="0" w:firstLine="0"/>
              <w:jc w:val="left"/>
              <w:rPr>
                <w:rFonts w:ascii="Arial" w:cs="Arial" w:eastAsia="Arial" w:hAnsi="Arial"/>
                <w:b w:val="1"/>
                <w:bCs w:val="1"/>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Rezultate </w:t>
            </w:r>
          </w:p>
        </w:tc>
        <w:tc>
          <w:tcPr>
            <w:shd w:fill="ebf1dd" w:val="clear"/>
          </w:tcPr>
          <w:p w:rsidR="00000000" w:rsidDel="00000000" w:rsidP="00000000" w:rsidRDefault="00000000" w:rsidRPr="00000000" w14:paraId="0000094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3" w:right="0" w:hanging="60"/>
              <w:jc w:val="center"/>
              <w:rPr>
                <w:rFonts w:ascii="Arial" w:cs="Arial" w:eastAsia="Arial" w:hAnsi="Arial"/>
                <w:b w:val="1"/>
                <w:bCs w:val="1"/>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 Cost estimativ (mii lei) </w:t>
            </w:r>
          </w:p>
        </w:tc>
        <w:tc>
          <w:tcPr>
            <w:shd w:fill="ebf1dd" w:val="clear"/>
          </w:tcPr>
          <w:p w:rsidR="00000000" w:rsidDel="00000000" w:rsidP="00000000" w:rsidRDefault="00000000" w:rsidRPr="00000000" w14:paraId="0000094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29" w:right="100" w:firstLine="316"/>
              <w:jc w:val="center"/>
              <w:rPr>
                <w:rFonts w:ascii="Arial" w:cs="Arial" w:eastAsia="Arial" w:hAnsi="Arial"/>
                <w:b w:val="1"/>
                <w:bCs w:val="1"/>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Surse </w:t>
            </w:r>
          </w:p>
          <w:p w:rsidR="00000000" w:rsidDel="00000000" w:rsidP="00000000" w:rsidRDefault="00000000" w:rsidRPr="00000000" w14:paraId="0000094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29" w:right="100" w:firstLine="316"/>
              <w:jc w:val="center"/>
              <w:rPr>
                <w:rFonts w:ascii="Arial" w:cs="Arial" w:eastAsia="Arial" w:hAnsi="Arial"/>
                <w:b w:val="1"/>
                <w:bCs w:val="1"/>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de finanțarе</w:t>
            </w:r>
          </w:p>
        </w:tc>
      </w:tr>
      <w:tr>
        <w:trPr>
          <w:cantSplit w:val="0"/>
          <w:trHeight w:val="1170" w:hRule="atLeast"/>
          <w:tblHeader w:val="0"/>
        </w:trPr>
        <w:tc>
          <w:tcPr>
            <w:vMerge w:val="restart"/>
          </w:tcPr>
          <w:p w:rsidR="00000000" w:rsidDel="00000000" w:rsidP="00000000" w:rsidRDefault="00000000" w:rsidRPr="00000000" w14:paraId="00000946">
            <w:pPr>
              <w:rPr>
                <w:rFonts w:ascii="Arial" w:cs="Arial" w:eastAsia="Arial" w:hAnsi="Arial"/>
              </w:rPr>
            </w:pPr>
            <w:r w:rsidDel="00000000" w:rsidR="00000000" w:rsidRPr="00000000">
              <w:rPr>
                <w:rFonts w:ascii="Arial" w:cs="Arial" w:eastAsia="Arial" w:hAnsi="Arial"/>
                <w:rtl w:val="0"/>
              </w:rPr>
              <w:t xml:space="preserve">4.4. Implementarea măsurilor permanente de amenajare și întreținere a teritoriului orașului</w:t>
            </w:r>
          </w:p>
        </w:tc>
        <w:tc>
          <w:tcPr/>
          <w:p w:rsidR="00000000" w:rsidDel="00000000" w:rsidP="00000000" w:rsidRDefault="00000000" w:rsidRPr="00000000" w14:paraId="0000094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4.4.1. Proiect în orașul Basarabeasca pentru crearea unui mediu de viață fără bariere</w:t>
            </w:r>
          </w:p>
          <w:p w:rsidR="00000000" w:rsidDel="00000000" w:rsidP="00000000" w:rsidRDefault="00000000" w:rsidRPr="00000000" w14:paraId="0000094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 </w:t>
            </w:r>
          </w:p>
        </w:tc>
        <w:tc>
          <w:tcPr/>
          <w:p w:rsidR="00000000" w:rsidDel="00000000" w:rsidP="00000000" w:rsidRDefault="00000000" w:rsidRPr="00000000" w14:paraId="0000094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0" w:lineRule="auto"/>
              <w:ind w:left="164" w:right="118" w:firstLine="0"/>
              <w:jc w:val="center"/>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2026–2030</w:t>
            </w:r>
          </w:p>
        </w:tc>
        <w:tc>
          <w:tcPr/>
          <w:p w:rsidR="00000000" w:rsidDel="00000000" w:rsidP="00000000" w:rsidRDefault="00000000" w:rsidRPr="00000000" w14:paraId="0000094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0" w:lineRule="auto"/>
              <w:ind w:left="108" w:right="119" w:firstLine="0"/>
              <w:jc w:val="center"/>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Primăria, Consiliul orășenesc</w:t>
            </w:r>
          </w:p>
        </w:tc>
        <w:tc>
          <w:tcPr/>
          <w:p w:rsidR="00000000" w:rsidDel="00000000" w:rsidP="00000000" w:rsidRDefault="00000000" w:rsidRPr="00000000" w14:paraId="0000094B">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278"/>
              </w:tabs>
              <w:spacing w:after="0" w:before="0" w:line="270" w:lineRule="auto"/>
              <w:ind w:left="107" w:right="121"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integrarea persoanelor cu nevoi speciale prin asigurarea accesului la servicii publice.</w:t>
            </w:r>
          </w:p>
        </w:tc>
        <w:tc>
          <w:tcPr/>
          <w:p w:rsidR="00000000" w:rsidDel="00000000" w:rsidP="00000000" w:rsidRDefault="00000000" w:rsidRPr="00000000" w14:paraId="0000094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0" w:lineRule="auto"/>
              <w:ind w:left="103" w:right="142" w:firstLine="0"/>
              <w:jc w:val="center"/>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400,0</w:t>
            </w:r>
          </w:p>
        </w:tc>
        <w:tc>
          <w:tcPr/>
          <w:p w:rsidR="00000000" w:rsidDel="00000000" w:rsidP="00000000" w:rsidRDefault="00000000" w:rsidRPr="00000000" w14:paraId="0000094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36" w:right="105"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buget local, surse extrabugetare</w:t>
            </w:r>
          </w:p>
        </w:tc>
      </w:tr>
      <w:tr>
        <w:trPr>
          <w:cantSplit w:val="0"/>
          <w:trHeight w:val="1170" w:hRule="atLeast"/>
          <w:tblHeader w:val="0"/>
        </w:trPr>
        <w:tc>
          <w:tcPr>
            <w:vMerge w:val="continue"/>
          </w:tcPr>
          <w:p w:rsidR="00000000" w:rsidDel="00000000" w:rsidP="00000000" w:rsidRDefault="00000000" w:rsidRPr="00000000" w14:paraId="0000094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tc>
        <w:tc>
          <w:tcPr/>
          <w:p w:rsidR="00000000" w:rsidDel="00000000" w:rsidP="00000000" w:rsidRDefault="00000000" w:rsidRPr="00000000" w14:paraId="0000094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4.4.2. Construcția unei fântâni în scuarul „Iubirii și Binelui” și instalarea sistemului de irigare prin picurare</w:t>
            </w:r>
          </w:p>
          <w:p w:rsidR="00000000" w:rsidDel="00000000" w:rsidP="00000000" w:rsidRDefault="00000000" w:rsidRPr="00000000" w14:paraId="0000095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tc>
        <w:tc>
          <w:tcPr/>
          <w:p w:rsidR="00000000" w:rsidDel="00000000" w:rsidP="00000000" w:rsidRDefault="00000000" w:rsidRPr="00000000" w14:paraId="0000095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0" w:lineRule="auto"/>
              <w:ind w:left="164" w:right="118" w:firstLine="0"/>
              <w:jc w:val="center"/>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2027–2028</w:t>
            </w:r>
          </w:p>
        </w:tc>
        <w:tc>
          <w:tcPr/>
          <w:p w:rsidR="00000000" w:rsidDel="00000000" w:rsidP="00000000" w:rsidRDefault="00000000" w:rsidRPr="00000000" w14:paraId="0000095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0" w:lineRule="auto"/>
              <w:ind w:left="108" w:right="119"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Primăria, Consiliul orășenesc</w:t>
            </w:r>
          </w:p>
        </w:tc>
        <w:tc>
          <w:tcPr/>
          <w:p w:rsidR="00000000" w:rsidDel="00000000" w:rsidP="00000000" w:rsidRDefault="00000000" w:rsidRPr="00000000" w14:paraId="00000953">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278"/>
              </w:tabs>
              <w:spacing w:after="0" w:before="0" w:line="270" w:lineRule="auto"/>
              <w:ind w:left="107" w:right="121"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amenajarea scuarului;</w:t>
            </w:r>
          </w:p>
          <w:p w:rsidR="00000000" w:rsidDel="00000000" w:rsidP="00000000" w:rsidRDefault="00000000" w:rsidRPr="00000000" w14:paraId="00000954">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278"/>
              </w:tabs>
              <w:spacing w:after="0" w:before="0" w:line="270" w:lineRule="auto"/>
              <w:ind w:left="107" w:right="121"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955">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278"/>
              </w:tabs>
              <w:spacing w:after="0" w:before="0" w:line="270" w:lineRule="auto"/>
              <w:ind w:left="107" w:right="121"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îmbunătățirea condițiilor de recreere în scuar.</w:t>
            </w:r>
          </w:p>
        </w:tc>
        <w:tc>
          <w:tcPr/>
          <w:p w:rsidR="00000000" w:rsidDel="00000000" w:rsidP="00000000" w:rsidRDefault="00000000" w:rsidRPr="00000000" w14:paraId="0000095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0" w:lineRule="auto"/>
              <w:ind w:left="103" w:right="142" w:firstLine="0"/>
              <w:jc w:val="center"/>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120,0</w:t>
            </w:r>
          </w:p>
        </w:tc>
        <w:tc>
          <w:tcPr/>
          <w:p w:rsidR="00000000" w:rsidDel="00000000" w:rsidP="00000000" w:rsidRDefault="00000000" w:rsidRPr="00000000" w14:paraId="0000095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36" w:right="105"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buget local, surse extrabugetare</w:t>
            </w:r>
          </w:p>
        </w:tc>
      </w:tr>
      <w:tr>
        <w:trPr>
          <w:cantSplit w:val="0"/>
          <w:trHeight w:val="1219" w:hRule="atLeast"/>
          <w:tblHeader w:val="0"/>
        </w:trPr>
        <w:tc>
          <w:tcPr>
            <w:vMerge w:val="continue"/>
          </w:tcPr>
          <w:p w:rsidR="00000000" w:rsidDel="00000000" w:rsidP="00000000" w:rsidRDefault="00000000" w:rsidRPr="00000000" w14:paraId="0000095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tc>
        <w:tc>
          <w:tcPr>
            <w:tcBorders>
              <w:bottom w:color="000000" w:space="0" w:sz="4" w:val="single"/>
            </w:tcBorders>
          </w:tcPr>
          <w:p w:rsidR="00000000" w:rsidDel="00000000" w:rsidP="00000000" w:rsidRDefault="00000000" w:rsidRPr="00000000" w14:paraId="0000095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4.4.3. Instalarea coșurilor de gunoi în parcuri și pe străzile orașului</w:t>
            </w:r>
          </w:p>
          <w:p w:rsidR="00000000" w:rsidDel="00000000" w:rsidP="00000000" w:rsidRDefault="00000000" w:rsidRPr="00000000" w14:paraId="0000095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95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95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tc>
        <w:tc>
          <w:tcPr>
            <w:tcBorders>
              <w:bottom w:color="000000" w:space="0" w:sz="4" w:val="single"/>
            </w:tcBorders>
          </w:tcPr>
          <w:p w:rsidR="00000000" w:rsidDel="00000000" w:rsidP="00000000" w:rsidRDefault="00000000" w:rsidRPr="00000000" w14:paraId="0000095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0" w:lineRule="auto"/>
              <w:ind w:left="164" w:right="118" w:firstLine="0"/>
              <w:jc w:val="center"/>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2026–2030</w:t>
            </w:r>
          </w:p>
        </w:tc>
        <w:tc>
          <w:tcPr>
            <w:tcBorders>
              <w:bottom w:color="000000" w:space="0" w:sz="4" w:val="single"/>
            </w:tcBorders>
          </w:tcPr>
          <w:p w:rsidR="00000000" w:rsidDel="00000000" w:rsidP="00000000" w:rsidRDefault="00000000" w:rsidRPr="00000000" w14:paraId="0000095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0" w:lineRule="auto"/>
              <w:ind w:left="108" w:right="119"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Primăria, Consiliul orășenesc</w:t>
            </w:r>
          </w:p>
        </w:tc>
        <w:tc>
          <w:tcPr>
            <w:tcBorders>
              <w:bottom w:color="000000" w:space="0" w:sz="4" w:val="single"/>
            </w:tcBorders>
          </w:tcPr>
          <w:p w:rsidR="00000000" w:rsidDel="00000000" w:rsidP="00000000" w:rsidRDefault="00000000" w:rsidRPr="00000000" w14:paraId="0000095F">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278"/>
              </w:tabs>
              <w:spacing w:after="0" w:before="0" w:line="270" w:lineRule="auto"/>
              <w:ind w:left="107" w:right="121"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amenajarea orașului;</w:t>
            </w:r>
          </w:p>
          <w:p w:rsidR="00000000" w:rsidDel="00000000" w:rsidP="00000000" w:rsidRDefault="00000000" w:rsidRPr="00000000" w14:paraId="00000960">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278"/>
              </w:tabs>
              <w:spacing w:after="0" w:before="0" w:line="270" w:lineRule="auto"/>
              <w:ind w:left="107" w:right="121"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îmbunătățirea condițiilor pentru locuitori, oaspeți și turiști.</w:t>
            </w:r>
          </w:p>
        </w:tc>
        <w:tc>
          <w:tcPr>
            <w:tcBorders>
              <w:bottom w:color="000000" w:space="0" w:sz="4" w:val="single"/>
            </w:tcBorders>
          </w:tcPr>
          <w:p w:rsidR="00000000" w:rsidDel="00000000" w:rsidP="00000000" w:rsidRDefault="00000000" w:rsidRPr="00000000" w14:paraId="0000096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0" w:lineRule="auto"/>
              <w:ind w:left="103" w:right="142" w:firstLine="0"/>
              <w:jc w:val="center"/>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100,0</w:t>
            </w:r>
          </w:p>
        </w:tc>
        <w:tc>
          <w:tcPr>
            <w:tcBorders>
              <w:bottom w:color="000000" w:space="0" w:sz="4" w:val="single"/>
            </w:tcBorders>
          </w:tcPr>
          <w:p w:rsidR="00000000" w:rsidDel="00000000" w:rsidP="00000000" w:rsidRDefault="00000000" w:rsidRPr="00000000" w14:paraId="0000096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36" w:right="105"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buget local, surse extrabugetare</w:t>
            </w:r>
          </w:p>
        </w:tc>
      </w:tr>
      <w:tr>
        <w:trPr>
          <w:cantSplit w:val="0"/>
          <w:trHeight w:val="1544" w:hRule="atLeast"/>
          <w:tblHeader w:val="0"/>
        </w:trPr>
        <w:tc>
          <w:tcPr>
            <w:vMerge w:val="continue"/>
          </w:tcPr>
          <w:p w:rsidR="00000000" w:rsidDel="00000000" w:rsidP="00000000" w:rsidRDefault="00000000" w:rsidRPr="00000000" w14:paraId="0000096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tc>
        <w:tc>
          <w:tcPr>
            <w:tcBorders>
              <w:top w:color="000000" w:space="0" w:sz="4" w:val="single"/>
              <w:bottom w:color="000000" w:space="0" w:sz="4" w:val="single"/>
            </w:tcBorders>
          </w:tcPr>
          <w:p w:rsidR="00000000" w:rsidDel="00000000" w:rsidP="00000000" w:rsidRDefault="00000000" w:rsidRPr="00000000" w14:paraId="0000096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4.4.4. Crearea unui sistem multilevel de alertare „Oraș inteligent” pentru situații de urgență</w:t>
            </w:r>
          </w:p>
          <w:p w:rsidR="00000000" w:rsidDel="00000000" w:rsidP="00000000" w:rsidRDefault="00000000" w:rsidRPr="00000000" w14:paraId="0000096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tc>
        <w:tc>
          <w:tcPr>
            <w:tcBorders>
              <w:top w:color="000000" w:space="0" w:sz="4" w:val="single"/>
              <w:bottom w:color="000000" w:space="0" w:sz="4" w:val="single"/>
            </w:tcBorders>
          </w:tcPr>
          <w:p w:rsidR="00000000" w:rsidDel="00000000" w:rsidP="00000000" w:rsidRDefault="00000000" w:rsidRPr="00000000" w14:paraId="0000096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0" w:lineRule="auto"/>
              <w:ind w:left="164" w:right="118" w:firstLine="0"/>
              <w:jc w:val="center"/>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2026–2030</w:t>
            </w:r>
          </w:p>
        </w:tc>
        <w:tc>
          <w:tcPr>
            <w:tcBorders>
              <w:top w:color="000000" w:space="0" w:sz="4" w:val="single"/>
              <w:bottom w:color="000000" w:space="0" w:sz="4" w:val="single"/>
            </w:tcBorders>
          </w:tcPr>
          <w:p w:rsidR="00000000" w:rsidDel="00000000" w:rsidP="00000000" w:rsidRDefault="00000000" w:rsidRPr="00000000" w14:paraId="0000096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0" w:lineRule="auto"/>
              <w:ind w:left="108" w:right="119"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Primăria, Consiliul orășenesc</w:t>
            </w:r>
          </w:p>
        </w:tc>
        <w:tc>
          <w:tcPr>
            <w:tcBorders>
              <w:top w:color="000000" w:space="0" w:sz="4" w:val="single"/>
              <w:bottom w:color="000000" w:space="0" w:sz="4" w:val="single"/>
            </w:tcBorders>
          </w:tcPr>
          <w:p w:rsidR="00000000" w:rsidDel="00000000" w:rsidP="00000000" w:rsidRDefault="00000000" w:rsidRPr="00000000" w14:paraId="00000968">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278"/>
              </w:tabs>
              <w:spacing w:after="0" w:before="0" w:line="270" w:lineRule="auto"/>
              <w:ind w:left="107" w:right="121"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formarea unui sistem de informare și alertare a locuitorilor orașului în caz de situații excepționale.</w:t>
            </w:r>
          </w:p>
        </w:tc>
        <w:tc>
          <w:tcPr>
            <w:tcBorders>
              <w:top w:color="000000" w:space="0" w:sz="4" w:val="single"/>
              <w:bottom w:color="000000" w:space="0" w:sz="4" w:val="single"/>
            </w:tcBorders>
          </w:tcPr>
          <w:p w:rsidR="00000000" w:rsidDel="00000000" w:rsidP="00000000" w:rsidRDefault="00000000" w:rsidRPr="00000000" w14:paraId="0000096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0" w:lineRule="auto"/>
              <w:ind w:left="103" w:right="142" w:firstLine="0"/>
              <w:jc w:val="center"/>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650,0</w:t>
            </w:r>
          </w:p>
        </w:tc>
        <w:tc>
          <w:tcPr>
            <w:tcBorders>
              <w:top w:color="000000" w:space="0" w:sz="4" w:val="single"/>
              <w:bottom w:color="000000" w:space="0" w:sz="4" w:val="single"/>
            </w:tcBorders>
          </w:tcPr>
          <w:p w:rsidR="00000000" w:rsidDel="00000000" w:rsidP="00000000" w:rsidRDefault="00000000" w:rsidRPr="00000000" w14:paraId="0000096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36" w:right="105"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buget local, surse extrabugetare</w:t>
            </w:r>
          </w:p>
        </w:tc>
      </w:tr>
      <w:tr>
        <w:trPr>
          <w:cantSplit w:val="0"/>
          <w:trHeight w:val="636" w:hRule="atLeast"/>
          <w:tblHeader w:val="0"/>
        </w:trPr>
        <w:tc>
          <w:tcPr>
            <w:vMerge w:val="continue"/>
          </w:tcPr>
          <w:p w:rsidR="00000000" w:rsidDel="00000000" w:rsidP="00000000" w:rsidRDefault="00000000" w:rsidRPr="00000000" w14:paraId="0000096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tc>
        <w:tc>
          <w:tcPr>
            <w:tcBorders>
              <w:top w:color="000000" w:space="0" w:sz="4" w:val="single"/>
            </w:tcBorders>
          </w:tcPr>
          <w:p w:rsidR="00000000" w:rsidDel="00000000" w:rsidP="00000000" w:rsidRDefault="00000000" w:rsidRPr="00000000" w14:paraId="0000096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4.4.5. Adâncirea albiei râului Cogîlnic (5 km) în scopul reducerii nivelului apelor freatice</w:t>
            </w:r>
          </w:p>
          <w:p w:rsidR="00000000" w:rsidDel="00000000" w:rsidP="00000000" w:rsidRDefault="00000000" w:rsidRPr="00000000" w14:paraId="0000096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tc>
        <w:tc>
          <w:tcPr>
            <w:tcBorders>
              <w:top w:color="000000" w:space="0" w:sz="4" w:val="single"/>
            </w:tcBorders>
          </w:tcPr>
          <w:p w:rsidR="00000000" w:rsidDel="00000000" w:rsidP="00000000" w:rsidRDefault="00000000" w:rsidRPr="00000000" w14:paraId="0000096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0" w:lineRule="auto"/>
              <w:ind w:left="164" w:right="118" w:firstLine="0"/>
              <w:jc w:val="center"/>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2026–2030</w:t>
            </w:r>
          </w:p>
        </w:tc>
        <w:tc>
          <w:tcPr>
            <w:tcBorders>
              <w:top w:color="000000" w:space="0" w:sz="4" w:val="single"/>
            </w:tcBorders>
          </w:tcPr>
          <w:p w:rsidR="00000000" w:rsidDel="00000000" w:rsidP="00000000" w:rsidRDefault="00000000" w:rsidRPr="00000000" w14:paraId="0000096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0" w:lineRule="auto"/>
              <w:ind w:left="108" w:right="119"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Primăria, Consiliul orășenesc</w:t>
            </w:r>
          </w:p>
        </w:tc>
        <w:tc>
          <w:tcPr>
            <w:tcBorders>
              <w:top w:color="000000" w:space="0" w:sz="4" w:val="single"/>
            </w:tcBorders>
          </w:tcPr>
          <w:p w:rsidR="00000000" w:rsidDel="00000000" w:rsidP="00000000" w:rsidRDefault="00000000" w:rsidRPr="00000000" w14:paraId="00000970">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278"/>
              </w:tabs>
              <w:spacing w:after="0" w:before="0" w:line="270" w:lineRule="auto"/>
              <w:ind w:left="107" w:right="121"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curățarea albiei râului;</w:t>
            </w:r>
          </w:p>
          <w:p w:rsidR="00000000" w:rsidDel="00000000" w:rsidP="00000000" w:rsidRDefault="00000000" w:rsidRPr="00000000" w14:paraId="00000971">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278"/>
              </w:tabs>
              <w:spacing w:after="0" w:before="0" w:line="270" w:lineRule="auto"/>
              <w:ind w:left="107" w:right="121"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972">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278"/>
              </w:tabs>
              <w:spacing w:after="0" w:before="0" w:line="270" w:lineRule="auto"/>
              <w:ind w:left="107" w:right="121"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amenajarea zonei riverane.</w:t>
            </w:r>
          </w:p>
        </w:tc>
        <w:tc>
          <w:tcPr>
            <w:tcBorders>
              <w:top w:color="000000" w:space="0" w:sz="4" w:val="single"/>
            </w:tcBorders>
          </w:tcPr>
          <w:p w:rsidR="00000000" w:rsidDel="00000000" w:rsidP="00000000" w:rsidRDefault="00000000" w:rsidRPr="00000000" w14:paraId="0000097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0" w:lineRule="auto"/>
              <w:ind w:left="103" w:right="142" w:firstLine="0"/>
              <w:jc w:val="center"/>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5 000,0</w:t>
            </w:r>
          </w:p>
        </w:tc>
        <w:tc>
          <w:tcPr>
            <w:tcBorders>
              <w:top w:color="000000" w:space="0" w:sz="4" w:val="single"/>
            </w:tcBorders>
          </w:tcPr>
          <w:p w:rsidR="00000000" w:rsidDel="00000000" w:rsidP="00000000" w:rsidRDefault="00000000" w:rsidRPr="00000000" w14:paraId="0000097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36" w:right="105"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buget local, surse extrabugetare</w:t>
            </w:r>
          </w:p>
        </w:tc>
      </w:tr>
    </w:tbl>
    <w:p w:rsidR="00000000" w:rsidDel="00000000" w:rsidP="00000000" w:rsidRDefault="00000000" w:rsidRPr="00000000" w14:paraId="00000975">
      <w:pPr>
        <w:spacing w:line="268" w:lineRule="auto"/>
        <w:rPr>
          <w:rFonts w:ascii="Arial" w:cs="Arial" w:eastAsia="Arial" w:hAnsi="Arial"/>
        </w:rPr>
      </w:pPr>
      <w:r w:rsidDel="00000000" w:rsidR="00000000" w:rsidRPr="00000000">
        <w:rPr>
          <w:rtl w:val="0"/>
        </w:rPr>
      </w:r>
    </w:p>
    <w:p w:rsidR="00000000" w:rsidDel="00000000" w:rsidP="00000000" w:rsidRDefault="00000000" w:rsidRPr="00000000" w14:paraId="00000976">
      <w:pPr>
        <w:spacing w:line="268" w:lineRule="auto"/>
        <w:rPr>
          <w:rFonts w:ascii="Arial" w:cs="Arial" w:eastAsia="Arial" w:hAnsi="Arial"/>
        </w:rPr>
      </w:pPr>
      <w:r w:rsidDel="00000000" w:rsidR="00000000" w:rsidRPr="00000000">
        <w:rPr>
          <w:rtl w:val="0"/>
        </w:rPr>
      </w:r>
    </w:p>
    <w:p w:rsidR="00000000" w:rsidDel="00000000" w:rsidP="00000000" w:rsidRDefault="00000000" w:rsidRPr="00000000" w14:paraId="00000977">
      <w:pPr>
        <w:spacing w:line="268" w:lineRule="auto"/>
        <w:rPr>
          <w:sz w:val="24"/>
          <w:szCs w:val="24"/>
        </w:rPr>
      </w:pPr>
      <w:r w:rsidDel="00000000" w:rsidR="00000000" w:rsidRPr="00000000">
        <w:rPr>
          <w:rtl w:val="0"/>
        </w:rPr>
      </w:r>
    </w:p>
    <w:p w:rsidR="00000000" w:rsidDel="00000000" w:rsidP="00000000" w:rsidRDefault="00000000" w:rsidRPr="00000000" w14:paraId="00000978">
      <w:pPr>
        <w:spacing w:line="268" w:lineRule="auto"/>
        <w:rPr>
          <w:sz w:val="24"/>
          <w:szCs w:val="24"/>
        </w:rPr>
      </w:pPr>
      <w:r w:rsidDel="00000000" w:rsidR="00000000" w:rsidRPr="00000000">
        <w:rPr>
          <w:rtl w:val="0"/>
        </w:rPr>
      </w:r>
    </w:p>
    <w:p w:rsidR="00000000" w:rsidDel="00000000" w:rsidP="00000000" w:rsidRDefault="00000000" w:rsidRPr="00000000" w14:paraId="00000979">
      <w:pPr>
        <w:spacing w:line="268" w:lineRule="auto"/>
        <w:rPr>
          <w:sz w:val="24"/>
          <w:szCs w:val="24"/>
        </w:rPr>
      </w:pPr>
      <w:r w:rsidDel="00000000" w:rsidR="00000000" w:rsidRPr="00000000">
        <w:rPr>
          <w:rtl w:val="0"/>
        </w:rPr>
      </w:r>
    </w:p>
    <w:p w:rsidR="00000000" w:rsidDel="00000000" w:rsidP="00000000" w:rsidRDefault="00000000" w:rsidRPr="00000000" w14:paraId="0000097A">
      <w:pPr>
        <w:spacing w:line="268" w:lineRule="auto"/>
        <w:rPr>
          <w:sz w:val="24"/>
          <w:szCs w:val="24"/>
        </w:rPr>
      </w:pPr>
      <w:r w:rsidDel="00000000" w:rsidR="00000000" w:rsidRPr="00000000">
        <w:rPr>
          <w:rtl w:val="0"/>
        </w:rPr>
      </w:r>
    </w:p>
    <w:p w:rsidR="00000000" w:rsidDel="00000000" w:rsidP="00000000" w:rsidRDefault="00000000" w:rsidRPr="00000000" w14:paraId="0000097B">
      <w:pPr>
        <w:spacing w:line="268" w:lineRule="auto"/>
        <w:rPr>
          <w:sz w:val="24"/>
          <w:szCs w:val="24"/>
        </w:rPr>
      </w:pPr>
      <w:r w:rsidDel="00000000" w:rsidR="00000000" w:rsidRPr="00000000">
        <w:rPr>
          <w:rtl w:val="0"/>
        </w:rPr>
      </w:r>
    </w:p>
    <w:p w:rsidR="00000000" w:rsidDel="00000000" w:rsidP="00000000" w:rsidRDefault="00000000" w:rsidRPr="00000000" w14:paraId="0000097C">
      <w:pPr>
        <w:spacing w:line="268" w:lineRule="auto"/>
        <w:rPr>
          <w:sz w:val="24"/>
          <w:szCs w:val="24"/>
        </w:rPr>
      </w:pPr>
      <w:r w:rsidDel="00000000" w:rsidR="00000000" w:rsidRPr="00000000">
        <w:rPr>
          <w:rtl w:val="0"/>
        </w:rPr>
      </w:r>
    </w:p>
    <w:p w:rsidR="00000000" w:rsidDel="00000000" w:rsidP="00000000" w:rsidRDefault="00000000" w:rsidRPr="00000000" w14:paraId="0000097D">
      <w:pPr>
        <w:spacing w:line="268" w:lineRule="auto"/>
        <w:rPr>
          <w:sz w:val="24"/>
          <w:szCs w:val="24"/>
        </w:rPr>
      </w:pPr>
      <w:r w:rsidDel="00000000" w:rsidR="00000000" w:rsidRPr="00000000">
        <w:rPr>
          <w:rtl w:val="0"/>
        </w:rPr>
      </w:r>
    </w:p>
    <w:p w:rsidR="00000000" w:rsidDel="00000000" w:rsidP="00000000" w:rsidRDefault="00000000" w:rsidRPr="00000000" w14:paraId="0000097E">
      <w:pPr>
        <w:spacing w:line="268" w:lineRule="auto"/>
        <w:rPr>
          <w:sz w:val="24"/>
          <w:szCs w:val="24"/>
        </w:rPr>
      </w:pPr>
      <w:r w:rsidDel="00000000" w:rsidR="00000000" w:rsidRPr="00000000">
        <w:rPr>
          <w:rtl w:val="0"/>
        </w:rPr>
      </w:r>
    </w:p>
    <w:p w:rsidR="00000000" w:rsidDel="00000000" w:rsidP="00000000" w:rsidRDefault="00000000" w:rsidRPr="00000000" w14:paraId="0000097F">
      <w:pPr>
        <w:spacing w:line="268" w:lineRule="auto"/>
        <w:ind w:left="284" w:right="511" w:firstLine="0"/>
        <w:rPr>
          <w:b w:val="1"/>
          <w:bCs w:val="1"/>
          <w:sz w:val="24"/>
          <w:szCs w:val="24"/>
        </w:rPr>
      </w:pPr>
      <w:r w:rsidDel="00000000" w:rsidR="00000000" w:rsidRPr="00000000">
        <w:rPr>
          <w:rtl w:val="0"/>
        </w:rPr>
      </w:r>
    </w:p>
    <w:p w:rsidR="00000000" w:rsidDel="00000000" w:rsidP="00000000" w:rsidRDefault="00000000" w:rsidRPr="00000000" w14:paraId="00000980">
      <w:pPr>
        <w:spacing w:line="268" w:lineRule="auto"/>
        <w:ind w:left="284" w:right="511" w:firstLine="0"/>
        <w:rPr>
          <w:rFonts w:ascii="Arial" w:cs="Arial" w:eastAsia="Arial" w:hAnsi="Arial"/>
        </w:rPr>
      </w:pPr>
      <w:r w:rsidDel="00000000" w:rsidR="00000000" w:rsidRPr="00000000">
        <w:rPr>
          <w:rFonts w:ascii="Arial" w:cs="Arial" w:eastAsia="Arial" w:hAnsi="Arial"/>
          <w:b w:val="1"/>
          <w:bCs w:val="1"/>
          <w:rtl w:val="0"/>
        </w:rPr>
        <w:t xml:space="preserve">Obiectiv strategic 5:</w:t>
      </w:r>
      <w:r w:rsidDel="00000000" w:rsidR="00000000" w:rsidRPr="00000000">
        <w:rPr>
          <w:rFonts w:ascii="Arial" w:cs="Arial" w:eastAsia="Arial" w:hAnsi="Arial"/>
          <w:rtl w:val="0"/>
        </w:rPr>
        <w:t xml:space="preserve"> Dezvoltarea potențialului uman și creșterea gradului de implicare a locuitorilor în dezvoltarea socio-economică a localității</w:t>
      </w:r>
    </w:p>
    <w:p w:rsidR="00000000" w:rsidDel="00000000" w:rsidP="00000000" w:rsidRDefault="00000000" w:rsidRPr="00000000" w14:paraId="00000981">
      <w:pPr>
        <w:spacing w:line="268" w:lineRule="auto"/>
        <w:ind w:left="284" w:right="511" w:firstLine="0"/>
        <w:rPr>
          <w:rFonts w:ascii="Arial" w:cs="Arial" w:eastAsia="Arial" w:hAnsi="Arial"/>
        </w:rPr>
      </w:pPr>
      <w:r w:rsidDel="00000000" w:rsidR="00000000" w:rsidRPr="00000000">
        <w:rPr>
          <w:rtl w:val="0"/>
        </w:rPr>
      </w:r>
    </w:p>
    <w:tbl>
      <w:tblPr>
        <w:tblStyle w:val="Table23"/>
        <w:tblW w:w="15760.999999999996" w:type="dxa"/>
        <w:jc w:val="left"/>
        <w:tblInd w:w="11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2554"/>
        <w:gridCol w:w="3404"/>
        <w:gridCol w:w="1416"/>
        <w:gridCol w:w="1844"/>
        <w:gridCol w:w="2979"/>
        <w:gridCol w:w="1438"/>
        <w:gridCol w:w="2126"/>
        <w:tblGridChange w:id="0">
          <w:tblGrid>
            <w:gridCol w:w="2554"/>
            <w:gridCol w:w="3404"/>
            <w:gridCol w:w="1416"/>
            <w:gridCol w:w="1844"/>
            <w:gridCol w:w="2979"/>
            <w:gridCol w:w="1438"/>
            <w:gridCol w:w="2126"/>
          </w:tblGrid>
        </w:tblGridChange>
      </w:tblGrid>
      <w:tr>
        <w:trPr>
          <w:cantSplit w:val="0"/>
          <w:trHeight w:val="557" w:hRule="atLeast"/>
          <w:tblHeader w:val="0"/>
        </w:trPr>
        <w:tc>
          <w:tcPr>
            <w:shd w:fill="ebf1dd" w:val="clear"/>
          </w:tcPr>
          <w:p w:rsidR="00000000" w:rsidDel="00000000" w:rsidP="00000000" w:rsidRDefault="00000000" w:rsidRPr="00000000" w14:paraId="0000098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67" w:right="117" w:firstLine="0"/>
              <w:jc w:val="center"/>
              <w:rPr>
                <w:rFonts w:ascii="Arial" w:cs="Arial" w:eastAsia="Arial" w:hAnsi="Arial"/>
                <w:b w:val="1"/>
                <w:bCs w:val="1"/>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98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67" w:right="117" w:firstLine="0"/>
              <w:jc w:val="center"/>
              <w:rPr>
                <w:rFonts w:ascii="Arial" w:cs="Arial" w:eastAsia="Arial" w:hAnsi="Arial"/>
                <w:b w:val="1"/>
                <w:bCs w:val="1"/>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Sarcini specifice</w:t>
            </w:r>
          </w:p>
        </w:tc>
        <w:tc>
          <w:tcPr>
            <w:shd w:fill="ebf1dd" w:val="clear"/>
          </w:tcPr>
          <w:p w:rsidR="00000000" w:rsidDel="00000000" w:rsidP="00000000" w:rsidRDefault="00000000" w:rsidRPr="00000000" w14:paraId="0000098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3" w:lineRule="auto"/>
              <w:ind w:left="873" w:right="0" w:firstLine="0"/>
              <w:jc w:val="left"/>
              <w:rPr>
                <w:rFonts w:ascii="Arial" w:cs="Arial" w:eastAsia="Arial" w:hAnsi="Arial"/>
                <w:b w:val="1"/>
                <w:bCs w:val="1"/>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98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3" w:lineRule="auto"/>
              <w:ind w:left="873" w:right="0" w:firstLine="0"/>
              <w:jc w:val="left"/>
              <w:rPr>
                <w:rFonts w:ascii="Arial" w:cs="Arial" w:eastAsia="Arial" w:hAnsi="Arial"/>
                <w:b w:val="1"/>
                <w:bCs w:val="1"/>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Măsuri </w:t>
            </w:r>
          </w:p>
        </w:tc>
        <w:tc>
          <w:tcPr>
            <w:shd w:fill="ebf1dd" w:val="clear"/>
          </w:tcPr>
          <w:p w:rsidR="00000000" w:rsidDel="00000000" w:rsidP="00000000" w:rsidRDefault="00000000" w:rsidRPr="00000000" w14:paraId="0000098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61" w:right="0" w:firstLine="291.99999999999994"/>
              <w:jc w:val="left"/>
              <w:rPr>
                <w:rFonts w:ascii="Arial" w:cs="Arial" w:eastAsia="Arial" w:hAnsi="Arial"/>
                <w:b w:val="1"/>
                <w:bCs w:val="1"/>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98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61" w:right="0" w:firstLine="291.99999999999994"/>
              <w:jc w:val="left"/>
              <w:rPr>
                <w:rFonts w:ascii="Arial" w:cs="Arial" w:eastAsia="Arial" w:hAnsi="Arial"/>
                <w:b w:val="1"/>
                <w:bCs w:val="1"/>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Termene </w:t>
            </w:r>
          </w:p>
        </w:tc>
        <w:tc>
          <w:tcPr>
            <w:shd w:fill="ebf1dd" w:val="clear"/>
          </w:tcPr>
          <w:p w:rsidR="00000000" w:rsidDel="00000000" w:rsidP="00000000" w:rsidRDefault="00000000" w:rsidRPr="00000000" w14:paraId="0000098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1" w:right="0" w:hanging="162"/>
              <w:jc w:val="left"/>
              <w:rPr>
                <w:rFonts w:ascii="Arial" w:cs="Arial" w:eastAsia="Arial" w:hAnsi="Arial"/>
                <w:b w:val="1"/>
                <w:bCs w:val="1"/>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98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1" w:right="0" w:hanging="162"/>
              <w:jc w:val="left"/>
              <w:rPr>
                <w:rFonts w:ascii="Arial" w:cs="Arial" w:eastAsia="Arial" w:hAnsi="Arial"/>
                <w:b w:val="1"/>
                <w:bCs w:val="1"/>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Executant </w:t>
            </w:r>
          </w:p>
        </w:tc>
        <w:tc>
          <w:tcPr>
            <w:shd w:fill="ebf1dd" w:val="clear"/>
          </w:tcPr>
          <w:p w:rsidR="00000000" w:rsidDel="00000000" w:rsidP="00000000" w:rsidRDefault="00000000" w:rsidRPr="00000000" w14:paraId="0000098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3" w:lineRule="auto"/>
              <w:ind w:left="848" w:right="0" w:firstLine="0"/>
              <w:jc w:val="left"/>
              <w:rPr>
                <w:rFonts w:ascii="Arial" w:cs="Arial" w:eastAsia="Arial" w:hAnsi="Arial"/>
                <w:b w:val="1"/>
                <w:bCs w:val="1"/>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98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3" w:lineRule="auto"/>
              <w:ind w:left="848" w:right="0" w:firstLine="0"/>
              <w:jc w:val="left"/>
              <w:rPr>
                <w:rFonts w:ascii="Arial" w:cs="Arial" w:eastAsia="Arial" w:hAnsi="Arial"/>
                <w:b w:val="1"/>
                <w:bCs w:val="1"/>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Rezultate </w:t>
            </w:r>
          </w:p>
        </w:tc>
        <w:tc>
          <w:tcPr>
            <w:shd w:fill="ebf1dd" w:val="clear"/>
          </w:tcPr>
          <w:p w:rsidR="00000000" w:rsidDel="00000000" w:rsidP="00000000" w:rsidRDefault="00000000" w:rsidRPr="00000000" w14:paraId="0000098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3" w:right="0" w:hanging="60"/>
              <w:jc w:val="center"/>
              <w:rPr>
                <w:rFonts w:ascii="Arial" w:cs="Arial" w:eastAsia="Arial" w:hAnsi="Arial"/>
                <w:b w:val="1"/>
                <w:bCs w:val="1"/>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 Cost estimativ (mii lei) </w:t>
            </w:r>
          </w:p>
        </w:tc>
        <w:tc>
          <w:tcPr>
            <w:shd w:fill="ebf1dd" w:val="clear"/>
          </w:tcPr>
          <w:p w:rsidR="00000000" w:rsidDel="00000000" w:rsidP="00000000" w:rsidRDefault="00000000" w:rsidRPr="00000000" w14:paraId="0000098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29" w:right="100" w:firstLine="316"/>
              <w:jc w:val="center"/>
              <w:rPr>
                <w:rFonts w:ascii="Arial" w:cs="Arial" w:eastAsia="Arial" w:hAnsi="Arial"/>
                <w:b w:val="1"/>
                <w:bCs w:val="1"/>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Surse </w:t>
            </w:r>
          </w:p>
          <w:p w:rsidR="00000000" w:rsidDel="00000000" w:rsidP="00000000" w:rsidRDefault="00000000" w:rsidRPr="00000000" w14:paraId="0000098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29" w:right="100" w:firstLine="316"/>
              <w:jc w:val="center"/>
              <w:rPr>
                <w:rFonts w:ascii="Arial" w:cs="Arial" w:eastAsia="Arial" w:hAnsi="Arial"/>
                <w:b w:val="1"/>
                <w:bCs w:val="1"/>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de finanțarе</w:t>
            </w:r>
          </w:p>
        </w:tc>
      </w:tr>
      <w:tr>
        <w:trPr>
          <w:cantSplit w:val="0"/>
          <w:trHeight w:val="612" w:hRule="atLeast"/>
          <w:tblHeader w:val="0"/>
        </w:trPr>
        <w:tc>
          <w:tcPr>
            <w:vMerge w:val="restart"/>
          </w:tcPr>
          <w:p w:rsidR="00000000" w:rsidDel="00000000" w:rsidP="00000000" w:rsidRDefault="00000000" w:rsidRPr="00000000" w14:paraId="0000098F">
            <w:pPr>
              <w:rPr>
                <w:rFonts w:ascii="Arial" w:cs="Arial" w:eastAsia="Arial" w:hAnsi="Arial"/>
              </w:rPr>
            </w:pPr>
            <w:r w:rsidDel="00000000" w:rsidR="00000000" w:rsidRPr="00000000">
              <w:rPr>
                <w:rFonts w:ascii="Arial" w:cs="Arial" w:eastAsia="Arial" w:hAnsi="Arial"/>
                <w:rtl w:val="0"/>
              </w:rPr>
              <w:t xml:space="preserve">5.1. Creșterea potențialului resurselor umane și extinderea participării locuitorilor orașului la activitatea civică</w:t>
            </w:r>
          </w:p>
        </w:tc>
        <w:tc>
          <w:tcPr>
            <w:tcBorders>
              <w:bottom w:color="000000" w:space="0" w:sz="4" w:val="single"/>
            </w:tcBorders>
          </w:tcPr>
          <w:p w:rsidR="00000000" w:rsidDel="00000000" w:rsidP="00000000" w:rsidRDefault="00000000" w:rsidRPr="00000000" w14:paraId="0000099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5.1.1. Implementarea mecanismului de bugetare participativă în realizarea proiectelor de dezvoltare locală în oraș</w:t>
            </w:r>
          </w:p>
          <w:p w:rsidR="00000000" w:rsidDel="00000000" w:rsidP="00000000" w:rsidRDefault="00000000" w:rsidRPr="00000000" w14:paraId="0000099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tc>
        <w:tc>
          <w:tcPr>
            <w:tcBorders>
              <w:bottom w:color="000000" w:space="0" w:sz="4" w:val="single"/>
            </w:tcBorders>
          </w:tcPr>
          <w:p w:rsidR="00000000" w:rsidDel="00000000" w:rsidP="00000000" w:rsidRDefault="00000000" w:rsidRPr="00000000" w14:paraId="0000099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0" w:lineRule="auto"/>
              <w:ind w:left="164" w:right="118" w:firstLine="0"/>
              <w:jc w:val="center"/>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2026–2030</w:t>
            </w:r>
          </w:p>
        </w:tc>
        <w:tc>
          <w:tcPr>
            <w:tcBorders>
              <w:bottom w:color="000000" w:space="0" w:sz="4" w:val="single"/>
            </w:tcBorders>
          </w:tcPr>
          <w:p w:rsidR="00000000" w:rsidDel="00000000" w:rsidP="00000000" w:rsidRDefault="00000000" w:rsidRPr="00000000" w14:paraId="0000099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0" w:lineRule="auto"/>
              <w:ind w:left="108" w:right="119"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Primăria, Consiliul orășenesc,  locuitorii orașului</w:t>
            </w:r>
          </w:p>
        </w:tc>
        <w:tc>
          <w:tcPr>
            <w:tcBorders>
              <w:bottom w:color="000000" w:space="0" w:sz="4" w:val="single"/>
            </w:tcBorders>
          </w:tcPr>
          <w:p w:rsidR="00000000" w:rsidDel="00000000" w:rsidP="00000000" w:rsidRDefault="00000000" w:rsidRPr="00000000" w14:paraId="00000994">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278"/>
              </w:tabs>
              <w:spacing w:after="0" w:before="0" w:line="270" w:lineRule="auto"/>
              <w:ind w:left="107" w:right="121"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implicarea cetățenilor în procesul de soluționare a problemelor comunității locale;</w:t>
            </w:r>
          </w:p>
          <w:p w:rsidR="00000000" w:rsidDel="00000000" w:rsidP="00000000" w:rsidRDefault="00000000" w:rsidRPr="00000000" w14:paraId="00000995">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278"/>
              </w:tabs>
              <w:spacing w:after="0" w:before="0" w:line="270" w:lineRule="auto"/>
              <w:ind w:left="107" w:right="121"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996">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278"/>
              </w:tabs>
              <w:spacing w:after="0" w:before="0" w:line="270" w:lineRule="auto"/>
              <w:ind w:left="107" w:right="121"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atragerea de resurse financiare suplimentare (contribuții) pentru implementarea proiectelor.</w:t>
            </w:r>
          </w:p>
          <w:p w:rsidR="00000000" w:rsidDel="00000000" w:rsidP="00000000" w:rsidRDefault="00000000" w:rsidRPr="00000000" w14:paraId="00000997">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278"/>
              </w:tabs>
              <w:spacing w:after="0" w:before="0" w:line="270" w:lineRule="auto"/>
              <w:ind w:left="107" w:right="121"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tc>
        <w:tc>
          <w:tcPr>
            <w:tcBorders>
              <w:bottom w:color="000000" w:space="0" w:sz="4" w:val="single"/>
            </w:tcBorders>
          </w:tcPr>
          <w:p w:rsidR="00000000" w:rsidDel="00000000" w:rsidP="00000000" w:rsidRDefault="00000000" w:rsidRPr="00000000" w14:paraId="0000099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0" w:lineRule="auto"/>
              <w:ind w:left="103" w:right="142" w:firstLine="0"/>
              <w:jc w:val="center"/>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1 000,0</w:t>
            </w:r>
          </w:p>
        </w:tc>
        <w:tc>
          <w:tcPr>
            <w:tcBorders>
              <w:bottom w:color="000000" w:space="0" w:sz="4" w:val="single"/>
            </w:tcBorders>
          </w:tcPr>
          <w:p w:rsidR="00000000" w:rsidDel="00000000" w:rsidP="00000000" w:rsidRDefault="00000000" w:rsidRPr="00000000" w14:paraId="0000099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36" w:right="105"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buget local, surse extrabugetare</w:t>
            </w:r>
          </w:p>
        </w:tc>
      </w:tr>
      <w:tr>
        <w:trPr>
          <w:cantSplit w:val="0"/>
          <w:trHeight w:val="552" w:hRule="atLeast"/>
          <w:tblHeader w:val="0"/>
        </w:trPr>
        <w:tc>
          <w:tcPr>
            <w:vMerge w:val="continue"/>
          </w:tcPr>
          <w:p w:rsidR="00000000" w:rsidDel="00000000" w:rsidP="00000000" w:rsidRDefault="00000000" w:rsidRPr="00000000" w14:paraId="0000099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tc>
        <w:tc>
          <w:tcPr>
            <w:tcBorders>
              <w:top w:color="000000" w:space="0" w:sz="4" w:val="single"/>
            </w:tcBorders>
          </w:tcPr>
          <w:p w:rsidR="00000000" w:rsidDel="00000000" w:rsidP="00000000" w:rsidRDefault="00000000" w:rsidRPr="00000000" w14:paraId="0000099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5.1.2. Instruirea locuitorilor orașului din diverse sectoare (OA, sector privat, funcționari publici) în domeniul elaborării proiectelor europene și atragerii finanțărilor</w:t>
            </w:r>
          </w:p>
          <w:p w:rsidR="00000000" w:rsidDel="00000000" w:rsidP="00000000" w:rsidRDefault="00000000" w:rsidRPr="00000000" w14:paraId="0000099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tc>
        <w:tc>
          <w:tcPr>
            <w:tcBorders>
              <w:top w:color="000000" w:space="0" w:sz="4" w:val="single"/>
            </w:tcBorders>
          </w:tcPr>
          <w:p w:rsidR="00000000" w:rsidDel="00000000" w:rsidP="00000000" w:rsidRDefault="00000000" w:rsidRPr="00000000" w14:paraId="0000099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0" w:lineRule="auto"/>
              <w:ind w:left="164" w:right="118" w:firstLine="0"/>
              <w:jc w:val="center"/>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2026–2030</w:t>
            </w:r>
          </w:p>
        </w:tc>
        <w:tc>
          <w:tcPr>
            <w:tcBorders>
              <w:top w:color="000000" w:space="0" w:sz="4" w:val="single"/>
            </w:tcBorders>
          </w:tcPr>
          <w:p w:rsidR="00000000" w:rsidDel="00000000" w:rsidP="00000000" w:rsidRDefault="00000000" w:rsidRPr="00000000" w14:paraId="0000099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0" w:lineRule="auto"/>
              <w:ind w:left="108" w:right="119"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Primăria, Consiliul orășenesc, OA, locuitorii orașului</w:t>
            </w:r>
          </w:p>
        </w:tc>
        <w:tc>
          <w:tcPr>
            <w:tcBorders>
              <w:top w:color="000000" w:space="0" w:sz="4" w:val="single"/>
            </w:tcBorders>
          </w:tcPr>
          <w:p w:rsidR="00000000" w:rsidDel="00000000" w:rsidP="00000000" w:rsidRDefault="00000000" w:rsidRPr="00000000" w14:paraId="0000099F">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278"/>
              </w:tabs>
              <w:spacing w:after="0" w:before="0" w:line="270" w:lineRule="auto"/>
              <w:ind w:left="107" w:right="121"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9A0">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278"/>
              </w:tabs>
              <w:spacing w:after="0" w:before="0" w:line="270" w:lineRule="auto"/>
              <w:ind w:left="107" w:right="121"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instruirea a cel puțin 10 persoane anual.</w:t>
            </w:r>
          </w:p>
        </w:tc>
        <w:tc>
          <w:tcPr>
            <w:tcBorders>
              <w:top w:color="000000" w:space="0" w:sz="4" w:val="single"/>
            </w:tcBorders>
          </w:tcPr>
          <w:p w:rsidR="00000000" w:rsidDel="00000000" w:rsidP="00000000" w:rsidRDefault="00000000" w:rsidRPr="00000000" w14:paraId="000009A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0" w:lineRule="auto"/>
              <w:ind w:left="103" w:right="142" w:firstLine="0"/>
              <w:jc w:val="center"/>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50,0</w:t>
            </w:r>
          </w:p>
        </w:tc>
        <w:tc>
          <w:tcPr>
            <w:tcBorders>
              <w:top w:color="000000" w:space="0" w:sz="4" w:val="single"/>
            </w:tcBorders>
          </w:tcPr>
          <w:p w:rsidR="00000000" w:rsidDel="00000000" w:rsidP="00000000" w:rsidRDefault="00000000" w:rsidRPr="00000000" w14:paraId="000009A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105"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 surse extrabugetare</w:t>
            </w:r>
          </w:p>
        </w:tc>
      </w:tr>
      <w:tr>
        <w:trPr>
          <w:cantSplit w:val="0"/>
          <w:trHeight w:val="732" w:hRule="atLeast"/>
          <w:tblHeader w:val="0"/>
        </w:trPr>
        <w:tc>
          <w:tcPr>
            <w:vMerge w:val="continue"/>
          </w:tcPr>
          <w:p w:rsidR="00000000" w:rsidDel="00000000" w:rsidP="00000000" w:rsidRDefault="00000000" w:rsidRPr="00000000" w14:paraId="000009A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tc>
        <w:tc>
          <w:tcPr>
            <w:tcBorders>
              <w:bottom w:color="000000" w:space="0" w:sz="4" w:val="single"/>
            </w:tcBorders>
          </w:tcPr>
          <w:p w:rsidR="00000000" w:rsidDel="00000000" w:rsidP="00000000" w:rsidRDefault="00000000" w:rsidRPr="00000000" w14:paraId="000009A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5.1.3. Implicarea tinerilor orașului în viața comunitară, inclusiv prin programe de voluntariat</w:t>
            </w:r>
          </w:p>
          <w:p w:rsidR="00000000" w:rsidDel="00000000" w:rsidP="00000000" w:rsidRDefault="00000000" w:rsidRPr="00000000" w14:paraId="000009A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tc>
        <w:tc>
          <w:tcPr>
            <w:tcBorders>
              <w:bottom w:color="000000" w:space="0" w:sz="4" w:val="single"/>
            </w:tcBorders>
          </w:tcPr>
          <w:p w:rsidR="00000000" w:rsidDel="00000000" w:rsidP="00000000" w:rsidRDefault="00000000" w:rsidRPr="00000000" w14:paraId="000009A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0" w:lineRule="auto"/>
              <w:ind w:left="164" w:right="118" w:firstLine="0"/>
              <w:jc w:val="center"/>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2026–2030</w:t>
            </w:r>
          </w:p>
        </w:tc>
        <w:tc>
          <w:tcPr>
            <w:tcBorders>
              <w:bottom w:color="000000" w:space="0" w:sz="4" w:val="single"/>
            </w:tcBorders>
          </w:tcPr>
          <w:p w:rsidR="00000000" w:rsidDel="00000000" w:rsidP="00000000" w:rsidRDefault="00000000" w:rsidRPr="00000000" w14:paraId="000009A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0" w:lineRule="auto"/>
              <w:ind w:left="108" w:right="119"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Primăria, Consiliul orășenesc, OA, MRC, locuitorii orașului</w:t>
            </w:r>
          </w:p>
          <w:p w:rsidR="00000000" w:rsidDel="00000000" w:rsidP="00000000" w:rsidRDefault="00000000" w:rsidRPr="00000000" w14:paraId="000009A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0" w:lineRule="auto"/>
              <w:ind w:left="108" w:right="119"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tc>
        <w:tc>
          <w:tcPr>
            <w:tcBorders>
              <w:bottom w:color="000000" w:space="0" w:sz="4" w:val="single"/>
            </w:tcBorders>
          </w:tcPr>
          <w:p w:rsidR="00000000" w:rsidDel="00000000" w:rsidP="00000000" w:rsidRDefault="00000000" w:rsidRPr="00000000" w14:paraId="000009A9">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278"/>
              </w:tabs>
              <w:spacing w:after="0" w:before="0" w:line="270" w:lineRule="auto"/>
              <w:ind w:left="107" w:right="121"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9AA">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278"/>
              </w:tabs>
              <w:spacing w:after="0" w:before="0" w:line="270" w:lineRule="auto"/>
              <w:ind w:left="107" w:right="121"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implicarea a cel puțin 50 de tineri anual.</w:t>
            </w:r>
          </w:p>
        </w:tc>
        <w:tc>
          <w:tcPr>
            <w:tcBorders>
              <w:bottom w:color="000000" w:space="0" w:sz="4" w:val="single"/>
            </w:tcBorders>
          </w:tcPr>
          <w:p w:rsidR="00000000" w:rsidDel="00000000" w:rsidP="00000000" w:rsidRDefault="00000000" w:rsidRPr="00000000" w14:paraId="000009A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0" w:lineRule="auto"/>
              <w:ind w:left="103" w:right="142" w:firstLine="0"/>
              <w:jc w:val="center"/>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50,0</w:t>
            </w:r>
          </w:p>
        </w:tc>
        <w:tc>
          <w:tcPr>
            <w:tcBorders>
              <w:bottom w:color="000000" w:space="0" w:sz="4" w:val="single"/>
            </w:tcBorders>
          </w:tcPr>
          <w:p w:rsidR="00000000" w:rsidDel="00000000" w:rsidP="00000000" w:rsidRDefault="00000000" w:rsidRPr="00000000" w14:paraId="000009A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36" w:right="105"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buget local, surse extrabugetare</w:t>
            </w:r>
          </w:p>
        </w:tc>
      </w:tr>
      <w:tr>
        <w:trPr>
          <w:cantSplit w:val="0"/>
          <w:trHeight w:val="432" w:hRule="atLeast"/>
          <w:tblHeader w:val="0"/>
        </w:trPr>
        <w:tc>
          <w:tcPr>
            <w:tcBorders>
              <w:top w:color="000000" w:space="0" w:sz="4" w:val="single"/>
              <w:bottom w:color="000000" w:space="0" w:sz="4" w:val="single"/>
            </w:tcBorders>
            <w:shd w:fill="ebf1dd" w:val="clear"/>
          </w:tcPr>
          <w:p w:rsidR="00000000" w:rsidDel="00000000" w:rsidP="00000000" w:rsidRDefault="00000000" w:rsidRPr="00000000" w14:paraId="000009AD">
            <w:pPr>
              <w:jc w:val="center"/>
              <w:rPr>
                <w:rFonts w:ascii="Arial" w:cs="Arial" w:eastAsia="Arial" w:hAnsi="Arial"/>
                <w:b w:val="1"/>
                <w:bCs w:val="1"/>
              </w:rPr>
            </w:pPr>
            <w:r w:rsidDel="00000000" w:rsidR="00000000" w:rsidRPr="00000000">
              <w:rPr>
                <w:rtl w:val="0"/>
              </w:rPr>
            </w:r>
          </w:p>
          <w:p w:rsidR="00000000" w:rsidDel="00000000" w:rsidP="00000000" w:rsidRDefault="00000000" w:rsidRPr="00000000" w14:paraId="000009AE">
            <w:pPr>
              <w:jc w:val="center"/>
              <w:rPr>
                <w:rFonts w:ascii="Arial" w:cs="Arial" w:eastAsia="Arial" w:hAnsi="Arial"/>
                <w:b w:val="1"/>
                <w:bCs w:val="1"/>
              </w:rPr>
            </w:pPr>
            <w:r w:rsidDel="00000000" w:rsidR="00000000" w:rsidRPr="00000000">
              <w:rPr>
                <w:rFonts w:ascii="Arial" w:cs="Arial" w:eastAsia="Arial" w:hAnsi="Arial"/>
                <w:b w:val="1"/>
                <w:bCs w:val="1"/>
                <w:rtl w:val="0"/>
              </w:rPr>
              <w:t xml:space="preserve">Sarcini specifice</w:t>
            </w:r>
          </w:p>
        </w:tc>
        <w:tc>
          <w:tcPr>
            <w:tcBorders>
              <w:top w:color="000000" w:space="0" w:sz="4" w:val="single"/>
            </w:tcBorders>
            <w:shd w:fill="ebf1dd" w:val="clear"/>
          </w:tcPr>
          <w:p w:rsidR="00000000" w:rsidDel="00000000" w:rsidP="00000000" w:rsidRDefault="00000000" w:rsidRPr="00000000" w14:paraId="000009A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0" w:firstLine="0"/>
              <w:jc w:val="center"/>
              <w:rPr>
                <w:rFonts w:ascii="Arial" w:cs="Arial" w:eastAsia="Arial" w:hAnsi="Arial"/>
                <w:b w:val="1"/>
                <w:bCs w:val="1"/>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9B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0" w:firstLine="0"/>
              <w:jc w:val="center"/>
              <w:rPr>
                <w:rFonts w:ascii="Arial" w:cs="Arial" w:eastAsia="Arial" w:hAnsi="Arial"/>
                <w:b w:val="1"/>
                <w:bCs w:val="1"/>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Măsuri</w:t>
            </w:r>
          </w:p>
        </w:tc>
        <w:tc>
          <w:tcPr>
            <w:tcBorders>
              <w:top w:color="000000" w:space="0" w:sz="4" w:val="single"/>
            </w:tcBorders>
            <w:shd w:fill="ebf1dd" w:val="clear"/>
          </w:tcPr>
          <w:p w:rsidR="00000000" w:rsidDel="00000000" w:rsidP="00000000" w:rsidRDefault="00000000" w:rsidRPr="00000000" w14:paraId="000009B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0" w:lineRule="auto"/>
              <w:ind w:left="164" w:right="118" w:firstLine="0"/>
              <w:jc w:val="center"/>
              <w:rPr>
                <w:rFonts w:ascii="Arial" w:cs="Arial" w:eastAsia="Arial" w:hAnsi="Arial"/>
                <w:b w:val="1"/>
                <w:bCs w:val="1"/>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9B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0" w:lineRule="auto"/>
              <w:ind w:left="164" w:right="118" w:firstLine="0"/>
              <w:jc w:val="center"/>
              <w:rPr>
                <w:rFonts w:ascii="Arial" w:cs="Arial" w:eastAsia="Arial" w:hAnsi="Arial"/>
                <w:b w:val="1"/>
                <w:bCs w:val="1"/>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Termene</w:t>
            </w:r>
          </w:p>
        </w:tc>
        <w:tc>
          <w:tcPr>
            <w:tcBorders>
              <w:top w:color="000000" w:space="0" w:sz="4" w:val="single"/>
            </w:tcBorders>
            <w:shd w:fill="ebf1dd" w:val="clear"/>
          </w:tcPr>
          <w:p w:rsidR="00000000" w:rsidDel="00000000" w:rsidP="00000000" w:rsidRDefault="00000000" w:rsidRPr="00000000" w14:paraId="000009B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0" w:lineRule="auto"/>
              <w:ind w:left="108" w:right="119" w:firstLine="0"/>
              <w:jc w:val="center"/>
              <w:rPr>
                <w:rFonts w:ascii="Arial" w:cs="Arial" w:eastAsia="Arial" w:hAnsi="Arial"/>
                <w:b w:val="1"/>
                <w:bCs w:val="1"/>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9B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0" w:lineRule="auto"/>
              <w:ind w:left="108" w:right="119" w:firstLine="0"/>
              <w:jc w:val="center"/>
              <w:rPr>
                <w:rFonts w:ascii="Arial" w:cs="Arial" w:eastAsia="Arial" w:hAnsi="Arial"/>
                <w:b w:val="1"/>
                <w:bCs w:val="1"/>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Executant</w:t>
            </w:r>
          </w:p>
        </w:tc>
        <w:tc>
          <w:tcPr>
            <w:tcBorders>
              <w:top w:color="000000" w:space="0" w:sz="4" w:val="single"/>
            </w:tcBorders>
            <w:shd w:fill="ebf1dd" w:val="clear"/>
          </w:tcPr>
          <w:p w:rsidR="00000000" w:rsidDel="00000000" w:rsidP="00000000" w:rsidRDefault="00000000" w:rsidRPr="00000000" w14:paraId="000009B5">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278"/>
              </w:tabs>
              <w:spacing w:after="0" w:before="0" w:line="270" w:lineRule="auto"/>
              <w:ind w:left="107" w:right="121" w:firstLine="0"/>
              <w:jc w:val="center"/>
              <w:rPr>
                <w:rFonts w:ascii="Arial" w:cs="Arial" w:eastAsia="Arial" w:hAnsi="Arial"/>
                <w:b w:val="1"/>
                <w:bCs w:val="1"/>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9B6">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278"/>
              </w:tabs>
              <w:spacing w:after="0" w:before="0" w:line="270" w:lineRule="auto"/>
              <w:ind w:left="107" w:right="121" w:firstLine="0"/>
              <w:jc w:val="center"/>
              <w:rPr>
                <w:rFonts w:ascii="Arial" w:cs="Arial" w:eastAsia="Arial" w:hAnsi="Arial"/>
                <w:b w:val="1"/>
                <w:bCs w:val="1"/>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Rezultate</w:t>
            </w:r>
          </w:p>
        </w:tc>
        <w:tc>
          <w:tcPr>
            <w:tcBorders>
              <w:top w:color="000000" w:space="0" w:sz="4" w:val="single"/>
            </w:tcBorders>
            <w:shd w:fill="ebf1dd" w:val="clear"/>
          </w:tcPr>
          <w:p w:rsidR="00000000" w:rsidDel="00000000" w:rsidP="00000000" w:rsidRDefault="00000000" w:rsidRPr="00000000" w14:paraId="000009B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0" w:lineRule="auto"/>
              <w:ind w:left="103" w:right="142" w:firstLine="0"/>
              <w:jc w:val="center"/>
              <w:rPr>
                <w:rFonts w:ascii="Arial" w:cs="Arial" w:eastAsia="Arial" w:hAnsi="Arial"/>
                <w:b w:val="1"/>
                <w:bCs w:val="1"/>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Cost estimativ (mii lei)</w:t>
            </w:r>
          </w:p>
        </w:tc>
        <w:tc>
          <w:tcPr>
            <w:tcBorders>
              <w:top w:color="000000" w:space="0" w:sz="4" w:val="single"/>
            </w:tcBorders>
            <w:shd w:fill="ebf1dd" w:val="clear"/>
          </w:tcPr>
          <w:p w:rsidR="00000000" w:rsidDel="00000000" w:rsidP="00000000" w:rsidRDefault="00000000" w:rsidRPr="00000000" w14:paraId="000009B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36" w:right="105" w:firstLine="0"/>
              <w:jc w:val="center"/>
              <w:rPr>
                <w:rFonts w:ascii="Arial" w:cs="Arial" w:eastAsia="Arial" w:hAnsi="Arial"/>
                <w:b w:val="1"/>
                <w:bCs w:val="1"/>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Surse de finanțarе</w:t>
            </w:r>
          </w:p>
        </w:tc>
      </w:tr>
      <w:tr>
        <w:trPr>
          <w:cantSplit w:val="0"/>
          <w:trHeight w:val="192" w:hRule="atLeast"/>
          <w:tblHeader w:val="0"/>
        </w:trPr>
        <w:tc>
          <w:tcPr>
            <w:vMerge w:val="restart"/>
            <w:tcBorders>
              <w:top w:color="000000" w:space="0" w:sz="4" w:val="single"/>
            </w:tcBorders>
          </w:tcPr>
          <w:p w:rsidR="00000000" w:rsidDel="00000000" w:rsidP="00000000" w:rsidRDefault="00000000" w:rsidRPr="00000000" w14:paraId="000009B9">
            <w:pPr>
              <w:rPr>
                <w:rFonts w:ascii="Arial" w:cs="Arial" w:eastAsia="Arial" w:hAnsi="Arial"/>
              </w:rPr>
            </w:pPr>
            <w:r w:rsidDel="00000000" w:rsidR="00000000" w:rsidRPr="00000000">
              <w:rPr>
                <w:rFonts w:ascii="Arial" w:cs="Arial" w:eastAsia="Arial" w:hAnsi="Arial"/>
                <w:rtl w:val="0"/>
              </w:rPr>
              <w:t xml:space="preserve">5. 5.2. Dezvoltarea relațiilor de parteneriat bazate pe cooperare intercomunitară și legături de înfrățire</w:t>
            </w:r>
          </w:p>
        </w:tc>
        <w:tc>
          <w:tcPr>
            <w:tcBorders>
              <w:bottom w:color="000000" w:space="0" w:sz="4" w:val="single"/>
            </w:tcBorders>
          </w:tcPr>
          <w:p w:rsidR="00000000" w:rsidDel="00000000" w:rsidP="00000000" w:rsidRDefault="00000000" w:rsidRPr="00000000" w14:paraId="000009B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5.2.1. Implementarea proiectelor de cooperare intercomunitară cu localitățile învecinate în domeniul asigurării locuitorilor cu servicii publice de calitate</w:t>
            </w:r>
          </w:p>
          <w:p w:rsidR="00000000" w:rsidDel="00000000" w:rsidP="00000000" w:rsidRDefault="00000000" w:rsidRPr="00000000" w14:paraId="000009B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tc>
        <w:tc>
          <w:tcPr>
            <w:tcBorders>
              <w:bottom w:color="000000" w:space="0" w:sz="4" w:val="single"/>
            </w:tcBorders>
          </w:tcPr>
          <w:p w:rsidR="00000000" w:rsidDel="00000000" w:rsidP="00000000" w:rsidRDefault="00000000" w:rsidRPr="00000000" w14:paraId="000009B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0" w:lineRule="auto"/>
              <w:ind w:left="164" w:right="118" w:firstLine="0"/>
              <w:jc w:val="center"/>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2026–2030</w:t>
            </w:r>
          </w:p>
        </w:tc>
        <w:tc>
          <w:tcPr>
            <w:tcBorders>
              <w:bottom w:color="000000" w:space="0" w:sz="4" w:val="single"/>
            </w:tcBorders>
          </w:tcPr>
          <w:p w:rsidR="00000000" w:rsidDel="00000000" w:rsidP="00000000" w:rsidRDefault="00000000" w:rsidRPr="00000000" w14:paraId="000009B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0" w:lineRule="auto"/>
              <w:ind w:left="108" w:right="119"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 Primăria, instituțiile publice, OA, întreprinderile</w:t>
            </w:r>
          </w:p>
        </w:tc>
        <w:tc>
          <w:tcPr>
            <w:tcBorders>
              <w:bottom w:color="000000" w:space="0" w:sz="4" w:val="single"/>
            </w:tcBorders>
          </w:tcPr>
          <w:p w:rsidR="00000000" w:rsidDel="00000000" w:rsidP="00000000" w:rsidRDefault="00000000" w:rsidRPr="00000000" w14:paraId="000009BE">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278"/>
              </w:tabs>
              <w:spacing w:after="0" w:before="0" w:line="270" w:lineRule="auto"/>
              <w:ind w:left="107" w:right="121"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dezvoltarea potențialului orașului Basarabeasca;</w:t>
            </w:r>
          </w:p>
          <w:p w:rsidR="00000000" w:rsidDel="00000000" w:rsidP="00000000" w:rsidRDefault="00000000" w:rsidRPr="00000000" w14:paraId="000009BF">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278"/>
              </w:tabs>
              <w:spacing w:after="0" w:before="0" w:line="270" w:lineRule="auto"/>
              <w:ind w:left="107" w:right="121"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9C0">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278"/>
              </w:tabs>
              <w:spacing w:after="0" w:before="0" w:line="270" w:lineRule="auto"/>
              <w:ind w:left="107" w:right="121"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creșterea calității serviciilor prestate locuitorilor orașului Basarabeasca.</w:t>
            </w:r>
          </w:p>
          <w:p w:rsidR="00000000" w:rsidDel="00000000" w:rsidP="00000000" w:rsidRDefault="00000000" w:rsidRPr="00000000" w14:paraId="000009C1">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278"/>
              </w:tabs>
              <w:spacing w:after="0" w:before="0" w:line="270" w:lineRule="auto"/>
              <w:ind w:left="107" w:right="121"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tc>
        <w:tc>
          <w:tcPr>
            <w:tcBorders>
              <w:bottom w:color="000000" w:space="0" w:sz="4" w:val="single"/>
            </w:tcBorders>
          </w:tcPr>
          <w:p w:rsidR="00000000" w:rsidDel="00000000" w:rsidP="00000000" w:rsidRDefault="00000000" w:rsidRPr="00000000" w14:paraId="000009C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0" w:lineRule="auto"/>
              <w:ind w:left="103" w:right="142" w:firstLine="0"/>
              <w:jc w:val="center"/>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100,0</w:t>
            </w:r>
          </w:p>
        </w:tc>
        <w:tc>
          <w:tcPr>
            <w:tcBorders>
              <w:bottom w:color="000000" w:space="0" w:sz="4" w:val="single"/>
            </w:tcBorders>
          </w:tcPr>
          <w:p w:rsidR="00000000" w:rsidDel="00000000" w:rsidP="00000000" w:rsidRDefault="00000000" w:rsidRPr="00000000" w14:paraId="000009C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36" w:right="105"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buget local, surse extrabugetare</w:t>
            </w:r>
          </w:p>
        </w:tc>
      </w:tr>
      <w:tr>
        <w:trPr>
          <w:cantSplit w:val="0"/>
          <w:trHeight w:val="198" w:hRule="atLeast"/>
          <w:tblHeader w:val="0"/>
        </w:trPr>
        <w:tc>
          <w:tcPr>
            <w:vMerge w:val="continue"/>
            <w:tcBorders>
              <w:top w:color="000000" w:space="0" w:sz="4" w:val="single"/>
            </w:tcBorders>
          </w:tcPr>
          <w:p w:rsidR="00000000" w:rsidDel="00000000" w:rsidP="00000000" w:rsidRDefault="00000000" w:rsidRPr="00000000" w14:paraId="000009C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tc>
        <w:tc>
          <w:tcPr>
            <w:tcBorders>
              <w:top w:color="000000" w:space="0" w:sz="4" w:val="single"/>
              <w:bottom w:color="000000" w:space="0" w:sz="4" w:val="single"/>
            </w:tcBorders>
          </w:tcPr>
          <w:p w:rsidR="00000000" w:rsidDel="00000000" w:rsidP="00000000" w:rsidRDefault="00000000" w:rsidRPr="00000000" w14:paraId="000009C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5.2.2. Studierea și schimbul de experiență cu localități cu un nivel de dezvoltare mai avansat</w:t>
            </w:r>
          </w:p>
          <w:p w:rsidR="00000000" w:rsidDel="00000000" w:rsidP="00000000" w:rsidRDefault="00000000" w:rsidRPr="00000000" w14:paraId="000009C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tc>
        <w:tc>
          <w:tcPr>
            <w:tcBorders>
              <w:top w:color="000000" w:space="0" w:sz="4" w:val="single"/>
              <w:bottom w:color="000000" w:space="0" w:sz="4" w:val="single"/>
            </w:tcBorders>
          </w:tcPr>
          <w:p w:rsidR="00000000" w:rsidDel="00000000" w:rsidP="00000000" w:rsidRDefault="00000000" w:rsidRPr="00000000" w14:paraId="000009C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0" w:lineRule="auto"/>
              <w:ind w:left="164" w:right="118" w:firstLine="0"/>
              <w:jc w:val="center"/>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2026–2030</w:t>
            </w:r>
          </w:p>
        </w:tc>
        <w:tc>
          <w:tcPr>
            <w:tcBorders>
              <w:top w:color="000000" w:space="0" w:sz="4" w:val="single"/>
              <w:bottom w:color="000000" w:space="0" w:sz="4" w:val="single"/>
            </w:tcBorders>
          </w:tcPr>
          <w:p w:rsidR="00000000" w:rsidDel="00000000" w:rsidP="00000000" w:rsidRDefault="00000000" w:rsidRPr="00000000" w14:paraId="000009C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0" w:lineRule="auto"/>
              <w:ind w:left="108" w:right="119"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Primăria, instituțiile publice, OA</w:t>
            </w:r>
          </w:p>
        </w:tc>
        <w:tc>
          <w:tcPr>
            <w:tcBorders>
              <w:top w:color="000000" w:space="0" w:sz="4" w:val="single"/>
              <w:bottom w:color="000000" w:space="0" w:sz="4" w:val="single"/>
            </w:tcBorders>
          </w:tcPr>
          <w:p w:rsidR="00000000" w:rsidDel="00000000" w:rsidP="00000000" w:rsidRDefault="00000000" w:rsidRPr="00000000" w14:paraId="000009C9">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278"/>
              </w:tabs>
              <w:spacing w:after="0" w:before="0" w:line="270" w:lineRule="auto"/>
              <w:ind w:left="107" w:right="121"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creșterea capacității angajaților primăriei, aleșilor locali, personalului instituțiilor publice și al ÎM.</w:t>
            </w:r>
          </w:p>
          <w:p w:rsidR="00000000" w:rsidDel="00000000" w:rsidP="00000000" w:rsidRDefault="00000000" w:rsidRPr="00000000" w14:paraId="000009CA">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278"/>
              </w:tabs>
              <w:spacing w:after="0" w:before="0" w:line="270" w:lineRule="auto"/>
              <w:ind w:left="107" w:right="121"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tc>
        <w:tc>
          <w:tcPr>
            <w:tcBorders>
              <w:top w:color="000000" w:space="0" w:sz="4" w:val="single"/>
              <w:bottom w:color="000000" w:space="0" w:sz="4" w:val="single"/>
            </w:tcBorders>
          </w:tcPr>
          <w:p w:rsidR="00000000" w:rsidDel="00000000" w:rsidP="00000000" w:rsidRDefault="00000000" w:rsidRPr="00000000" w14:paraId="000009C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0" w:lineRule="auto"/>
              <w:ind w:left="103" w:right="142" w:firstLine="0"/>
              <w:jc w:val="center"/>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100,0</w:t>
            </w:r>
          </w:p>
        </w:tc>
        <w:tc>
          <w:tcPr>
            <w:tcBorders>
              <w:top w:color="000000" w:space="0" w:sz="4" w:val="single"/>
              <w:bottom w:color="000000" w:space="0" w:sz="4" w:val="single"/>
            </w:tcBorders>
          </w:tcPr>
          <w:p w:rsidR="00000000" w:rsidDel="00000000" w:rsidP="00000000" w:rsidRDefault="00000000" w:rsidRPr="00000000" w14:paraId="000009C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36" w:right="105"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buget local, surse extrabugetare</w:t>
            </w:r>
          </w:p>
        </w:tc>
      </w:tr>
      <w:tr>
        <w:trPr>
          <w:cantSplit w:val="0"/>
          <w:trHeight w:val="408" w:hRule="atLeast"/>
          <w:tblHeader w:val="0"/>
        </w:trPr>
        <w:tc>
          <w:tcPr>
            <w:vMerge w:val="continue"/>
            <w:tcBorders>
              <w:top w:color="000000" w:space="0" w:sz="4" w:val="single"/>
            </w:tcBorders>
          </w:tcPr>
          <w:p w:rsidR="00000000" w:rsidDel="00000000" w:rsidP="00000000" w:rsidRDefault="00000000" w:rsidRPr="00000000" w14:paraId="000009C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tc>
        <w:tc>
          <w:tcPr>
            <w:tcBorders>
              <w:top w:color="000000" w:space="0" w:sz="4" w:val="single"/>
              <w:bottom w:color="000000" w:space="0" w:sz="4" w:val="single"/>
            </w:tcBorders>
          </w:tcPr>
          <w:p w:rsidR="00000000" w:rsidDel="00000000" w:rsidP="00000000" w:rsidRDefault="00000000" w:rsidRPr="00000000" w14:paraId="000009C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5.2.3. Consolidarea relațiilor existente și extinderea legăturilor de înfrățire cu localități din alte țări</w:t>
            </w:r>
          </w:p>
          <w:p w:rsidR="00000000" w:rsidDel="00000000" w:rsidP="00000000" w:rsidRDefault="00000000" w:rsidRPr="00000000" w14:paraId="000009C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tc>
        <w:tc>
          <w:tcPr>
            <w:tcBorders>
              <w:top w:color="000000" w:space="0" w:sz="4" w:val="single"/>
              <w:bottom w:color="000000" w:space="0" w:sz="4" w:val="single"/>
            </w:tcBorders>
          </w:tcPr>
          <w:p w:rsidR="00000000" w:rsidDel="00000000" w:rsidP="00000000" w:rsidRDefault="00000000" w:rsidRPr="00000000" w14:paraId="000009D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0" w:lineRule="auto"/>
              <w:ind w:left="164" w:right="118" w:firstLine="0"/>
              <w:jc w:val="center"/>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2026–2030</w:t>
            </w:r>
          </w:p>
        </w:tc>
        <w:tc>
          <w:tcPr>
            <w:tcBorders>
              <w:top w:color="000000" w:space="0" w:sz="4" w:val="single"/>
              <w:bottom w:color="000000" w:space="0" w:sz="4" w:val="single"/>
            </w:tcBorders>
          </w:tcPr>
          <w:p w:rsidR="00000000" w:rsidDel="00000000" w:rsidP="00000000" w:rsidRDefault="00000000" w:rsidRPr="00000000" w14:paraId="000009D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0" w:lineRule="auto"/>
              <w:ind w:left="108" w:right="119"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Primăria, Consiliul orășenesc</w:t>
            </w:r>
          </w:p>
        </w:tc>
        <w:tc>
          <w:tcPr>
            <w:tcBorders>
              <w:top w:color="000000" w:space="0" w:sz="4" w:val="single"/>
              <w:bottom w:color="000000" w:space="0" w:sz="4" w:val="single"/>
            </w:tcBorders>
          </w:tcPr>
          <w:p w:rsidR="00000000" w:rsidDel="00000000" w:rsidP="00000000" w:rsidRDefault="00000000" w:rsidRPr="00000000" w14:paraId="000009D2">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278"/>
              </w:tabs>
              <w:spacing w:after="0" w:before="0" w:line="270" w:lineRule="auto"/>
              <w:ind w:left="107" w:right="121"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realizarea activităților în cadrul acordurilor de înfrățire existente;</w:t>
            </w:r>
          </w:p>
          <w:p w:rsidR="00000000" w:rsidDel="00000000" w:rsidP="00000000" w:rsidRDefault="00000000" w:rsidRPr="00000000" w14:paraId="000009D3">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278"/>
              </w:tabs>
              <w:spacing w:after="0" w:before="0" w:line="270" w:lineRule="auto"/>
              <w:ind w:left="107" w:right="121"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9D4">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278"/>
              </w:tabs>
              <w:spacing w:after="0" w:before="0" w:line="270" w:lineRule="auto"/>
              <w:ind w:left="107" w:right="121"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semnarea de noi acorduri de înfrățire.</w:t>
            </w:r>
          </w:p>
          <w:p w:rsidR="00000000" w:rsidDel="00000000" w:rsidP="00000000" w:rsidRDefault="00000000" w:rsidRPr="00000000" w14:paraId="000009D5">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278"/>
              </w:tabs>
              <w:spacing w:after="0" w:before="0" w:line="270" w:lineRule="auto"/>
              <w:ind w:left="107" w:right="121"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tc>
        <w:tc>
          <w:tcPr>
            <w:tcBorders>
              <w:top w:color="000000" w:space="0" w:sz="4" w:val="single"/>
              <w:bottom w:color="000000" w:space="0" w:sz="4" w:val="single"/>
            </w:tcBorders>
          </w:tcPr>
          <w:p w:rsidR="00000000" w:rsidDel="00000000" w:rsidP="00000000" w:rsidRDefault="00000000" w:rsidRPr="00000000" w14:paraId="000009D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0" w:lineRule="auto"/>
              <w:ind w:left="103" w:right="142" w:firstLine="0"/>
              <w:jc w:val="center"/>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100,0</w:t>
            </w:r>
          </w:p>
        </w:tc>
        <w:tc>
          <w:tcPr>
            <w:tcBorders>
              <w:top w:color="000000" w:space="0" w:sz="4" w:val="single"/>
              <w:bottom w:color="000000" w:space="0" w:sz="4" w:val="single"/>
            </w:tcBorders>
          </w:tcPr>
          <w:p w:rsidR="00000000" w:rsidDel="00000000" w:rsidP="00000000" w:rsidRDefault="00000000" w:rsidRPr="00000000" w14:paraId="000009D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36" w:right="105"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buget local</w:t>
            </w:r>
          </w:p>
        </w:tc>
      </w:tr>
      <w:tr>
        <w:trPr>
          <w:cantSplit w:val="0"/>
          <w:trHeight w:val="336" w:hRule="atLeast"/>
          <w:tblHeader w:val="0"/>
        </w:trPr>
        <w:tc>
          <w:tcPr>
            <w:vMerge w:val="continue"/>
            <w:tcBorders>
              <w:top w:color="000000" w:space="0" w:sz="4" w:val="single"/>
            </w:tcBorders>
          </w:tcPr>
          <w:p w:rsidR="00000000" w:rsidDel="00000000" w:rsidP="00000000" w:rsidRDefault="00000000" w:rsidRPr="00000000" w14:paraId="000009D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tc>
        <w:tc>
          <w:tcPr>
            <w:tcBorders>
              <w:top w:color="000000" w:space="0" w:sz="4" w:val="single"/>
            </w:tcBorders>
          </w:tcPr>
          <w:p w:rsidR="00000000" w:rsidDel="00000000" w:rsidP="00000000" w:rsidRDefault="00000000" w:rsidRPr="00000000" w14:paraId="000009D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5.2.4. Implementarea proiectelor de parteneriat cu localitățile înfrățite și cu alte organizații în scopul dezvoltării orașului Basarabeasca</w:t>
            </w:r>
          </w:p>
          <w:p w:rsidR="00000000" w:rsidDel="00000000" w:rsidP="00000000" w:rsidRDefault="00000000" w:rsidRPr="00000000" w14:paraId="000009D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tc>
        <w:tc>
          <w:tcPr>
            <w:tcBorders>
              <w:top w:color="000000" w:space="0" w:sz="4" w:val="single"/>
            </w:tcBorders>
          </w:tcPr>
          <w:p w:rsidR="00000000" w:rsidDel="00000000" w:rsidP="00000000" w:rsidRDefault="00000000" w:rsidRPr="00000000" w14:paraId="000009D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0" w:lineRule="auto"/>
              <w:ind w:left="164" w:right="118" w:firstLine="0"/>
              <w:jc w:val="center"/>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2026–2030</w:t>
            </w:r>
          </w:p>
        </w:tc>
        <w:tc>
          <w:tcPr>
            <w:tcBorders>
              <w:top w:color="000000" w:space="0" w:sz="4" w:val="single"/>
            </w:tcBorders>
          </w:tcPr>
          <w:p w:rsidR="00000000" w:rsidDel="00000000" w:rsidP="00000000" w:rsidRDefault="00000000" w:rsidRPr="00000000" w14:paraId="000009D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0" w:lineRule="auto"/>
              <w:ind w:left="108" w:right="119"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Primăria, instituțiile publice, OA</w:t>
            </w:r>
          </w:p>
        </w:tc>
        <w:tc>
          <w:tcPr>
            <w:tcBorders>
              <w:top w:color="000000" w:space="0" w:sz="4" w:val="single"/>
            </w:tcBorders>
          </w:tcPr>
          <w:p w:rsidR="00000000" w:rsidDel="00000000" w:rsidP="00000000" w:rsidRDefault="00000000" w:rsidRPr="00000000" w14:paraId="000009DD">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278"/>
              </w:tabs>
              <w:spacing w:after="0" w:before="0" w:line="270" w:lineRule="auto"/>
              <w:ind w:left="107" w:right="121"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dezvoltarea potențialului orașului Basarabeasca;</w:t>
            </w:r>
          </w:p>
          <w:p w:rsidR="00000000" w:rsidDel="00000000" w:rsidP="00000000" w:rsidRDefault="00000000" w:rsidRPr="00000000" w14:paraId="000009DE">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278"/>
              </w:tabs>
              <w:spacing w:after="0" w:before="0" w:line="270" w:lineRule="auto"/>
              <w:ind w:left="107" w:right="121"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9DF">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278"/>
              </w:tabs>
              <w:spacing w:after="0" w:before="0" w:line="270" w:lineRule="auto"/>
              <w:ind w:left="107" w:right="121"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creșterea calității serviciilor prestate locuitorilor orașului Basarabeasca.</w:t>
            </w:r>
          </w:p>
        </w:tc>
        <w:tc>
          <w:tcPr>
            <w:tcBorders>
              <w:top w:color="000000" w:space="0" w:sz="4" w:val="single"/>
            </w:tcBorders>
          </w:tcPr>
          <w:p w:rsidR="00000000" w:rsidDel="00000000" w:rsidP="00000000" w:rsidRDefault="00000000" w:rsidRPr="00000000" w14:paraId="000009E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0" w:lineRule="auto"/>
              <w:ind w:left="103" w:right="142" w:firstLine="0"/>
              <w:jc w:val="center"/>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250,0</w:t>
            </w:r>
          </w:p>
        </w:tc>
        <w:tc>
          <w:tcPr>
            <w:tcBorders>
              <w:top w:color="000000" w:space="0" w:sz="4" w:val="single"/>
            </w:tcBorders>
          </w:tcPr>
          <w:p w:rsidR="00000000" w:rsidDel="00000000" w:rsidP="00000000" w:rsidRDefault="00000000" w:rsidRPr="00000000" w14:paraId="000009E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36" w:right="105"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buget local, surse extrabugetare</w:t>
            </w:r>
          </w:p>
        </w:tc>
      </w:tr>
    </w:tbl>
    <w:p w:rsidR="00000000" w:rsidDel="00000000" w:rsidP="00000000" w:rsidRDefault="00000000" w:rsidRPr="00000000" w14:paraId="000009E2">
      <w:pPr>
        <w:spacing w:line="268" w:lineRule="auto"/>
        <w:rPr>
          <w:rFonts w:ascii="Arial" w:cs="Arial" w:eastAsia="Arial" w:hAnsi="Arial"/>
        </w:rPr>
        <w:sectPr>
          <w:type w:val="continuous"/>
          <w:pgSz w:h="11910" w:w="16840" w:orient="landscape"/>
          <w:pgMar w:bottom="640" w:top="820" w:left="600" w:right="420" w:header="0" w:footer="443"/>
        </w:sectPr>
      </w:pPr>
      <w:r w:rsidDel="00000000" w:rsidR="00000000" w:rsidRPr="00000000">
        <w:rPr>
          <w:rtl w:val="0"/>
        </w:rPr>
      </w:r>
    </w:p>
    <w:p w:rsidR="00000000" w:rsidDel="00000000" w:rsidP="00000000" w:rsidRDefault="00000000" w:rsidRPr="00000000" w14:paraId="000009E3">
      <w:pPr>
        <w:pStyle w:val="Heading1"/>
        <w:tabs>
          <w:tab w:val="left" w:leader="none" w:pos="819"/>
        </w:tabs>
        <w:spacing w:before="61" w:lineRule="auto"/>
        <w:ind w:left="819" w:firstLine="714"/>
        <w:rPr>
          <w:rFonts w:ascii="Arial" w:cs="Arial" w:eastAsia="Arial" w:hAnsi="Arial"/>
          <w:sz w:val="22"/>
          <w:szCs w:val="22"/>
        </w:rPr>
      </w:pPr>
      <w:bookmarkStart w:colFirst="0" w:colLast="0" w:name="_heading=h.7qtisek1sl2u" w:id="13"/>
      <w:bookmarkEnd w:id="13"/>
      <w:r w:rsidDel="00000000" w:rsidR="00000000" w:rsidRPr="00000000">
        <w:rPr>
          <w:rFonts w:ascii="Arial" w:cs="Arial" w:eastAsia="Arial" w:hAnsi="Arial"/>
          <w:sz w:val="22"/>
          <w:szCs w:val="22"/>
          <w:rtl w:val="0"/>
        </w:rPr>
        <w:t xml:space="preserve">6. COMUNICAREA STRATEGIEI</w:t>
      </w:r>
    </w:p>
    <w:p w:rsidR="00000000" w:rsidDel="00000000" w:rsidP="00000000" w:rsidRDefault="00000000" w:rsidRPr="00000000" w14:paraId="000009E4">
      <w:pPr>
        <w:pStyle w:val="Heading1"/>
        <w:tabs>
          <w:tab w:val="left" w:leader="none" w:pos="819"/>
        </w:tabs>
        <w:spacing w:before="61" w:lineRule="auto"/>
        <w:ind w:left="819" w:firstLine="714"/>
        <w:rPr>
          <w:rFonts w:ascii="Arial" w:cs="Arial" w:eastAsia="Arial" w:hAnsi="Arial"/>
          <w:b w:val="0"/>
          <w:bCs w:val="0"/>
          <w:sz w:val="22"/>
          <w:szCs w:val="22"/>
        </w:rPr>
      </w:pPr>
      <w:r w:rsidDel="00000000" w:rsidR="00000000" w:rsidRPr="00000000">
        <w:rPr>
          <w:rtl w:val="0"/>
        </w:rPr>
      </w:r>
    </w:p>
    <w:p w:rsidR="00000000" w:rsidDel="00000000" w:rsidP="00000000" w:rsidRDefault="00000000" w:rsidRPr="00000000" w14:paraId="000009E5">
      <w:pPr>
        <w:pStyle w:val="Heading1"/>
        <w:tabs>
          <w:tab w:val="left" w:leader="none" w:pos="819"/>
        </w:tabs>
        <w:spacing w:before="61" w:lineRule="auto"/>
        <w:ind w:left="819" w:firstLine="714"/>
        <w:rPr>
          <w:rFonts w:ascii="Arial" w:cs="Arial" w:eastAsia="Arial" w:hAnsi="Arial"/>
          <w:b w:val="0"/>
          <w:bCs w:val="0"/>
          <w:sz w:val="22"/>
          <w:szCs w:val="22"/>
        </w:rPr>
      </w:pPr>
      <w:r w:rsidDel="00000000" w:rsidR="00000000" w:rsidRPr="00000000">
        <w:rPr>
          <w:rFonts w:ascii="Arial" w:cs="Arial" w:eastAsia="Arial" w:hAnsi="Arial"/>
          <w:b w:val="0"/>
          <w:bCs w:val="0"/>
          <w:sz w:val="22"/>
          <w:szCs w:val="22"/>
          <w:rtl w:val="0"/>
        </w:rPr>
        <w:t xml:space="preserve">Informarea populației cu privire la implementarea Strategiei se realizează prin:</w:t>
      </w:r>
    </w:p>
    <w:p w:rsidR="00000000" w:rsidDel="00000000" w:rsidP="00000000" w:rsidRDefault="00000000" w:rsidRPr="00000000" w14:paraId="000009E6">
      <w:pPr>
        <w:pStyle w:val="Heading1"/>
        <w:tabs>
          <w:tab w:val="left" w:leader="none" w:pos="819"/>
        </w:tabs>
        <w:spacing w:before="61" w:lineRule="auto"/>
        <w:ind w:left="819" w:firstLine="714"/>
        <w:rPr>
          <w:rFonts w:ascii="Arial" w:cs="Arial" w:eastAsia="Arial" w:hAnsi="Arial"/>
          <w:b w:val="0"/>
          <w:bCs w:val="0"/>
          <w:sz w:val="22"/>
          <w:szCs w:val="22"/>
        </w:rPr>
      </w:pPr>
      <w:r w:rsidDel="00000000" w:rsidR="00000000" w:rsidRPr="00000000">
        <w:rPr>
          <w:rtl w:val="0"/>
        </w:rPr>
      </w:r>
    </w:p>
    <w:p w:rsidR="00000000" w:rsidDel="00000000" w:rsidP="00000000" w:rsidRDefault="00000000" w:rsidRPr="00000000" w14:paraId="000009E7">
      <w:pPr>
        <w:pStyle w:val="Heading1"/>
        <w:tabs>
          <w:tab w:val="left" w:leader="none" w:pos="819"/>
        </w:tabs>
        <w:spacing w:before="61" w:lineRule="auto"/>
        <w:ind w:left="819" w:firstLine="714"/>
        <w:rPr>
          <w:rFonts w:ascii="Arial" w:cs="Arial" w:eastAsia="Arial" w:hAnsi="Arial"/>
          <w:b w:val="0"/>
          <w:bCs w:val="0"/>
          <w:sz w:val="22"/>
          <w:szCs w:val="22"/>
        </w:rPr>
      </w:pPr>
      <w:r w:rsidDel="00000000" w:rsidR="00000000" w:rsidRPr="00000000">
        <w:rPr>
          <w:rFonts w:ascii="Arial" w:cs="Arial" w:eastAsia="Arial" w:hAnsi="Arial"/>
          <w:b w:val="0"/>
          <w:bCs w:val="0"/>
          <w:sz w:val="22"/>
          <w:szCs w:val="22"/>
          <w:rtl w:val="0"/>
        </w:rPr>
        <w:t xml:space="preserve">▪ site-ul oficial al Primăriei orașului Basarabeasca</w:t>
      </w:r>
    </w:p>
    <w:p w:rsidR="00000000" w:rsidDel="00000000" w:rsidP="00000000" w:rsidRDefault="00000000" w:rsidRPr="00000000" w14:paraId="000009E8">
      <w:pPr>
        <w:pStyle w:val="Heading1"/>
        <w:tabs>
          <w:tab w:val="left" w:leader="none" w:pos="819"/>
        </w:tabs>
        <w:spacing w:before="61" w:lineRule="auto"/>
        <w:ind w:left="819" w:firstLine="714"/>
        <w:rPr>
          <w:rFonts w:ascii="Arial" w:cs="Arial" w:eastAsia="Arial" w:hAnsi="Arial"/>
          <w:b w:val="0"/>
          <w:bCs w:val="0"/>
          <w:sz w:val="22"/>
          <w:szCs w:val="22"/>
        </w:rPr>
      </w:pPr>
      <w:r w:rsidDel="00000000" w:rsidR="00000000" w:rsidRPr="00000000">
        <w:rPr>
          <w:rFonts w:ascii="Arial" w:cs="Arial" w:eastAsia="Arial" w:hAnsi="Arial"/>
          <w:b w:val="0"/>
          <w:bCs w:val="0"/>
          <w:sz w:val="22"/>
          <w:szCs w:val="22"/>
          <w:rtl w:val="0"/>
        </w:rPr>
        <w:t xml:space="preserve">▪ rețelele sociale</w:t>
      </w:r>
    </w:p>
    <w:p w:rsidR="00000000" w:rsidDel="00000000" w:rsidP="00000000" w:rsidRDefault="00000000" w:rsidRPr="00000000" w14:paraId="000009E9">
      <w:pPr>
        <w:pStyle w:val="Heading1"/>
        <w:tabs>
          <w:tab w:val="left" w:leader="none" w:pos="819"/>
        </w:tabs>
        <w:spacing w:before="61" w:lineRule="auto"/>
        <w:ind w:left="819" w:firstLine="714"/>
        <w:rPr>
          <w:rFonts w:ascii="Arial" w:cs="Arial" w:eastAsia="Arial" w:hAnsi="Arial"/>
          <w:b w:val="0"/>
          <w:bCs w:val="0"/>
          <w:sz w:val="22"/>
          <w:szCs w:val="22"/>
        </w:rPr>
      </w:pPr>
      <w:r w:rsidDel="00000000" w:rsidR="00000000" w:rsidRPr="00000000">
        <w:rPr>
          <w:rFonts w:ascii="Arial" w:cs="Arial" w:eastAsia="Arial" w:hAnsi="Arial"/>
          <w:b w:val="0"/>
          <w:bCs w:val="0"/>
          <w:sz w:val="22"/>
          <w:szCs w:val="22"/>
          <w:rtl w:val="0"/>
        </w:rPr>
        <w:t xml:space="preserve">▪ audieri publice și consultări publice</w:t>
      </w:r>
    </w:p>
    <w:p w:rsidR="00000000" w:rsidDel="00000000" w:rsidP="00000000" w:rsidRDefault="00000000" w:rsidRPr="00000000" w14:paraId="000009EA">
      <w:pPr>
        <w:pStyle w:val="Heading1"/>
        <w:tabs>
          <w:tab w:val="left" w:leader="none" w:pos="819"/>
        </w:tabs>
        <w:spacing w:before="61" w:lineRule="auto"/>
        <w:ind w:left="819" w:firstLine="714"/>
        <w:rPr>
          <w:rFonts w:ascii="Arial" w:cs="Arial" w:eastAsia="Arial" w:hAnsi="Arial"/>
          <w:b w:val="0"/>
          <w:bCs w:val="0"/>
          <w:sz w:val="22"/>
          <w:szCs w:val="22"/>
        </w:rPr>
      </w:pPr>
      <w:r w:rsidDel="00000000" w:rsidR="00000000" w:rsidRPr="00000000">
        <w:rPr>
          <w:rFonts w:ascii="Arial" w:cs="Arial" w:eastAsia="Arial" w:hAnsi="Arial"/>
          <w:b w:val="0"/>
          <w:bCs w:val="0"/>
          <w:sz w:val="22"/>
          <w:szCs w:val="22"/>
          <w:rtl w:val="0"/>
        </w:rPr>
        <w:t xml:space="preserve">▪ publicarea rapoartelor anuale privind implementarea Strategiei</w:t>
      </w:r>
    </w:p>
    <w:p w:rsidR="00000000" w:rsidDel="00000000" w:rsidP="00000000" w:rsidRDefault="00000000" w:rsidRPr="00000000" w14:paraId="000009EB">
      <w:pPr>
        <w:pStyle w:val="Heading1"/>
        <w:tabs>
          <w:tab w:val="left" w:leader="none" w:pos="819"/>
        </w:tabs>
        <w:spacing w:before="61" w:lineRule="auto"/>
        <w:ind w:left="819" w:firstLine="714"/>
        <w:rPr>
          <w:rFonts w:ascii="Arial" w:cs="Arial" w:eastAsia="Arial" w:hAnsi="Arial"/>
          <w:b w:val="0"/>
          <w:bCs w:val="0"/>
          <w:sz w:val="22"/>
          <w:szCs w:val="22"/>
        </w:rPr>
      </w:pPr>
      <w:r w:rsidDel="00000000" w:rsidR="00000000" w:rsidRPr="00000000">
        <w:rPr>
          <w:rFonts w:ascii="Arial" w:cs="Arial" w:eastAsia="Arial" w:hAnsi="Arial"/>
          <w:b w:val="0"/>
          <w:bCs w:val="0"/>
          <w:sz w:val="22"/>
          <w:szCs w:val="22"/>
          <w:rtl w:val="0"/>
        </w:rPr>
        <w:t xml:space="preserve">▪ evenimente informative și întâlniri publice</w:t>
      </w:r>
    </w:p>
    <w:p w:rsidR="00000000" w:rsidDel="00000000" w:rsidP="00000000" w:rsidRDefault="00000000" w:rsidRPr="00000000" w14:paraId="000009EC">
      <w:pPr>
        <w:pStyle w:val="Heading1"/>
        <w:tabs>
          <w:tab w:val="left" w:leader="none" w:pos="819"/>
        </w:tabs>
        <w:spacing w:before="61" w:lineRule="auto"/>
        <w:ind w:left="819" w:firstLine="714"/>
        <w:rPr>
          <w:rFonts w:ascii="Arial" w:cs="Arial" w:eastAsia="Arial" w:hAnsi="Arial"/>
          <w:sz w:val="22"/>
          <w:szCs w:val="22"/>
        </w:rPr>
      </w:pPr>
      <w:r w:rsidDel="00000000" w:rsidR="00000000" w:rsidRPr="00000000">
        <w:rPr>
          <w:rtl w:val="0"/>
        </w:rPr>
      </w:r>
    </w:p>
    <w:p w:rsidR="00000000" w:rsidDel="00000000" w:rsidP="00000000" w:rsidRDefault="00000000" w:rsidRPr="00000000" w14:paraId="000009ED">
      <w:pPr>
        <w:pStyle w:val="Heading1"/>
        <w:tabs>
          <w:tab w:val="left" w:leader="none" w:pos="819"/>
        </w:tabs>
        <w:spacing w:before="61" w:lineRule="auto"/>
        <w:ind w:left="819" w:firstLine="714"/>
        <w:rPr>
          <w:rFonts w:ascii="Arial" w:cs="Arial" w:eastAsia="Arial" w:hAnsi="Arial"/>
          <w:sz w:val="22"/>
          <w:szCs w:val="22"/>
        </w:rPr>
      </w:pPr>
      <w:r w:rsidDel="00000000" w:rsidR="00000000" w:rsidRPr="00000000">
        <w:rPr>
          <w:rFonts w:ascii="Arial" w:cs="Arial" w:eastAsia="Arial" w:hAnsi="Arial"/>
          <w:sz w:val="22"/>
          <w:szCs w:val="22"/>
          <w:rtl w:val="0"/>
        </w:rPr>
        <w:t xml:space="preserve">7. PARTICIPAREA LOCUITORILOR</w:t>
      </w:r>
    </w:p>
    <w:p w:rsidR="00000000" w:rsidDel="00000000" w:rsidP="00000000" w:rsidRDefault="00000000" w:rsidRPr="00000000" w14:paraId="000009EE">
      <w:pPr>
        <w:pStyle w:val="Heading1"/>
        <w:tabs>
          <w:tab w:val="left" w:leader="none" w:pos="819"/>
        </w:tabs>
        <w:spacing w:before="61" w:lineRule="auto"/>
        <w:ind w:left="819" w:firstLine="714"/>
        <w:rPr>
          <w:rFonts w:ascii="Arial" w:cs="Arial" w:eastAsia="Arial" w:hAnsi="Arial"/>
          <w:sz w:val="22"/>
          <w:szCs w:val="22"/>
        </w:rPr>
      </w:pPr>
      <w:r w:rsidDel="00000000" w:rsidR="00000000" w:rsidRPr="00000000">
        <w:rPr>
          <w:rtl w:val="0"/>
        </w:rPr>
      </w:r>
    </w:p>
    <w:p w:rsidR="00000000" w:rsidDel="00000000" w:rsidP="00000000" w:rsidRDefault="00000000" w:rsidRPr="00000000" w14:paraId="000009EF">
      <w:pPr>
        <w:pStyle w:val="Heading1"/>
        <w:tabs>
          <w:tab w:val="left" w:leader="none" w:pos="819"/>
        </w:tabs>
        <w:spacing w:before="61" w:lineRule="auto"/>
        <w:ind w:left="819" w:firstLine="714"/>
        <w:rPr>
          <w:rFonts w:ascii="Arial" w:cs="Arial" w:eastAsia="Arial" w:hAnsi="Arial"/>
          <w:b w:val="0"/>
          <w:bCs w:val="0"/>
          <w:sz w:val="22"/>
          <w:szCs w:val="22"/>
        </w:rPr>
      </w:pPr>
      <w:r w:rsidDel="00000000" w:rsidR="00000000" w:rsidRPr="00000000">
        <w:rPr>
          <w:rFonts w:ascii="Arial" w:cs="Arial" w:eastAsia="Arial" w:hAnsi="Arial"/>
          <w:b w:val="0"/>
          <w:bCs w:val="0"/>
          <w:sz w:val="22"/>
          <w:szCs w:val="22"/>
          <w:rtl w:val="0"/>
        </w:rPr>
        <w:t xml:space="preserve">Locuitorii orașului Basarabeasca pot participa la implementarea Strategiei prin:</w:t>
      </w:r>
    </w:p>
    <w:p w:rsidR="00000000" w:rsidDel="00000000" w:rsidP="00000000" w:rsidRDefault="00000000" w:rsidRPr="00000000" w14:paraId="000009F0">
      <w:pPr>
        <w:pStyle w:val="Heading1"/>
        <w:numPr>
          <w:ilvl w:val="0"/>
          <w:numId w:val="56"/>
        </w:numPr>
        <w:tabs>
          <w:tab w:val="left" w:leader="none" w:pos="819"/>
        </w:tabs>
        <w:spacing w:before="61" w:lineRule="auto"/>
        <w:ind w:left="720" w:hanging="360"/>
        <w:rPr>
          <w:rFonts w:ascii="Arial" w:cs="Arial" w:eastAsia="Arial" w:hAnsi="Arial"/>
          <w:b w:val="0"/>
          <w:bCs w:val="0"/>
          <w:sz w:val="22"/>
          <w:szCs w:val="22"/>
        </w:rPr>
      </w:pPr>
      <w:r w:rsidDel="00000000" w:rsidR="00000000" w:rsidRPr="00000000">
        <w:rPr>
          <w:rFonts w:ascii="Arial" w:cs="Arial" w:eastAsia="Arial" w:hAnsi="Arial"/>
          <w:b w:val="0"/>
          <w:bCs w:val="0"/>
          <w:sz w:val="22"/>
          <w:szCs w:val="22"/>
          <w:rtl w:val="0"/>
        </w:rPr>
        <w:t xml:space="preserve">participarea la audieri publice</w:t>
      </w:r>
    </w:p>
    <w:p w:rsidR="00000000" w:rsidDel="00000000" w:rsidP="00000000" w:rsidRDefault="00000000" w:rsidRPr="00000000" w14:paraId="000009F1">
      <w:pPr>
        <w:pStyle w:val="Heading1"/>
        <w:numPr>
          <w:ilvl w:val="0"/>
          <w:numId w:val="56"/>
        </w:numPr>
        <w:tabs>
          <w:tab w:val="left" w:leader="none" w:pos="819"/>
        </w:tabs>
        <w:spacing w:before="61" w:lineRule="auto"/>
        <w:ind w:left="720" w:hanging="360"/>
        <w:rPr>
          <w:rFonts w:ascii="Arial" w:cs="Arial" w:eastAsia="Arial" w:hAnsi="Arial"/>
          <w:b w:val="0"/>
          <w:bCs w:val="0"/>
          <w:sz w:val="22"/>
          <w:szCs w:val="22"/>
        </w:rPr>
      </w:pPr>
      <w:r w:rsidDel="00000000" w:rsidR="00000000" w:rsidRPr="00000000">
        <w:rPr>
          <w:rFonts w:ascii="Arial" w:cs="Arial" w:eastAsia="Arial" w:hAnsi="Arial"/>
          <w:b w:val="0"/>
          <w:bCs w:val="0"/>
          <w:sz w:val="22"/>
          <w:szCs w:val="22"/>
          <w:rtl w:val="0"/>
        </w:rPr>
        <w:t xml:space="preserve">participarea la consultări publice</w:t>
      </w:r>
    </w:p>
    <w:p w:rsidR="00000000" w:rsidDel="00000000" w:rsidP="00000000" w:rsidRDefault="00000000" w:rsidRPr="00000000" w14:paraId="000009F2">
      <w:pPr>
        <w:pStyle w:val="Heading1"/>
        <w:numPr>
          <w:ilvl w:val="0"/>
          <w:numId w:val="56"/>
        </w:numPr>
        <w:tabs>
          <w:tab w:val="left" w:leader="none" w:pos="819"/>
        </w:tabs>
        <w:spacing w:before="61" w:lineRule="auto"/>
        <w:ind w:left="720" w:hanging="360"/>
        <w:rPr>
          <w:rFonts w:ascii="Arial" w:cs="Arial" w:eastAsia="Arial" w:hAnsi="Arial"/>
          <w:b w:val="0"/>
          <w:bCs w:val="0"/>
          <w:sz w:val="22"/>
          <w:szCs w:val="22"/>
        </w:rPr>
      </w:pPr>
      <w:r w:rsidDel="00000000" w:rsidR="00000000" w:rsidRPr="00000000">
        <w:rPr>
          <w:rFonts w:ascii="Arial" w:cs="Arial" w:eastAsia="Arial" w:hAnsi="Arial"/>
          <w:b w:val="0"/>
          <w:bCs w:val="0"/>
          <w:sz w:val="22"/>
          <w:szCs w:val="22"/>
          <w:rtl w:val="0"/>
        </w:rPr>
        <w:t xml:space="preserve">inițiative civice</w:t>
      </w:r>
    </w:p>
    <w:p w:rsidR="00000000" w:rsidDel="00000000" w:rsidP="00000000" w:rsidRDefault="00000000" w:rsidRPr="00000000" w14:paraId="000009F3">
      <w:pPr>
        <w:pStyle w:val="Heading1"/>
        <w:numPr>
          <w:ilvl w:val="0"/>
          <w:numId w:val="56"/>
        </w:numPr>
        <w:tabs>
          <w:tab w:val="left" w:leader="none" w:pos="819"/>
        </w:tabs>
        <w:spacing w:before="61" w:lineRule="auto"/>
        <w:ind w:left="720" w:hanging="360"/>
        <w:rPr>
          <w:rFonts w:ascii="Arial" w:cs="Arial" w:eastAsia="Arial" w:hAnsi="Arial"/>
          <w:b w:val="0"/>
          <w:bCs w:val="0"/>
          <w:sz w:val="22"/>
          <w:szCs w:val="22"/>
        </w:rPr>
      </w:pPr>
      <w:r w:rsidDel="00000000" w:rsidR="00000000" w:rsidRPr="00000000">
        <w:rPr>
          <w:rFonts w:ascii="Arial" w:cs="Arial" w:eastAsia="Arial" w:hAnsi="Arial"/>
          <w:b w:val="0"/>
          <w:bCs w:val="0"/>
          <w:sz w:val="22"/>
          <w:szCs w:val="22"/>
          <w:rtl w:val="0"/>
        </w:rPr>
        <w:t xml:space="preserve">participarea la proiecte de bugetare participativă</w:t>
      </w:r>
    </w:p>
    <w:p w:rsidR="00000000" w:rsidDel="00000000" w:rsidP="00000000" w:rsidRDefault="00000000" w:rsidRPr="00000000" w14:paraId="000009F4">
      <w:pPr>
        <w:pStyle w:val="Heading1"/>
        <w:numPr>
          <w:ilvl w:val="0"/>
          <w:numId w:val="56"/>
        </w:numPr>
        <w:tabs>
          <w:tab w:val="left" w:leader="none" w:pos="819"/>
        </w:tabs>
        <w:spacing w:before="61" w:lineRule="auto"/>
        <w:ind w:left="720" w:hanging="360"/>
        <w:rPr>
          <w:rFonts w:ascii="Arial" w:cs="Arial" w:eastAsia="Arial" w:hAnsi="Arial"/>
          <w:b w:val="0"/>
          <w:bCs w:val="0"/>
          <w:sz w:val="22"/>
          <w:szCs w:val="22"/>
        </w:rPr>
      </w:pPr>
      <w:r w:rsidDel="00000000" w:rsidR="00000000" w:rsidRPr="00000000">
        <w:rPr>
          <w:rFonts w:ascii="Arial" w:cs="Arial" w:eastAsia="Arial" w:hAnsi="Arial"/>
          <w:b w:val="0"/>
          <w:bCs w:val="0"/>
          <w:sz w:val="22"/>
          <w:szCs w:val="22"/>
          <w:rtl w:val="0"/>
        </w:rPr>
        <w:t xml:space="preserve">colaborarea cu organizațiile obștești.</w:t>
      </w:r>
    </w:p>
    <w:p w:rsidR="00000000" w:rsidDel="00000000" w:rsidP="00000000" w:rsidRDefault="00000000" w:rsidRPr="00000000" w14:paraId="000009F5">
      <w:pPr>
        <w:pStyle w:val="Heading1"/>
        <w:tabs>
          <w:tab w:val="left" w:leader="none" w:pos="819"/>
        </w:tabs>
        <w:spacing w:before="61" w:lineRule="auto"/>
        <w:ind w:left="720" w:firstLine="0"/>
        <w:rPr>
          <w:rFonts w:ascii="Arial" w:cs="Arial" w:eastAsia="Arial" w:hAnsi="Arial"/>
          <w:b w:val="0"/>
          <w:bCs w:val="0"/>
          <w:sz w:val="22"/>
          <w:szCs w:val="22"/>
        </w:rPr>
      </w:pPr>
      <w:r w:rsidDel="00000000" w:rsidR="00000000" w:rsidRPr="00000000">
        <w:rPr>
          <w:rtl w:val="0"/>
        </w:rPr>
      </w:r>
    </w:p>
    <w:p w:rsidR="00000000" w:rsidDel="00000000" w:rsidP="00000000" w:rsidRDefault="00000000" w:rsidRPr="00000000" w14:paraId="000009F6">
      <w:pPr>
        <w:pStyle w:val="Heading1"/>
        <w:tabs>
          <w:tab w:val="left" w:leader="none" w:pos="819"/>
        </w:tabs>
        <w:spacing w:before="61" w:lineRule="auto"/>
        <w:ind w:left="0" w:firstLine="0"/>
        <w:rPr>
          <w:rFonts w:ascii="Arial" w:cs="Arial" w:eastAsia="Arial" w:hAnsi="Arial"/>
          <w:sz w:val="22"/>
          <w:szCs w:val="22"/>
        </w:rPr>
      </w:pPr>
      <w:r w:rsidDel="00000000" w:rsidR="00000000" w:rsidRPr="00000000">
        <w:rPr>
          <w:rFonts w:ascii="Arial" w:cs="Arial" w:eastAsia="Arial" w:hAnsi="Arial"/>
          <w:sz w:val="22"/>
          <w:szCs w:val="22"/>
          <w:rtl w:val="0"/>
        </w:rPr>
        <w:t xml:space="preserve">8. MONITORIZARE ȘI EVALUAREA IMPLEMENTĂRII PLANULUI STRATEGIC</w:t>
      </w:r>
    </w:p>
    <w:p w:rsidR="00000000" w:rsidDel="00000000" w:rsidP="00000000" w:rsidRDefault="00000000" w:rsidRPr="00000000" w14:paraId="000009F7">
      <w:pPr>
        <w:spacing w:line="276" w:lineRule="auto"/>
        <w:rPr>
          <w:rFonts w:ascii="Arial" w:cs="Arial" w:eastAsia="Arial" w:hAnsi="Arial"/>
        </w:rPr>
      </w:pPr>
      <w:r w:rsidDel="00000000" w:rsidR="00000000" w:rsidRPr="00000000">
        <w:rPr>
          <w:rtl w:val="0"/>
        </w:rPr>
      </w:r>
    </w:p>
    <w:p w:rsidR="00000000" w:rsidDel="00000000" w:rsidP="00000000" w:rsidRDefault="00000000" w:rsidRPr="00000000" w14:paraId="000009F8">
      <w:pPr>
        <w:spacing w:line="276" w:lineRule="auto"/>
        <w:jc w:val="both"/>
        <w:rPr>
          <w:rFonts w:ascii="Arial" w:cs="Arial" w:eastAsia="Arial" w:hAnsi="Arial"/>
        </w:rPr>
      </w:pPr>
      <w:r w:rsidDel="00000000" w:rsidR="00000000" w:rsidRPr="00000000">
        <w:rPr>
          <w:rFonts w:ascii="Arial" w:cs="Arial" w:eastAsia="Arial" w:hAnsi="Arial"/>
          <w:rtl w:val="0"/>
        </w:rPr>
        <w:t xml:space="preserve">Procesul de monitorizare și evaluare a rezultatelor reprezintă componente esențiale în implementarea Planului Strategic de dezvoltare socio-economică a orașului Basarabeasca pentru perioada 2026–2030. Succesul implementării acestui document strategic depinde de mobilizarea tuturor locuitorilor localității și, în special, a persoanelor implicate direct în implementarea, monitorizarea și evaluarea realizării Planului Strategic.</w:t>
      </w:r>
    </w:p>
    <w:p w:rsidR="00000000" w:rsidDel="00000000" w:rsidP="00000000" w:rsidRDefault="00000000" w:rsidRPr="00000000" w14:paraId="000009F9">
      <w:pPr>
        <w:spacing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09FA">
      <w:pPr>
        <w:spacing w:line="276" w:lineRule="auto"/>
        <w:jc w:val="both"/>
        <w:rPr>
          <w:rFonts w:ascii="Arial" w:cs="Arial" w:eastAsia="Arial" w:hAnsi="Arial"/>
        </w:rPr>
      </w:pPr>
      <w:r w:rsidDel="00000000" w:rsidR="00000000" w:rsidRPr="00000000">
        <w:rPr>
          <w:rFonts w:ascii="Arial" w:cs="Arial" w:eastAsia="Arial" w:hAnsi="Arial"/>
          <w:rtl w:val="0"/>
        </w:rPr>
        <w:t xml:space="preserve">În procesul de implementare a Planului Strategic vor fi implicați numeroși participanți:</w:t>
      </w:r>
    </w:p>
    <w:p w:rsidR="00000000" w:rsidDel="00000000" w:rsidP="00000000" w:rsidRDefault="00000000" w:rsidRPr="00000000" w14:paraId="000009FB">
      <w:pPr>
        <w:spacing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09FC">
      <w:pPr>
        <w:keepNext w:val="0"/>
        <w:keepLines w:val="0"/>
        <w:pageBreakBefore w:val="0"/>
        <w:widowControl w:val="0"/>
        <w:numPr>
          <w:ilvl w:val="0"/>
          <w:numId w:val="62"/>
        </w:numPr>
        <w:pBdr>
          <w:top w:space="0" w:sz="0" w:val="nil"/>
          <w:left w:space="0" w:sz="0" w:val="nil"/>
          <w:bottom w:space="0" w:sz="0" w:val="nil"/>
          <w:right w:space="0" w:sz="0" w:val="nil"/>
          <w:between w:space="0" w:sz="0" w:val="nil"/>
        </w:pBdr>
        <w:shd w:fill="auto" w:val="clear"/>
        <w:spacing w:after="0" w:before="259" w:line="240" w:lineRule="auto"/>
        <w:ind w:left="720" w:right="0"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autoritățile publice locale (Consiliul Orășenesc, Primăria);</w:t>
      </w:r>
    </w:p>
    <w:p w:rsidR="00000000" w:rsidDel="00000000" w:rsidP="00000000" w:rsidRDefault="00000000" w:rsidRPr="00000000" w14:paraId="000009FD">
      <w:pPr>
        <w:keepNext w:val="0"/>
        <w:keepLines w:val="0"/>
        <w:pageBreakBefore w:val="0"/>
        <w:widowControl w:val="0"/>
        <w:numPr>
          <w:ilvl w:val="0"/>
          <w:numId w:val="62"/>
        </w:numPr>
        <w:pBdr>
          <w:top w:space="0" w:sz="0" w:val="nil"/>
          <w:left w:space="0" w:sz="0" w:val="nil"/>
          <w:bottom w:space="0" w:sz="0" w:val="nil"/>
          <w:right w:space="0" w:sz="0" w:val="nil"/>
          <w:between w:space="0" w:sz="0" w:val="nil"/>
        </w:pBdr>
        <w:shd w:fill="auto" w:val="clear"/>
        <w:spacing w:after="0" w:before="259" w:line="240" w:lineRule="auto"/>
        <w:ind w:left="720" w:right="0"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conducătorii instituțiilor publice;</w:t>
      </w:r>
    </w:p>
    <w:p w:rsidR="00000000" w:rsidDel="00000000" w:rsidP="00000000" w:rsidRDefault="00000000" w:rsidRPr="00000000" w14:paraId="000009FE">
      <w:pPr>
        <w:keepNext w:val="0"/>
        <w:keepLines w:val="0"/>
        <w:pageBreakBefore w:val="0"/>
        <w:widowControl w:val="0"/>
        <w:numPr>
          <w:ilvl w:val="0"/>
          <w:numId w:val="62"/>
        </w:numPr>
        <w:pBdr>
          <w:top w:space="0" w:sz="0" w:val="nil"/>
          <w:left w:space="0" w:sz="0" w:val="nil"/>
          <w:bottom w:space="0" w:sz="0" w:val="nil"/>
          <w:right w:space="0" w:sz="0" w:val="nil"/>
          <w:between w:space="0" w:sz="0" w:val="nil"/>
        </w:pBdr>
        <w:shd w:fill="auto" w:val="clear"/>
        <w:spacing w:after="0" w:before="259" w:line="240" w:lineRule="auto"/>
        <w:ind w:left="720" w:right="0"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locuitorii orașului;</w:t>
      </w:r>
    </w:p>
    <w:p w:rsidR="00000000" w:rsidDel="00000000" w:rsidP="00000000" w:rsidRDefault="00000000" w:rsidRPr="00000000" w14:paraId="000009FF">
      <w:pPr>
        <w:keepNext w:val="0"/>
        <w:keepLines w:val="0"/>
        <w:pageBreakBefore w:val="0"/>
        <w:widowControl w:val="0"/>
        <w:numPr>
          <w:ilvl w:val="0"/>
          <w:numId w:val="62"/>
        </w:numPr>
        <w:pBdr>
          <w:top w:space="0" w:sz="0" w:val="nil"/>
          <w:left w:space="0" w:sz="0" w:val="nil"/>
          <w:bottom w:space="0" w:sz="0" w:val="nil"/>
          <w:right w:space="0" w:sz="0" w:val="nil"/>
          <w:between w:space="0" w:sz="0" w:val="nil"/>
        </w:pBdr>
        <w:shd w:fill="auto" w:val="clear"/>
        <w:spacing w:after="0" w:before="259" w:line="240" w:lineRule="auto"/>
        <w:ind w:left="720" w:right="0"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structurile societății civile;</w:t>
      </w:r>
    </w:p>
    <w:p w:rsidR="00000000" w:rsidDel="00000000" w:rsidP="00000000" w:rsidRDefault="00000000" w:rsidRPr="00000000" w14:paraId="00000A00">
      <w:pPr>
        <w:keepNext w:val="0"/>
        <w:keepLines w:val="0"/>
        <w:pageBreakBefore w:val="0"/>
        <w:widowControl w:val="0"/>
        <w:numPr>
          <w:ilvl w:val="0"/>
          <w:numId w:val="62"/>
        </w:numPr>
        <w:pBdr>
          <w:top w:space="0" w:sz="0" w:val="nil"/>
          <w:left w:space="0" w:sz="0" w:val="nil"/>
          <w:bottom w:space="0" w:sz="0" w:val="nil"/>
          <w:right w:space="0" w:sz="0" w:val="nil"/>
          <w:between w:space="0" w:sz="0" w:val="nil"/>
        </w:pBdr>
        <w:shd w:fill="auto" w:val="clear"/>
        <w:spacing w:after="0" w:before="259" w:line="240" w:lineRule="auto"/>
        <w:ind w:left="720" w:right="0"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agenții economici;</w:t>
      </w:r>
    </w:p>
    <w:p w:rsidR="00000000" w:rsidDel="00000000" w:rsidP="00000000" w:rsidRDefault="00000000" w:rsidRPr="00000000" w14:paraId="00000A01">
      <w:pPr>
        <w:keepNext w:val="0"/>
        <w:keepLines w:val="0"/>
        <w:pageBreakBefore w:val="0"/>
        <w:widowControl w:val="0"/>
        <w:numPr>
          <w:ilvl w:val="0"/>
          <w:numId w:val="62"/>
        </w:numPr>
        <w:pBdr>
          <w:top w:space="0" w:sz="0" w:val="nil"/>
          <w:left w:space="0" w:sz="0" w:val="nil"/>
          <w:bottom w:space="0" w:sz="0" w:val="nil"/>
          <w:right w:space="0" w:sz="0" w:val="nil"/>
          <w:between w:space="0" w:sz="0" w:val="nil"/>
        </w:pBdr>
        <w:shd w:fill="auto" w:val="clear"/>
        <w:spacing w:after="0" w:before="259" w:line="240" w:lineRule="auto"/>
        <w:ind w:left="720" w:right="0"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structuri externe (autoritatea centrală a RM, reprezentanți ai administrației publice din alte localități din RM și din străinătate, organizații internaționale, donatori și fonduri internaționale, etc.).</w:t>
      </w:r>
    </w:p>
    <w:p w:rsidR="00000000" w:rsidDel="00000000" w:rsidP="00000000" w:rsidRDefault="00000000" w:rsidRPr="00000000" w14:paraId="00000A02">
      <w:pPr>
        <w:spacing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0A03">
      <w:pPr>
        <w:spacing w:line="276" w:lineRule="auto"/>
        <w:jc w:val="both"/>
        <w:rPr>
          <w:rFonts w:ascii="Arial" w:cs="Arial" w:eastAsia="Arial" w:hAnsi="Arial"/>
        </w:rPr>
      </w:pPr>
      <w:r w:rsidDel="00000000" w:rsidR="00000000" w:rsidRPr="00000000">
        <w:rPr>
          <w:rFonts w:ascii="Arial" w:cs="Arial" w:eastAsia="Arial" w:hAnsi="Arial"/>
          <w:rtl w:val="0"/>
        </w:rPr>
        <w:t xml:space="preserve">Procesul de monitorizare constă în:</w:t>
      </w:r>
    </w:p>
    <w:p w:rsidR="00000000" w:rsidDel="00000000" w:rsidP="00000000" w:rsidRDefault="00000000" w:rsidRPr="00000000" w14:paraId="00000A04">
      <w:pPr>
        <w:keepNext w:val="0"/>
        <w:keepLines w:val="0"/>
        <w:pageBreakBefore w:val="0"/>
        <w:widowControl w:val="0"/>
        <w:numPr>
          <w:ilvl w:val="0"/>
          <w:numId w:val="63"/>
        </w:numPr>
        <w:pBdr>
          <w:top w:space="0" w:sz="0" w:val="nil"/>
          <w:left w:space="0" w:sz="0" w:val="nil"/>
          <w:bottom w:space="0" w:sz="0" w:val="nil"/>
          <w:right w:space="0" w:sz="0" w:val="nil"/>
          <w:between w:space="0" w:sz="0" w:val="nil"/>
        </w:pBdr>
        <w:shd w:fill="auto" w:val="clear"/>
        <w:spacing w:after="0" w:before="259" w:line="240" w:lineRule="auto"/>
        <w:ind w:left="720" w:right="0"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evaluarea realizării obiectivelor și sarcinilor stabilite;</w:t>
      </w:r>
    </w:p>
    <w:p w:rsidR="00000000" w:rsidDel="00000000" w:rsidP="00000000" w:rsidRDefault="00000000" w:rsidRPr="00000000" w14:paraId="00000A05">
      <w:pPr>
        <w:keepNext w:val="0"/>
        <w:keepLines w:val="0"/>
        <w:pageBreakBefore w:val="0"/>
        <w:widowControl w:val="0"/>
        <w:numPr>
          <w:ilvl w:val="0"/>
          <w:numId w:val="63"/>
        </w:numPr>
        <w:pBdr>
          <w:top w:space="0" w:sz="0" w:val="nil"/>
          <w:left w:space="0" w:sz="0" w:val="nil"/>
          <w:bottom w:space="0" w:sz="0" w:val="nil"/>
          <w:right w:space="0" w:sz="0" w:val="nil"/>
          <w:between w:space="0" w:sz="0" w:val="nil"/>
        </w:pBdr>
        <w:shd w:fill="auto" w:val="clear"/>
        <w:spacing w:after="0" w:before="259" w:line="240" w:lineRule="auto"/>
        <w:ind w:left="720" w:right="0"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raportarea privind implementarea Planului Strategic.</w:t>
      </w:r>
    </w:p>
    <w:p w:rsidR="00000000" w:rsidDel="00000000" w:rsidP="00000000" w:rsidRDefault="00000000" w:rsidRPr="00000000" w14:paraId="00000A06">
      <w:pPr>
        <w:spacing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0A07">
      <w:pPr>
        <w:spacing w:line="276" w:lineRule="auto"/>
        <w:jc w:val="both"/>
        <w:rPr>
          <w:rFonts w:ascii="Arial" w:cs="Arial" w:eastAsia="Arial" w:hAnsi="Arial"/>
        </w:rPr>
      </w:pPr>
      <w:r w:rsidDel="00000000" w:rsidR="00000000" w:rsidRPr="00000000">
        <w:rPr>
          <w:rFonts w:ascii="Arial" w:cs="Arial" w:eastAsia="Arial" w:hAnsi="Arial"/>
          <w:rtl w:val="0"/>
        </w:rPr>
        <w:t xml:space="preserve">Implementarea Planului Strategic se va realiza conform Planului de acțiuni aprobat, care va servi drept mecanism principal de implementare, incluzând acțiunile necesare pentru atingerea obiectivelor generale și specifice și realizarea proiectelor concrete.</w:t>
      </w:r>
    </w:p>
    <w:p w:rsidR="00000000" w:rsidDel="00000000" w:rsidP="00000000" w:rsidRDefault="00000000" w:rsidRPr="00000000" w14:paraId="00000A08">
      <w:pPr>
        <w:spacing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0A09">
      <w:pPr>
        <w:spacing w:line="276" w:lineRule="auto"/>
        <w:jc w:val="both"/>
        <w:rPr>
          <w:rFonts w:ascii="Arial" w:cs="Arial" w:eastAsia="Arial" w:hAnsi="Arial"/>
        </w:rPr>
      </w:pPr>
      <w:r w:rsidDel="00000000" w:rsidR="00000000" w:rsidRPr="00000000">
        <w:rPr>
          <w:rFonts w:ascii="Arial" w:cs="Arial" w:eastAsia="Arial" w:hAnsi="Arial"/>
          <w:rtl w:val="0"/>
        </w:rPr>
        <w:t xml:space="preserve">Pentru a asigura implementarea coerentă a Planului Strategic, va fi creat un grup de lucru pentru implementarea Planului Strategic. Grupul de lucru va fi responsabil de elaborarea planurilor anuale comune de activitate (Planuri operaționale) și de realizarea tuturor măsurilor planificate.</w:t>
      </w:r>
    </w:p>
    <w:p w:rsidR="00000000" w:rsidDel="00000000" w:rsidP="00000000" w:rsidRDefault="00000000" w:rsidRPr="00000000" w14:paraId="00000A0A">
      <w:pPr>
        <w:spacing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0A0B">
      <w:pPr>
        <w:spacing w:line="276" w:lineRule="auto"/>
        <w:jc w:val="both"/>
        <w:rPr>
          <w:rFonts w:ascii="Arial" w:cs="Arial" w:eastAsia="Arial" w:hAnsi="Arial"/>
        </w:rPr>
      </w:pPr>
      <w:r w:rsidDel="00000000" w:rsidR="00000000" w:rsidRPr="00000000">
        <w:rPr>
          <w:rFonts w:ascii="Arial" w:cs="Arial" w:eastAsia="Arial" w:hAnsi="Arial"/>
          <w:rtl w:val="0"/>
        </w:rPr>
        <w:t xml:space="preserve">Grupul de lucru va organiza ședințe de lucru, va monitoriza implementarea acțiunilor și va pregăti rapoarte anuale privind realizarea măsurilor prevăzute în Planul Strategic.</w:t>
      </w:r>
    </w:p>
    <w:p w:rsidR="00000000" w:rsidDel="00000000" w:rsidP="00000000" w:rsidRDefault="00000000" w:rsidRPr="00000000" w14:paraId="00000A0C">
      <w:pPr>
        <w:spacing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0A0D">
      <w:pPr>
        <w:spacing w:line="276" w:lineRule="auto"/>
        <w:jc w:val="both"/>
        <w:rPr>
          <w:rFonts w:ascii="Arial" w:cs="Arial" w:eastAsia="Arial" w:hAnsi="Arial"/>
        </w:rPr>
      </w:pPr>
      <w:r w:rsidDel="00000000" w:rsidR="00000000" w:rsidRPr="00000000">
        <w:rPr>
          <w:rFonts w:ascii="Arial" w:cs="Arial" w:eastAsia="Arial" w:hAnsi="Arial"/>
          <w:rtl w:val="0"/>
        </w:rPr>
        <w:t xml:space="preserve">În procesul de monitorizare vor fi elaborate anual Rapoarte care vor conține informații despre realizarea sarcinilor stabilite pentru perioada de raportare. Rapoartele privind implementarea Planului Strategic vor fi prezentate primarului orașului Basarabeasca împreună cu echipa de implementare.</w:t>
      </w:r>
    </w:p>
    <w:p w:rsidR="00000000" w:rsidDel="00000000" w:rsidP="00000000" w:rsidRDefault="00000000" w:rsidRPr="00000000" w14:paraId="00000A0E">
      <w:pPr>
        <w:spacing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0A0F">
      <w:pPr>
        <w:spacing w:line="276" w:lineRule="auto"/>
        <w:jc w:val="both"/>
        <w:rPr>
          <w:rFonts w:ascii="Arial" w:cs="Arial" w:eastAsia="Arial" w:hAnsi="Arial"/>
        </w:rPr>
      </w:pPr>
      <w:r w:rsidDel="00000000" w:rsidR="00000000" w:rsidRPr="00000000">
        <w:rPr>
          <w:rFonts w:ascii="Arial" w:cs="Arial" w:eastAsia="Arial" w:hAnsi="Arial"/>
          <w:rtl w:val="0"/>
        </w:rPr>
        <w:t xml:space="preserve">Rapoartele vor include concluzii și recomandări pentru eliminarea deficiențelor identificate în timpul activității. Pentru asigurarea implementării acestor recomandări, Grupul de lucru poate propune modificări, dacă este necesar, în planul de acțiuni pentru implementarea Strategiei.</w:t>
      </w:r>
    </w:p>
    <w:p w:rsidR="00000000" w:rsidDel="00000000" w:rsidP="00000000" w:rsidRDefault="00000000" w:rsidRPr="00000000" w14:paraId="00000A10">
      <w:pPr>
        <w:spacing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0A11">
      <w:pPr>
        <w:spacing w:line="276" w:lineRule="auto"/>
        <w:jc w:val="both"/>
        <w:rPr>
          <w:rFonts w:ascii="Arial" w:cs="Arial" w:eastAsia="Arial" w:hAnsi="Arial"/>
        </w:rPr>
      </w:pPr>
      <w:r w:rsidDel="00000000" w:rsidR="00000000" w:rsidRPr="00000000">
        <w:rPr>
          <w:rFonts w:ascii="Arial" w:cs="Arial" w:eastAsia="Arial" w:hAnsi="Arial"/>
          <w:rtl w:val="0"/>
        </w:rPr>
        <w:t xml:space="preserve">În procesul de implementare, persoanele responsabile de realizarea Planului de acțiuni vor raporta privind desfășurarea măsurilor, proiectelor și atingerea obiectivelor specifice. Monitorizarea proiectelor, acțiunilor și strategiilor se va realiza prin intermediul indicatorilor stabiliți pentru implementare. În cazul identificării unor abateri de la Planul Strategic de acțiuni, se vor lua măsuri pentru corectarea sau ajustarea acestuia.</w:t>
      </w:r>
    </w:p>
    <w:p w:rsidR="00000000" w:rsidDel="00000000" w:rsidP="00000000" w:rsidRDefault="00000000" w:rsidRPr="00000000" w14:paraId="00000A12">
      <w:pPr>
        <w:spacing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0A13">
      <w:pPr>
        <w:spacing w:line="276" w:lineRule="auto"/>
        <w:jc w:val="both"/>
        <w:rPr>
          <w:rFonts w:ascii="Arial" w:cs="Arial" w:eastAsia="Arial" w:hAnsi="Arial"/>
        </w:rPr>
      </w:pPr>
      <w:r w:rsidDel="00000000" w:rsidR="00000000" w:rsidRPr="00000000">
        <w:rPr>
          <w:rFonts w:ascii="Arial" w:cs="Arial" w:eastAsia="Arial" w:hAnsi="Arial"/>
          <w:rtl w:val="0"/>
        </w:rPr>
        <w:t xml:space="preserve">Pe baza Planului Strategic aprobat, Primăria orașului Basarabeasca va elabora planuri anuale de dezvoltare socio-economică a orașului, bugete anuale, care vor detalia sarcinile și măsurile pentru implementarea direcțiilor strategice de dezvoltare ale orașului.</w:t>
      </w:r>
    </w:p>
    <w:p w:rsidR="00000000" w:rsidDel="00000000" w:rsidP="00000000" w:rsidRDefault="00000000" w:rsidRPr="00000000" w14:paraId="00000A14">
      <w:pPr>
        <w:spacing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0A15">
      <w:pPr>
        <w:spacing w:line="276" w:lineRule="auto"/>
        <w:jc w:val="both"/>
        <w:rPr>
          <w:rFonts w:ascii="Arial" w:cs="Arial" w:eastAsia="Arial" w:hAnsi="Arial"/>
        </w:rPr>
      </w:pPr>
      <w:r w:rsidDel="00000000" w:rsidR="00000000" w:rsidRPr="00000000">
        <w:rPr>
          <w:rFonts w:ascii="Arial" w:cs="Arial" w:eastAsia="Arial" w:hAnsi="Arial"/>
          <w:rtl w:val="0"/>
        </w:rPr>
        <w:t xml:space="preserve">La finalizarea implementării acestui Plan Strategic va fi elaborat un Raport final, care va conține informații privind nivelul de realizare a priorităților, obiectivelor și sarcinilor stabilite.</w:t>
      </w:r>
    </w:p>
    <w:p w:rsidR="00000000" w:rsidDel="00000000" w:rsidP="00000000" w:rsidRDefault="00000000" w:rsidRPr="00000000" w14:paraId="00000A16">
      <w:pPr>
        <w:spacing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0A17">
      <w:pPr>
        <w:spacing w:line="276" w:lineRule="auto"/>
        <w:jc w:val="both"/>
        <w:rPr>
          <w:rFonts w:ascii="Arial" w:cs="Arial" w:eastAsia="Arial" w:hAnsi="Arial"/>
        </w:rPr>
      </w:pPr>
      <w:r w:rsidDel="00000000" w:rsidR="00000000" w:rsidRPr="00000000">
        <w:rPr>
          <w:rFonts w:ascii="Arial" w:cs="Arial" w:eastAsia="Arial" w:hAnsi="Arial"/>
          <w:rtl w:val="0"/>
        </w:rPr>
        <w:t xml:space="preserve">Toate aceste măsuri vor contribui la asigurarea realizării obiectivelor și sarcinilor propuse în prezentul Plan Strategic, care, la rândul său, va asigura îndeplinirea misiunii stabilite, iar orașul Basarabeasca va deveni o localitate dinamică, cu potențial dezvoltat și realizarea viziunii orientate spre dezvoltarea socio-economică a comunității.</w:t>
      </w:r>
    </w:p>
    <w:p w:rsidR="00000000" w:rsidDel="00000000" w:rsidP="00000000" w:rsidRDefault="00000000" w:rsidRPr="00000000" w14:paraId="00000A18">
      <w:pPr>
        <w:spacing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0A19">
      <w:pPr>
        <w:spacing w:line="276" w:lineRule="auto"/>
        <w:jc w:val="both"/>
        <w:rPr>
          <w:rFonts w:ascii="Arial" w:cs="Arial" w:eastAsia="Arial" w:hAnsi="Arial"/>
        </w:rPr>
      </w:pPr>
      <w:r w:rsidDel="00000000" w:rsidR="00000000" w:rsidRPr="00000000">
        <w:rPr>
          <w:rFonts w:ascii="Arial" w:cs="Arial" w:eastAsia="Arial" w:hAnsi="Arial"/>
          <w:rtl w:val="0"/>
        </w:rPr>
        <w:t xml:space="preserve">Bugetul total pentru implementarea Planului strategic de dezvoltare socio-economică pentru anii 2026–2030 constituie 175 000 mii lei.</w:t>
      </w:r>
    </w:p>
    <w:p w:rsidR="00000000" w:rsidDel="00000000" w:rsidP="00000000" w:rsidRDefault="00000000" w:rsidRPr="00000000" w14:paraId="00000A1A">
      <w:pPr>
        <w:spacing w:line="276" w:lineRule="auto"/>
        <w:jc w:val="both"/>
        <w:rPr>
          <w:rFonts w:ascii="Arial" w:cs="Arial" w:eastAsia="Arial" w:hAnsi="Arial"/>
          <w:b w:val="1"/>
          <w:bCs w:val="1"/>
        </w:rPr>
      </w:pPr>
      <w:r w:rsidDel="00000000" w:rsidR="00000000" w:rsidRPr="00000000">
        <w:rPr>
          <w:rtl w:val="0"/>
        </w:rPr>
      </w:r>
    </w:p>
    <w:p w:rsidR="00000000" w:rsidDel="00000000" w:rsidP="00000000" w:rsidRDefault="00000000" w:rsidRPr="00000000" w14:paraId="00000A1B">
      <w:pPr>
        <w:spacing w:line="276" w:lineRule="auto"/>
        <w:jc w:val="both"/>
        <w:rPr>
          <w:rFonts w:ascii="Arial" w:cs="Arial" w:eastAsia="Arial" w:hAnsi="Arial"/>
          <w:b w:val="1"/>
          <w:bCs w:val="1"/>
        </w:rPr>
      </w:pPr>
      <w:r w:rsidDel="00000000" w:rsidR="00000000" w:rsidRPr="00000000">
        <w:rPr>
          <w:rtl w:val="0"/>
        </w:rPr>
      </w:r>
    </w:p>
    <w:p w:rsidR="00000000" w:rsidDel="00000000" w:rsidP="00000000" w:rsidRDefault="00000000" w:rsidRPr="00000000" w14:paraId="00000A1C">
      <w:pPr>
        <w:spacing w:line="276" w:lineRule="auto"/>
        <w:jc w:val="both"/>
        <w:rPr>
          <w:rFonts w:ascii="Arial" w:cs="Arial" w:eastAsia="Arial" w:hAnsi="Arial"/>
          <w:b w:val="1"/>
          <w:bCs w:val="1"/>
        </w:rPr>
      </w:pPr>
      <w:r w:rsidDel="00000000" w:rsidR="00000000" w:rsidRPr="00000000">
        <w:rPr>
          <w:rtl w:val="0"/>
        </w:rPr>
      </w:r>
    </w:p>
    <w:p w:rsidR="00000000" w:rsidDel="00000000" w:rsidP="00000000" w:rsidRDefault="00000000" w:rsidRPr="00000000" w14:paraId="00000A1D">
      <w:pPr>
        <w:spacing w:line="276" w:lineRule="auto"/>
        <w:jc w:val="both"/>
        <w:rPr>
          <w:rFonts w:ascii="Arial" w:cs="Arial" w:eastAsia="Arial" w:hAnsi="Arial"/>
          <w:b w:val="1"/>
          <w:bCs w:val="1"/>
        </w:rPr>
      </w:pPr>
      <w:r w:rsidDel="00000000" w:rsidR="00000000" w:rsidRPr="00000000">
        <w:rPr>
          <w:rtl w:val="0"/>
        </w:rPr>
      </w:r>
    </w:p>
    <w:p w:rsidR="00000000" w:rsidDel="00000000" w:rsidP="00000000" w:rsidRDefault="00000000" w:rsidRPr="00000000" w14:paraId="00000A1E">
      <w:pPr>
        <w:spacing w:line="276" w:lineRule="auto"/>
        <w:jc w:val="both"/>
        <w:rPr>
          <w:rFonts w:ascii="Arial" w:cs="Arial" w:eastAsia="Arial" w:hAnsi="Arial"/>
          <w:b w:val="1"/>
          <w:bCs w:val="1"/>
        </w:rPr>
      </w:pPr>
      <w:r w:rsidDel="00000000" w:rsidR="00000000" w:rsidRPr="00000000">
        <w:rPr>
          <w:rtl w:val="0"/>
        </w:rPr>
      </w:r>
    </w:p>
    <w:p w:rsidR="00000000" w:rsidDel="00000000" w:rsidP="00000000" w:rsidRDefault="00000000" w:rsidRPr="00000000" w14:paraId="00000A1F">
      <w:pPr>
        <w:spacing w:line="276" w:lineRule="auto"/>
        <w:jc w:val="both"/>
        <w:rPr>
          <w:rFonts w:ascii="Arial" w:cs="Arial" w:eastAsia="Arial" w:hAnsi="Arial"/>
          <w:b w:val="1"/>
          <w:bCs w:val="1"/>
        </w:rPr>
      </w:pPr>
      <w:r w:rsidDel="00000000" w:rsidR="00000000" w:rsidRPr="00000000">
        <w:rPr>
          <w:rtl w:val="0"/>
        </w:rPr>
      </w:r>
    </w:p>
    <w:p w:rsidR="00000000" w:rsidDel="00000000" w:rsidP="00000000" w:rsidRDefault="00000000" w:rsidRPr="00000000" w14:paraId="00000A20">
      <w:pPr>
        <w:spacing w:line="276" w:lineRule="auto"/>
        <w:jc w:val="both"/>
        <w:rPr>
          <w:rFonts w:ascii="Arial" w:cs="Arial" w:eastAsia="Arial" w:hAnsi="Arial"/>
          <w:b w:val="1"/>
          <w:bCs w:val="1"/>
        </w:rPr>
      </w:pPr>
      <w:r w:rsidDel="00000000" w:rsidR="00000000" w:rsidRPr="00000000">
        <w:rPr>
          <w:rtl w:val="0"/>
        </w:rPr>
      </w:r>
    </w:p>
    <w:p w:rsidR="00000000" w:rsidDel="00000000" w:rsidP="00000000" w:rsidRDefault="00000000" w:rsidRPr="00000000" w14:paraId="00000A21">
      <w:pPr>
        <w:spacing w:line="276" w:lineRule="auto"/>
        <w:jc w:val="both"/>
        <w:rPr>
          <w:rFonts w:ascii="Arial" w:cs="Arial" w:eastAsia="Arial" w:hAnsi="Arial"/>
          <w:b w:val="1"/>
          <w:bCs w:val="1"/>
        </w:rPr>
      </w:pPr>
      <w:r w:rsidDel="00000000" w:rsidR="00000000" w:rsidRPr="00000000">
        <w:rPr>
          <w:rFonts w:ascii="Arial" w:cs="Arial" w:eastAsia="Arial" w:hAnsi="Arial"/>
          <w:b w:val="1"/>
          <w:bCs w:val="1"/>
          <w:rtl w:val="0"/>
        </w:rPr>
        <w:t xml:space="preserve">9. CONCLUZIE</w:t>
      </w:r>
    </w:p>
    <w:p w:rsidR="00000000" w:rsidDel="00000000" w:rsidP="00000000" w:rsidRDefault="00000000" w:rsidRPr="00000000" w14:paraId="00000A22">
      <w:pPr>
        <w:spacing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0A23">
      <w:pPr>
        <w:spacing w:line="276" w:lineRule="auto"/>
        <w:jc w:val="both"/>
        <w:rPr>
          <w:rFonts w:ascii="Arial" w:cs="Arial" w:eastAsia="Arial" w:hAnsi="Arial"/>
        </w:rPr>
      </w:pPr>
      <w:r w:rsidDel="00000000" w:rsidR="00000000" w:rsidRPr="00000000">
        <w:rPr>
          <w:rFonts w:ascii="Arial" w:cs="Arial" w:eastAsia="Arial" w:hAnsi="Arial"/>
          <w:rtl w:val="0"/>
        </w:rPr>
        <w:t xml:space="preserve">Strategia de dezvoltare socio-economică a orașului Basarabeasca pentru anii 2026–2030 stabilește viziunea strategică și principalele direcții de dezvoltare ale orașului, orientate spre îmbunătățirea calității vieții locuitorilor, dezvoltarea economiei locale și formarea unui mediu urban modern.</w:t>
      </w:r>
    </w:p>
    <w:p w:rsidR="00000000" w:rsidDel="00000000" w:rsidP="00000000" w:rsidRDefault="00000000" w:rsidRPr="00000000" w14:paraId="00000A24">
      <w:pPr>
        <w:spacing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0A25">
      <w:pPr>
        <w:spacing w:line="276" w:lineRule="auto"/>
        <w:jc w:val="both"/>
        <w:rPr>
          <w:rFonts w:ascii="Arial" w:cs="Arial" w:eastAsia="Arial" w:hAnsi="Arial"/>
        </w:rPr>
      </w:pPr>
      <w:r w:rsidDel="00000000" w:rsidR="00000000" w:rsidRPr="00000000">
        <w:rPr>
          <w:rFonts w:ascii="Arial" w:cs="Arial" w:eastAsia="Arial" w:hAnsi="Arial"/>
          <w:rtl w:val="0"/>
        </w:rPr>
        <w:t xml:space="preserve">Implementarea Strategiei va contribui la asigurarea unei dezvoltări durabile a orașului, modernizarea infrastructurii urbane, creșterea eficienței administrației publice și crearea unor condiții favorabile pentru atragerea investițiilor și dezvoltarea antreprenoriatului.</w:t>
      </w:r>
    </w:p>
    <w:p w:rsidR="00000000" w:rsidDel="00000000" w:rsidP="00000000" w:rsidRDefault="00000000" w:rsidRPr="00000000" w14:paraId="00000A26">
      <w:pPr>
        <w:spacing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0A27">
      <w:pPr>
        <w:spacing w:line="276" w:lineRule="auto"/>
        <w:jc w:val="both"/>
        <w:rPr>
          <w:rFonts w:ascii="Arial" w:cs="Arial" w:eastAsia="Arial" w:hAnsi="Arial"/>
        </w:rPr>
      </w:pPr>
      <w:r w:rsidDel="00000000" w:rsidR="00000000" w:rsidRPr="00000000">
        <w:rPr>
          <w:rFonts w:ascii="Arial" w:cs="Arial" w:eastAsia="Arial" w:hAnsi="Arial"/>
          <w:rtl w:val="0"/>
        </w:rPr>
        <w:t xml:space="preserve">O condiție importantă pentru implementarea cu succes a Strategiei este colaborarea activă dintre autoritățile administrației publice locale, agenții economici, organizațiile obștești, partenerii internaționali și locuitorii orașului.</w:t>
      </w:r>
    </w:p>
    <w:p w:rsidR="00000000" w:rsidDel="00000000" w:rsidP="00000000" w:rsidRDefault="00000000" w:rsidRPr="00000000" w14:paraId="00000A28">
      <w:pPr>
        <w:spacing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0A29">
      <w:pPr>
        <w:spacing w:line="276" w:lineRule="auto"/>
        <w:jc w:val="both"/>
        <w:rPr>
          <w:rFonts w:ascii="Arial" w:cs="Arial" w:eastAsia="Arial" w:hAnsi="Arial"/>
        </w:rPr>
      </w:pPr>
      <w:r w:rsidDel="00000000" w:rsidR="00000000" w:rsidRPr="00000000">
        <w:rPr>
          <w:rFonts w:ascii="Arial" w:cs="Arial" w:eastAsia="Arial" w:hAnsi="Arial"/>
          <w:rtl w:val="0"/>
        </w:rPr>
        <w:t xml:space="preserve">Realizarea măsurilor prevăzute va contribui la formarea unui oraș confortabil, sigur și atractiv pentru viață, în care sunt create oportunități pentru dezvoltarea economiei, a sferei sociale și a activității civice.</w:t>
      </w:r>
    </w:p>
    <w:p w:rsidR="00000000" w:rsidDel="00000000" w:rsidP="00000000" w:rsidRDefault="00000000" w:rsidRPr="00000000" w14:paraId="00000A2A">
      <w:pPr>
        <w:spacing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0A2B">
      <w:pPr>
        <w:spacing w:line="276" w:lineRule="auto"/>
        <w:jc w:val="both"/>
        <w:rPr>
          <w:rFonts w:ascii="Arial" w:cs="Arial" w:eastAsia="Arial" w:hAnsi="Arial"/>
        </w:rPr>
      </w:pPr>
      <w:r w:rsidDel="00000000" w:rsidR="00000000" w:rsidRPr="00000000">
        <w:rPr>
          <w:rFonts w:ascii="Arial" w:cs="Arial" w:eastAsia="Arial" w:hAnsi="Arial"/>
          <w:rtl w:val="0"/>
        </w:rPr>
        <w:t xml:space="preserve">Strategia de dezvoltare a orașului Basarabeasca este un document deschis, care poate fi ajustat în funcție de schimbările situației socio-economice, de necesitățile locuitorilor și de noile oportunități de dezvoltare.</w:t>
      </w:r>
    </w:p>
    <w:p w:rsidR="00000000" w:rsidDel="00000000" w:rsidP="00000000" w:rsidRDefault="00000000" w:rsidRPr="00000000" w14:paraId="00000A2C">
      <w:pPr>
        <w:spacing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0A2D">
      <w:pPr>
        <w:spacing w:line="276" w:lineRule="auto"/>
        <w:jc w:val="both"/>
        <w:rPr>
          <w:rFonts w:ascii="Arial" w:cs="Arial" w:eastAsia="Arial" w:hAnsi="Arial"/>
        </w:rPr>
      </w:pPr>
      <w:r w:rsidDel="00000000" w:rsidR="00000000" w:rsidRPr="00000000">
        <w:rPr>
          <w:rFonts w:ascii="Arial" w:cs="Arial" w:eastAsia="Arial" w:hAnsi="Arial"/>
          <w:rtl w:val="0"/>
        </w:rPr>
        <w:t xml:space="preserve">Prin eforturile comune ale autorităților locale, locuitorilor orașului și partenerilor, Basarabeasca va putea avansa cu încredere pe calea dezvoltării durabile, consolidării potențialului economic și îmbunătățirii calității vieții fiecărui locuitor.</w:t>
      </w:r>
    </w:p>
    <w:p w:rsidR="00000000" w:rsidDel="00000000" w:rsidP="00000000" w:rsidRDefault="00000000" w:rsidRPr="00000000" w14:paraId="00000A2E">
      <w:pPr>
        <w:spacing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0A2F">
      <w:pPr>
        <w:spacing w:line="276" w:lineRule="auto"/>
        <w:jc w:val="both"/>
        <w:rPr>
          <w:rFonts w:ascii="Arial" w:cs="Arial" w:eastAsia="Arial" w:hAnsi="Arial"/>
        </w:rPr>
      </w:pPr>
      <w:r w:rsidDel="00000000" w:rsidR="00000000" w:rsidRPr="00000000">
        <w:rPr>
          <w:rFonts w:ascii="Arial" w:cs="Arial" w:eastAsia="Arial" w:hAnsi="Arial"/>
        </w:rPr>
        <w:drawing>
          <wp:inline distB="0" distT="0" distL="0" distR="0">
            <wp:extent cx="6135193" cy="3149606"/>
            <wp:effectExtent b="0" l="0" r="0" t="0"/>
            <wp:docPr id="194" name="image5.png"/>
            <a:graphic>
              <a:graphicData uri="http://schemas.openxmlformats.org/drawingml/2006/picture">
                <pic:pic>
                  <pic:nvPicPr>
                    <pic:cNvPr id="0" name="image5.png"/>
                    <pic:cNvPicPr preferRelativeResize="0"/>
                  </pic:nvPicPr>
                  <pic:blipFill>
                    <a:blip r:embed="rId23"/>
                    <a:srcRect b="0" l="0" r="0" t="0"/>
                    <a:stretch>
                      <a:fillRect/>
                    </a:stretch>
                  </pic:blipFill>
                  <pic:spPr>
                    <a:xfrm>
                      <a:off x="0" y="0"/>
                      <a:ext cx="6135193" cy="3149606"/>
                    </a:xfrm>
                    <a:prstGeom prst="rect"/>
                    <a:ln/>
                  </pic:spPr>
                </pic:pic>
              </a:graphicData>
            </a:graphic>
          </wp:inline>
        </w:drawing>
      </w:r>
      <w:r w:rsidDel="00000000" w:rsidR="00000000" w:rsidRPr="00000000">
        <w:rPr>
          <w:rtl w:val="0"/>
        </w:rPr>
      </w:r>
    </w:p>
    <w:p w:rsidR="00000000" w:rsidDel="00000000" w:rsidP="00000000" w:rsidRDefault="00000000" w:rsidRPr="00000000" w14:paraId="00000A30">
      <w:pPr>
        <w:spacing w:line="276"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0A31">
      <w:pPr>
        <w:spacing w:line="276" w:lineRule="auto"/>
        <w:jc w:val="center"/>
        <w:rPr>
          <w:rFonts w:ascii="Arial" w:cs="Arial" w:eastAsia="Arial" w:hAnsi="Arial"/>
          <w:b w:val="1"/>
          <w:bCs w:val="1"/>
          <w:sz w:val="20"/>
          <w:szCs w:val="20"/>
        </w:rPr>
        <w:sectPr>
          <w:footerReference r:id="rId24" w:type="default"/>
          <w:type w:val="nextPage"/>
          <w:pgSz w:h="16840" w:w="11910" w:orient="portrait"/>
          <w:pgMar w:bottom="1320" w:top="1340" w:left="860" w:right="1360" w:header="0" w:footer="671"/>
        </w:sectPr>
      </w:pPr>
      <w:r w:rsidDel="00000000" w:rsidR="00000000" w:rsidRPr="00000000">
        <w:rPr>
          <w:rFonts w:ascii="Arial" w:cs="Arial" w:eastAsia="Arial" w:hAnsi="Arial"/>
          <w:b w:val="1"/>
          <w:bCs w:val="1"/>
          <w:sz w:val="20"/>
          <w:szCs w:val="20"/>
          <w:rtl w:val="0"/>
        </w:rPr>
        <w:t xml:space="preserve">Fig. 3. Clădirea Primăriei orașului Basarabeasca</w:t>
      </w:r>
    </w:p>
    <w:p w:rsidR="00000000" w:rsidDel="00000000" w:rsidP="00000000" w:rsidRDefault="00000000" w:rsidRPr="00000000" w14:paraId="00000A32">
      <w:pPr>
        <w:jc w:val="right"/>
        <w:rPr>
          <w:rFonts w:ascii="Arial" w:cs="Arial" w:eastAsia="Arial" w:hAnsi="Arial"/>
          <w:b w:val="1"/>
          <w:bCs w:val="1"/>
          <w:color w:val="000000"/>
        </w:rPr>
      </w:pPr>
      <w:r w:rsidDel="00000000" w:rsidR="00000000" w:rsidRPr="00000000">
        <w:rPr>
          <w:rFonts w:ascii="Arial" w:cs="Arial" w:eastAsia="Arial" w:hAnsi="Arial"/>
          <w:b w:val="1"/>
          <w:bCs w:val="1"/>
          <w:color w:val="000000"/>
          <w:rtl w:val="0"/>
        </w:rPr>
        <w:t xml:space="preserve">Anexa nr. 1</w:t>
      </w:r>
    </w:p>
    <w:p w:rsidR="00000000" w:rsidDel="00000000" w:rsidP="00000000" w:rsidRDefault="00000000" w:rsidRPr="00000000" w14:paraId="00000A33">
      <w:pPr>
        <w:jc w:val="both"/>
        <w:rPr>
          <w:rFonts w:ascii="Arial" w:cs="Arial" w:eastAsia="Arial" w:hAnsi="Arial"/>
          <w:b w:val="1"/>
          <w:bCs w:val="1"/>
          <w:color w:val="000000"/>
        </w:rPr>
      </w:pPr>
      <w:r w:rsidDel="00000000" w:rsidR="00000000" w:rsidRPr="00000000">
        <w:rPr>
          <w:rtl w:val="0"/>
        </w:rPr>
      </w:r>
    </w:p>
    <w:p w:rsidR="00000000" w:rsidDel="00000000" w:rsidP="00000000" w:rsidRDefault="00000000" w:rsidRPr="00000000" w14:paraId="00000A34">
      <w:pPr>
        <w:jc w:val="both"/>
        <w:rPr>
          <w:rFonts w:ascii="Arial" w:cs="Arial" w:eastAsia="Arial" w:hAnsi="Arial"/>
          <w:b w:val="1"/>
          <w:bCs w:val="1"/>
          <w:color w:val="000000"/>
        </w:rPr>
      </w:pPr>
      <w:r w:rsidDel="00000000" w:rsidR="00000000" w:rsidRPr="00000000">
        <w:rPr>
          <w:rFonts w:ascii="Arial" w:cs="Arial" w:eastAsia="Arial" w:hAnsi="Arial"/>
          <w:b w:val="1"/>
          <w:bCs w:val="1"/>
          <w:color w:val="000000"/>
          <w:rtl w:val="0"/>
        </w:rPr>
        <w:t xml:space="preserve">Tabel: Indicatori planificați pe direcțiile de dezvoltare ale orașului Basarabeasca pentru perioada 2025–2030</w:t>
      </w:r>
    </w:p>
    <w:p w:rsidR="00000000" w:rsidDel="00000000" w:rsidP="00000000" w:rsidRDefault="00000000" w:rsidRPr="00000000" w14:paraId="00000A35">
      <w:pPr>
        <w:jc w:val="both"/>
        <w:rPr>
          <w:rFonts w:ascii="Arial" w:cs="Arial" w:eastAsia="Arial" w:hAnsi="Arial"/>
          <w:b w:val="1"/>
          <w:bCs w:val="1"/>
          <w:color w:val="000000"/>
        </w:rPr>
      </w:pPr>
      <w:r w:rsidDel="00000000" w:rsidR="00000000" w:rsidRPr="00000000">
        <w:rPr>
          <w:rtl w:val="0"/>
        </w:rPr>
      </w:r>
    </w:p>
    <w:tbl>
      <w:tblPr>
        <w:tblStyle w:val="Table24"/>
        <w:tblW w:w="9571.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6244"/>
        <w:gridCol w:w="1688"/>
        <w:gridCol w:w="1639"/>
        <w:tblGridChange w:id="0">
          <w:tblGrid>
            <w:gridCol w:w="6244"/>
            <w:gridCol w:w="1688"/>
            <w:gridCol w:w="1639"/>
          </w:tblGrid>
        </w:tblGridChange>
      </w:tblGrid>
      <w:tr>
        <w:trPr>
          <w:cantSplit w:val="0"/>
          <w:tblHeader w:val="1"/>
        </w:trPr>
        <w:tc>
          <w:tcPr>
            <w:vMerge w:val="restart"/>
            <w:shd w:fill="ebf1dd" w:val="clear"/>
          </w:tcPr>
          <w:p w:rsidR="00000000" w:rsidDel="00000000" w:rsidP="00000000" w:rsidRDefault="00000000" w:rsidRPr="00000000" w14:paraId="00000A36">
            <w:pPr>
              <w:jc w:val="center"/>
              <w:rPr>
                <w:rFonts w:ascii="Arial" w:cs="Arial" w:eastAsia="Arial" w:hAnsi="Arial"/>
                <w:b w:val="1"/>
                <w:bCs w:val="1"/>
                <w:i w:val="1"/>
                <w:iCs w:val="1"/>
              </w:rPr>
            </w:pPr>
            <w:r w:rsidDel="00000000" w:rsidR="00000000" w:rsidRPr="00000000">
              <w:rPr>
                <w:rtl w:val="0"/>
              </w:rPr>
            </w:r>
          </w:p>
          <w:p w:rsidR="00000000" w:rsidDel="00000000" w:rsidP="00000000" w:rsidRDefault="00000000" w:rsidRPr="00000000" w14:paraId="00000A37">
            <w:pPr>
              <w:jc w:val="center"/>
              <w:rPr>
                <w:rFonts w:ascii="Arial" w:cs="Arial" w:eastAsia="Arial" w:hAnsi="Arial"/>
                <w:b w:val="1"/>
                <w:bCs w:val="1"/>
                <w:i w:val="1"/>
                <w:iCs w:val="1"/>
              </w:rPr>
            </w:pPr>
            <w:r w:rsidDel="00000000" w:rsidR="00000000" w:rsidRPr="00000000">
              <w:rPr>
                <w:rFonts w:ascii="Arial" w:cs="Arial" w:eastAsia="Arial" w:hAnsi="Arial"/>
                <w:b w:val="1"/>
                <w:bCs w:val="1"/>
                <w:i w:val="1"/>
                <w:iCs w:val="1"/>
                <w:rtl w:val="0"/>
              </w:rPr>
              <w:t xml:space="preserve">Indicator</w:t>
            </w:r>
          </w:p>
        </w:tc>
        <w:tc>
          <w:tcPr>
            <w:gridSpan w:val="2"/>
            <w:shd w:fill="ebf1dd" w:val="clear"/>
          </w:tcPr>
          <w:p w:rsidR="00000000" w:rsidDel="00000000" w:rsidP="00000000" w:rsidRDefault="00000000" w:rsidRPr="00000000" w14:paraId="00000A38">
            <w:pPr>
              <w:jc w:val="center"/>
              <w:rPr>
                <w:rFonts w:ascii="Arial" w:cs="Arial" w:eastAsia="Arial" w:hAnsi="Arial"/>
                <w:b w:val="1"/>
                <w:bCs w:val="1"/>
                <w:i w:val="1"/>
                <w:iCs w:val="1"/>
              </w:rPr>
            </w:pPr>
            <w:r w:rsidDel="00000000" w:rsidR="00000000" w:rsidRPr="00000000">
              <w:rPr>
                <w:rFonts w:ascii="Arial" w:cs="Arial" w:eastAsia="Arial" w:hAnsi="Arial"/>
                <w:b w:val="1"/>
                <w:bCs w:val="1"/>
                <w:i w:val="1"/>
                <w:iCs w:val="1"/>
                <w:rtl w:val="0"/>
              </w:rPr>
              <w:t xml:space="preserve">Anul</w:t>
            </w:r>
          </w:p>
        </w:tc>
      </w:tr>
      <w:tr>
        <w:trPr>
          <w:cantSplit w:val="0"/>
          <w:tblHeader w:val="1"/>
        </w:trPr>
        <w:tc>
          <w:tcPr>
            <w:vMerge w:val="continue"/>
            <w:shd w:fill="ebf1dd" w:val="clear"/>
          </w:tcPr>
          <w:p w:rsidR="00000000" w:rsidDel="00000000" w:rsidP="00000000" w:rsidRDefault="00000000" w:rsidRPr="00000000" w14:paraId="00000A3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1"/>
                <w:bCs w:val="1"/>
                <w:i w:val="1"/>
                <w:iCs w:val="1"/>
              </w:rPr>
            </w:pPr>
            <w:r w:rsidDel="00000000" w:rsidR="00000000" w:rsidRPr="00000000">
              <w:rPr>
                <w:rtl w:val="0"/>
              </w:rPr>
            </w:r>
          </w:p>
        </w:tc>
        <w:tc>
          <w:tcPr>
            <w:shd w:fill="ebf1dd" w:val="clear"/>
          </w:tcPr>
          <w:p w:rsidR="00000000" w:rsidDel="00000000" w:rsidP="00000000" w:rsidRDefault="00000000" w:rsidRPr="00000000" w14:paraId="00000A3B">
            <w:pPr>
              <w:jc w:val="center"/>
              <w:rPr>
                <w:rFonts w:ascii="Arial" w:cs="Arial" w:eastAsia="Arial" w:hAnsi="Arial"/>
                <w:b w:val="1"/>
                <w:bCs w:val="1"/>
                <w:i w:val="1"/>
                <w:iCs w:val="1"/>
              </w:rPr>
            </w:pPr>
            <w:r w:rsidDel="00000000" w:rsidR="00000000" w:rsidRPr="00000000">
              <w:rPr>
                <w:rFonts w:ascii="Arial" w:cs="Arial" w:eastAsia="Arial" w:hAnsi="Arial"/>
                <w:b w:val="1"/>
                <w:bCs w:val="1"/>
                <w:i w:val="1"/>
                <w:iCs w:val="1"/>
                <w:rtl w:val="0"/>
              </w:rPr>
              <w:t xml:space="preserve">2025</w:t>
            </w:r>
          </w:p>
        </w:tc>
        <w:tc>
          <w:tcPr>
            <w:shd w:fill="ebf1dd" w:val="clear"/>
          </w:tcPr>
          <w:p w:rsidR="00000000" w:rsidDel="00000000" w:rsidP="00000000" w:rsidRDefault="00000000" w:rsidRPr="00000000" w14:paraId="00000A3C">
            <w:pPr>
              <w:jc w:val="center"/>
              <w:rPr>
                <w:rFonts w:ascii="Arial" w:cs="Arial" w:eastAsia="Arial" w:hAnsi="Arial"/>
                <w:b w:val="1"/>
                <w:bCs w:val="1"/>
                <w:i w:val="1"/>
                <w:iCs w:val="1"/>
              </w:rPr>
            </w:pPr>
            <w:r w:rsidDel="00000000" w:rsidR="00000000" w:rsidRPr="00000000">
              <w:rPr>
                <w:rFonts w:ascii="Arial" w:cs="Arial" w:eastAsia="Arial" w:hAnsi="Arial"/>
                <w:b w:val="1"/>
                <w:bCs w:val="1"/>
                <w:i w:val="1"/>
                <w:iCs w:val="1"/>
                <w:rtl w:val="0"/>
              </w:rPr>
              <w:t xml:space="preserve">2030</w:t>
            </w:r>
          </w:p>
        </w:tc>
      </w:tr>
      <w:tr>
        <w:trPr>
          <w:cantSplit w:val="0"/>
          <w:tblHeader w:val="0"/>
        </w:trPr>
        <w:tc>
          <w:tcPr/>
          <w:p w:rsidR="00000000" w:rsidDel="00000000" w:rsidP="00000000" w:rsidRDefault="00000000" w:rsidRPr="00000000" w14:paraId="00000A3D">
            <w:pPr>
              <w:rPr>
                <w:rFonts w:ascii="Arial" w:cs="Arial" w:eastAsia="Arial" w:hAnsi="Arial"/>
              </w:rPr>
            </w:pPr>
            <w:r w:rsidDel="00000000" w:rsidR="00000000" w:rsidRPr="00000000">
              <w:rPr>
                <w:rtl w:val="0"/>
              </w:rPr>
            </w:r>
          </w:p>
          <w:p w:rsidR="00000000" w:rsidDel="00000000" w:rsidP="00000000" w:rsidRDefault="00000000" w:rsidRPr="00000000" w14:paraId="00000A3E">
            <w:pPr>
              <w:rPr>
                <w:rFonts w:ascii="Arial" w:cs="Arial" w:eastAsia="Arial" w:hAnsi="Arial"/>
              </w:rPr>
            </w:pPr>
            <w:r w:rsidDel="00000000" w:rsidR="00000000" w:rsidRPr="00000000">
              <w:rPr>
                <w:rFonts w:ascii="Arial" w:cs="Arial" w:eastAsia="Arial" w:hAnsi="Arial"/>
                <w:rtl w:val="0"/>
              </w:rPr>
              <w:t xml:space="preserve">Numărul întreprinderilor funcționale, unități</w:t>
            </w:r>
          </w:p>
        </w:tc>
        <w:tc>
          <w:tcPr/>
          <w:p w:rsidR="00000000" w:rsidDel="00000000" w:rsidP="00000000" w:rsidRDefault="00000000" w:rsidRPr="00000000" w14:paraId="00000A3F">
            <w:pPr>
              <w:jc w:val="center"/>
              <w:rPr>
                <w:rFonts w:ascii="Arial" w:cs="Arial" w:eastAsia="Arial" w:hAnsi="Arial"/>
              </w:rPr>
            </w:pPr>
            <w:r w:rsidDel="00000000" w:rsidR="00000000" w:rsidRPr="00000000">
              <w:rPr>
                <w:rFonts w:ascii="Arial" w:cs="Arial" w:eastAsia="Arial" w:hAnsi="Arial"/>
                <w:rtl w:val="0"/>
              </w:rPr>
              <w:t xml:space="preserve">175</w:t>
            </w:r>
          </w:p>
        </w:tc>
        <w:tc>
          <w:tcPr/>
          <w:p w:rsidR="00000000" w:rsidDel="00000000" w:rsidP="00000000" w:rsidRDefault="00000000" w:rsidRPr="00000000" w14:paraId="00000A40">
            <w:pPr>
              <w:jc w:val="center"/>
              <w:rPr>
                <w:rFonts w:ascii="Arial" w:cs="Arial" w:eastAsia="Arial" w:hAnsi="Arial"/>
              </w:rPr>
            </w:pPr>
            <w:r w:rsidDel="00000000" w:rsidR="00000000" w:rsidRPr="00000000">
              <w:rPr>
                <w:rFonts w:ascii="Arial" w:cs="Arial" w:eastAsia="Arial" w:hAnsi="Arial"/>
                <w:rtl w:val="0"/>
              </w:rPr>
              <w:t xml:space="preserve">195</w:t>
            </w:r>
          </w:p>
        </w:tc>
      </w:tr>
      <w:tr>
        <w:trPr>
          <w:cantSplit w:val="0"/>
          <w:tblHeader w:val="0"/>
        </w:trPr>
        <w:tc>
          <w:tcPr/>
          <w:p w:rsidR="00000000" w:rsidDel="00000000" w:rsidP="00000000" w:rsidRDefault="00000000" w:rsidRPr="00000000" w14:paraId="00000A41">
            <w:pPr>
              <w:rPr>
                <w:rFonts w:ascii="Arial" w:cs="Arial" w:eastAsia="Arial" w:hAnsi="Arial"/>
              </w:rPr>
            </w:pPr>
            <w:r w:rsidDel="00000000" w:rsidR="00000000" w:rsidRPr="00000000">
              <w:rPr>
                <w:rtl w:val="0"/>
              </w:rPr>
            </w:r>
          </w:p>
          <w:p w:rsidR="00000000" w:rsidDel="00000000" w:rsidP="00000000" w:rsidRDefault="00000000" w:rsidRPr="00000000" w14:paraId="00000A42">
            <w:pPr>
              <w:rPr>
                <w:rFonts w:ascii="Arial" w:cs="Arial" w:eastAsia="Arial" w:hAnsi="Arial"/>
              </w:rPr>
            </w:pPr>
            <w:r w:rsidDel="00000000" w:rsidR="00000000" w:rsidRPr="00000000">
              <w:rPr>
                <w:rFonts w:ascii="Arial" w:cs="Arial" w:eastAsia="Arial" w:hAnsi="Arial"/>
                <w:rtl w:val="0"/>
              </w:rPr>
              <w:t xml:space="preserve">Procentul populației economic active, %</w:t>
            </w:r>
          </w:p>
        </w:tc>
        <w:tc>
          <w:tcPr/>
          <w:p w:rsidR="00000000" w:rsidDel="00000000" w:rsidP="00000000" w:rsidRDefault="00000000" w:rsidRPr="00000000" w14:paraId="00000A43">
            <w:pPr>
              <w:jc w:val="center"/>
              <w:rPr>
                <w:rFonts w:ascii="Arial" w:cs="Arial" w:eastAsia="Arial" w:hAnsi="Arial"/>
              </w:rPr>
            </w:pPr>
            <w:r w:rsidDel="00000000" w:rsidR="00000000" w:rsidRPr="00000000">
              <w:rPr>
                <w:rFonts w:ascii="Arial" w:cs="Arial" w:eastAsia="Arial" w:hAnsi="Arial"/>
                <w:rtl w:val="0"/>
              </w:rPr>
              <w:t xml:space="preserve">60,96</w:t>
            </w:r>
          </w:p>
        </w:tc>
        <w:tc>
          <w:tcPr/>
          <w:p w:rsidR="00000000" w:rsidDel="00000000" w:rsidP="00000000" w:rsidRDefault="00000000" w:rsidRPr="00000000" w14:paraId="00000A44">
            <w:pPr>
              <w:jc w:val="center"/>
              <w:rPr>
                <w:rFonts w:ascii="Arial" w:cs="Arial" w:eastAsia="Arial" w:hAnsi="Arial"/>
              </w:rPr>
            </w:pPr>
            <w:r w:rsidDel="00000000" w:rsidR="00000000" w:rsidRPr="00000000">
              <w:rPr>
                <w:rFonts w:ascii="Arial" w:cs="Arial" w:eastAsia="Arial" w:hAnsi="Arial"/>
                <w:rtl w:val="0"/>
              </w:rPr>
              <w:t xml:space="preserve">65,0</w:t>
            </w:r>
          </w:p>
        </w:tc>
      </w:tr>
      <w:tr>
        <w:trPr>
          <w:cantSplit w:val="0"/>
          <w:tblHeader w:val="0"/>
        </w:trPr>
        <w:tc>
          <w:tcPr/>
          <w:p w:rsidR="00000000" w:rsidDel="00000000" w:rsidP="00000000" w:rsidRDefault="00000000" w:rsidRPr="00000000" w14:paraId="00000A45">
            <w:pPr>
              <w:rPr>
                <w:rFonts w:ascii="Arial" w:cs="Arial" w:eastAsia="Arial" w:hAnsi="Arial"/>
              </w:rPr>
            </w:pPr>
            <w:r w:rsidDel="00000000" w:rsidR="00000000" w:rsidRPr="00000000">
              <w:rPr>
                <w:rtl w:val="0"/>
              </w:rPr>
            </w:r>
          </w:p>
          <w:p w:rsidR="00000000" w:rsidDel="00000000" w:rsidP="00000000" w:rsidRDefault="00000000" w:rsidRPr="00000000" w14:paraId="00000A46">
            <w:pPr>
              <w:rPr>
                <w:rFonts w:ascii="Arial" w:cs="Arial" w:eastAsia="Arial" w:hAnsi="Arial"/>
              </w:rPr>
            </w:pPr>
            <w:r w:rsidDel="00000000" w:rsidR="00000000" w:rsidRPr="00000000">
              <w:rPr>
                <w:rFonts w:ascii="Arial" w:cs="Arial" w:eastAsia="Arial" w:hAnsi="Arial"/>
                <w:rtl w:val="0"/>
              </w:rPr>
              <w:t xml:space="preserve">Numărul de noi întreprinderi create, unități</w:t>
            </w:r>
          </w:p>
        </w:tc>
        <w:tc>
          <w:tcPr/>
          <w:p w:rsidR="00000000" w:rsidDel="00000000" w:rsidP="00000000" w:rsidRDefault="00000000" w:rsidRPr="00000000" w14:paraId="00000A47">
            <w:pPr>
              <w:jc w:val="center"/>
              <w:rPr>
                <w:rFonts w:ascii="Arial" w:cs="Arial" w:eastAsia="Arial" w:hAnsi="Arial"/>
              </w:rPr>
            </w:pPr>
            <w:r w:rsidDel="00000000" w:rsidR="00000000" w:rsidRPr="00000000">
              <w:rPr>
                <w:rFonts w:ascii="Arial" w:cs="Arial" w:eastAsia="Arial" w:hAnsi="Arial"/>
                <w:rtl w:val="0"/>
              </w:rPr>
              <w:t xml:space="preserve">-</w:t>
            </w:r>
          </w:p>
        </w:tc>
        <w:tc>
          <w:tcPr/>
          <w:p w:rsidR="00000000" w:rsidDel="00000000" w:rsidP="00000000" w:rsidRDefault="00000000" w:rsidRPr="00000000" w14:paraId="00000A48">
            <w:pPr>
              <w:jc w:val="center"/>
              <w:rPr>
                <w:rFonts w:ascii="Arial" w:cs="Arial" w:eastAsia="Arial" w:hAnsi="Arial"/>
              </w:rPr>
            </w:pPr>
            <w:r w:rsidDel="00000000" w:rsidR="00000000" w:rsidRPr="00000000">
              <w:rPr>
                <w:rFonts w:ascii="Arial" w:cs="Arial" w:eastAsia="Arial" w:hAnsi="Arial"/>
                <w:rtl w:val="0"/>
              </w:rPr>
              <w:t xml:space="preserve">20</w:t>
            </w:r>
          </w:p>
        </w:tc>
      </w:tr>
      <w:tr>
        <w:trPr>
          <w:cantSplit w:val="0"/>
          <w:tblHeader w:val="0"/>
        </w:trPr>
        <w:tc>
          <w:tcPr/>
          <w:p w:rsidR="00000000" w:rsidDel="00000000" w:rsidP="00000000" w:rsidRDefault="00000000" w:rsidRPr="00000000" w14:paraId="00000A49">
            <w:pPr>
              <w:rPr>
                <w:rFonts w:ascii="Arial" w:cs="Arial" w:eastAsia="Arial" w:hAnsi="Arial"/>
              </w:rPr>
            </w:pPr>
            <w:r w:rsidDel="00000000" w:rsidR="00000000" w:rsidRPr="00000000">
              <w:rPr>
                <w:rtl w:val="0"/>
              </w:rPr>
            </w:r>
          </w:p>
          <w:p w:rsidR="00000000" w:rsidDel="00000000" w:rsidP="00000000" w:rsidRDefault="00000000" w:rsidRPr="00000000" w14:paraId="00000A4A">
            <w:pPr>
              <w:rPr>
                <w:rFonts w:ascii="Arial" w:cs="Arial" w:eastAsia="Arial" w:hAnsi="Arial"/>
              </w:rPr>
            </w:pPr>
            <w:r w:rsidDel="00000000" w:rsidR="00000000" w:rsidRPr="00000000">
              <w:rPr>
                <w:rFonts w:ascii="Arial" w:cs="Arial" w:eastAsia="Arial" w:hAnsi="Arial"/>
                <w:rtl w:val="0"/>
              </w:rPr>
              <w:t xml:space="preserve">Salariul mediu (estimativ), lei</w:t>
            </w:r>
          </w:p>
        </w:tc>
        <w:tc>
          <w:tcPr/>
          <w:p w:rsidR="00000000" w:rsidDel="00000000" w:rsidP="00000000" w:rsidRDefault="00000000" w:rsidRPr="00000000" w14:paraId="00000A4B">
            <w:pPr>
              <w:jc w:val="center"/>
              <w:rPr>
                <w:rFonts w:ascii="Arial" w:cs="Arial" w:eastAsia="Arial" w:hAnsi="Arial"/>
              </w:rPr>
            </w:pPr>
            <w:r w:rsidDel="00000000" w:rsidR="00000000" w:rsidRPr="00000000">
              <w:rPr>
                <w:rFonts w:ascii="Arial" w:cs="Arial" w:eastAsia="Arial" w:hAnsi="Arial"/>
                <w:rtl w:val="0"/>
              </w:rPr>
              <w:t xml:space="preserve">7 500</w:t>
            </w:r>
          </w:p>
        </w:tc>
        <w:tc>
          <w:tcPr/>
          <w:p w:rsidR="00000000" w:rsidDel="00000000" w:rsidP="00000000" w:rsidRDefault="00000000" w:rsidRPr="00000000" w14:paraId="00000A4C">
            <w:pPr>
              <w:ind w:left="-19" w:firstLine="0"/>
              <w:jc w:val="center"/>
              <w:rPr>
                <w:rFonts w:ascii="Arial" w:cs="Arial" w:eastAsia="Arial" w:hAnsi="Arial"/>
              </w:rPr>
            </w:pPr>
            <w:r w:rsidDel="00000000" w:rsidR="00000000" w:rsidRPr="00000000">
              <w:rPr>
                <w:rFonts w:ascii="Arial" w:cs="Arial" w:eastAsia="Arial" w:hAnsi="Arial"/>
                <w:rtl w:val="0"/>
              </w:rPr>
              <w:t xml:space="preserve">10 000</w:t>
            </w:r>
          </w:p>
        </w:tc>
      </w:tr>
      <w:tr>
        <w:trPr>
          <w:cantSplit w:val="0"/>
          <w:tblHeader w:val="0"/>
        </w:trPr>
        <w:tc>
          <w:tcPr/>
          <w:p w:rsidR="00000000" w:rsidDel="00000000" w:rsidP="00000000" w:rsidRDefault="00000000" w:rsidRPr="00000000" w14:paraId="00000A4D">
            <w:pPr>
              <w:rPr>
                <w:rFonts w:ascii="Arial" w:cs="Arial" w:eastAsia="Arial" w:hAnsi="Arial"/>
              </w:rPr>
            </w:pPr>
            <w:r w:rsidDel="00000000" w:rsidR="00000000" w:rsidRPr="00000000">
              <w:rPr>
                <w:rtl w:val="0"/>
              </w:rPr>
            </w:r>
          </w:p>
          <w:p w:rsidR="00000000" w:rsidDel="00000000" w:rsidP="00000000" w:rsidRDefault="00000000" w:rsidRPr="00000000" w14:paraId="00000A4E">
            <w:pPr>
              <w:rPr>
                <w:rFonts w:ascii="Arial" w:cs="Arial" w:eastAsia="Arial" w:hAnsi="Arial"/>
              </w:rPr>
            </w:pPr>
            <w:r w:rsidDel="00000000" w:rsidR="00000000" w:rsidRPr="00000000">
              <w:rPr>
                <w:rFonts w:ascii="Arial" w:cs="Arial" w:eastAsia="Arial" w:hAnsi="Arial"/>
                <w:rtl w:val="0"/>
              </w:rPr>
              <w:t xml:space="preserve">Parteneriate public-privat sau public-public, unități</w:t>
            </w:r>
          </w:p>
        </w:tc>
        <w:tc>
          <w:tcPr/>
          <w:p w:rsidR="00000000" w:rsidDel="00000000" w:rsidP="00000000" w:rsidRDefault="00000000" w:rsidRPr="00000000" w14:paraId="00000A4F">
            <w:pPr>
              <w:jc w:val="center"/>
              <w:rPr>
                <w:rFonts w:ascii="Arial" w:cs="Arial" w:eastAsia="Arial" w:hAnsi="Arial"/>
              </w:rPr>
            </w:pPr>
            <w:r w:rsidDel="00000000" w:rsidR="00000000" w:rsidRPr="00000000">
              <w:rPr>
                <w:rFonts w:ascii="Arial" w:cs="Arial" w:eastAsia="Arial" w:hAnsi="Arial"/>
                <w:rtl w:val="0"/>
              </w:rPr>
              <w:t xml:space="preserve">-</w:t>
            </w:r>
          </w:p>
        </w:tc>
        <w:tc>
          <w:tcPr/>
          <w:p w:rsidR="00000000" w:rsidDel="00000000" w:rsidP="00000000" w:rsidRDefault="00000000" w:rsidRPr="00000000" w14:paraId="00000A50">
            <w:pPr>
              <w:jc w:val="center"/>
              <w:rPr>
                <w:rFonts w:ascii="Arial" w:cs="Arial" w:eastAsia="Arial" w:hAnsi="Arial"/>
              </w:rPr>
            </w:pPr>
            <w:r w:rsidDel="00000000" w:rsidR="00000000" w:rsidRPr="00000000">
              <w:rPr>
                <w:rFonts w:ascii="Arial" w:cs="Arial" w:eastAsia="Arial" w:hAnsi="Arial"/>
                <w:rtl w:val="0"/>
              </w:rPr>
              <w:t xml:space="preserve">2</w:t>
            </w:r>
          </w:p>
        </w:tc>
      </w:tr>
      <w:tr>
        <w:trPr>
          <w:cantSplit w:val="0"/>
          <w:trHeight w:val="131" w:hRule="atLeast"/>
          <w:tblHeader w:val="0"/>
        </w:trPr>
        <w:tc>
          <w:tcPr/>
          <w:p w:rsidR="00000000" w:rsidDel="00000000" w:rsidP="00000000" w:rsidRDefault="00000000" w:rsidRPr="00000000" w14:paraId="00000A51">
            <w:pPr>
              <w:rPr>
                <w:rFonts w:ascii="Arial" w:cs="Arial" w:eastAsia="Arial" w:hAnsi="Arial"/>
              </w:rPr>
            </w:pPr>
            <w:r w:rsidDel="00000000" w:rsidR="00000000" w:rsidRPr="00000000">
              <w:rPr>
                <w:rtl w:val="0"/>
              </w:rPr>
            </w:r>
          </w:p>
          <w:p w:rsidR="00000000" w:rsidDel="00000000" w:rsidP="00000000" w:rsidRDefault="00000000" w:rsidRPr="00000000" w14:paraId="00000A52">
            <w:pPr>
              <w:rPr>
                <w:rFonts w:ascii="Arial" w:cs="Arial" w:eastAsia="Arial" w:hAnsi="Arial"/>
              </w:rPr>
            </w:pPr>
            <w:r w:rsidDel="00000000" w:rsidR="00000000" w:rsidRPr="00000000">
              <w:rPr>
                <w:rFonts w:ascii="Arial" w:cs="Arial" w:eastAsia="Arial" w:hAnsi="Arial"/>
                <w:rtl w:val="0"/>
              </w:rPr>
              <w:t xml:space="preserve">Volumul investițiilor atrase în oraș, mil. lei</w:t>
            </w:r>
          </w:p>
        </w:tc>
        <w:tc>
          <w:tcPr/>
          <w:p w:rsidR="00000000" w:rsidDel="00000000" w:rsidP="00000000" w:rsidRDefault="00000000" w:rsidRPr="00000000" w14:paraId="00000A53">
            <w:pPr>
              <w:jc w:val="center"/>
              <w:rPr>
                <w:rFonts w:ascii="Arial" w:cs="Arial" w:eastAsia="Arial" w:hAnsi="Arial"/>
              </w:rPr>
            </w:pPr>
            <w:r w:rsidDel="00000000" w:rsidR="00000000" w:rsidRPr="00000000">
              <w:rPr>
                <w:rFonts w:ascii="Arial" w:cs="Arial" w:eastAsia="Arial" w:hAnsi="Arial"/>
                <w:rtl w:val="0"/>
              </w:rPr>
              <w:t xml:space="preserve">-</w:t>
            </w:r>
          </w:p>
        </w:tc>
        <w:tc>
          <w:tcPr/>
          <w:p w:rsidR="00000000" w:rsidDel="00000000" w:rsidP="00000000" w:rsidRDefault="00000000" w:rsidRPr="00000000" w14:paraId="00000A54">
            <w:pPr>
              <w:jc w:val="center"/>
              <w:rPr>
                <w:rFonts w:ascii="Arial" w:cs="Arial" w:eastAsia="Arial" w:hAnsi="Arial"/>
              </w:rPr>
            </w:pPr>
            <w:r w:rsidDel="00000000" w:rsidR="00000000" w:rsidRPr="00000000">
              <w:rPr>
                <w:rFonts w:ascii="Arial" w:cs="Arial" w:eastAsia="Arial" w:hAnsi="Arial"/>
                <w:rtl w:val="0"/>
              </w:rPr>
              <w:t xml:space="preserve">250,0</w:t>
            </w:r>
          </w:p>
        </w:tc>
      </w:tr>
      <w:tr>
        <w:trPr>
          <w:cantSplit w:val="0"/>
          <w:trHeight w:val="131" w:hRule="atLeast"/>
          <w:tblHeader w:val="0"/>
        </w:trPr>
        <w:tc>
          <w:tcPr/>
          <w:p w:rsidR="00000000" w:rsidDel="00000000" w:rsidP="00000000" w:rsidRDefault="00000000" w:rsidRPr="00000000" w14:paraId="00000A55">
            <w:pPr>
              <w:rPr>
                <w:rFonts w:ascii="Arial" w:cs="Arial" w:eastAsia="Arial" w:hAnsi="Arial"/>
              </w:rPr>
            </w:pPr>
            <w:r w:rsidDel="00000000" w:rsidR="00000000" w:rsidRPr="00000000">
              <w:rPr>
                <w:rtl w:val="0"/>
              </w:rPr>
            </w:r>
          </w:p>
          <w:p w:rsidR="00000000" w:rsidDel="00000000" w:rsidP="00000000" w:rsidRDefault="00000000" w:rsidRPr="00000000" w14:paraId="00000A56">
            <w:pPr>
              <w:rPr>
                <w:rFonts w:ascii="Arial" w:cs="Arial" w:eastAsia="Arial" w:hAnsi="Arial"/>
              </w:rPr>
            </w:pPr>
            <w:r w:rsidDel="00000000" w:rsidR="00000000" w:rsidRPr="00000000">
              <w:rPr>
                <w:rFonts w:ascii="Arial" w:cs="Arial" w:eastAsia="Arial" w:hAnsi="Arial"/>
                <w:rtl w:val="0"/>
              </w:rPr>
              <w:t xml:space="preserve">Numărul traseelor turistice, unități</w:t>
            </w:r>
          </w:p>
        </w:tc>
        <w:tc>
          <w:tcPr/>
          <w:p w:rsidR="00000000" w:rsidDel="00000000" w:rsidP="00000000" w:rsidRDefault="00000000" w:rsidRPr="00000000" w14:paraId="00000A57">
            <w:pPr>
              <w:jc w:val="center"/>
              <w:rPr>
                <w:rFonts w:ascii="Arial" w:cs="Arial" w:eastAsia="Arial" w:hAnsi="Arial"/>
              </w:rPr>
            </w:pPr>
            <w:r w:rsidDel="00000000" w:rsidR="00000000" w:rsidRPr="00000000">
              <w:rPr>
                <w:rFonts w:ascii="Arial" w:cs="Arial" w:eastAsia="Arial" w:hAnsi="Arial"/>
                <w:rtl w:val="0"/>
              </w:rPr>
              <w:t xml:space="preserve">-</w:t>
            </w:r>
          </w:p>
        </w:tc>
        <w:tc>
          <w:tcPr/>
          <w:p w:rsidR="00000000" w:rsidDel="00000000" w:rsidP="00000000" w:rsidRDefault="00000000" w:rsidRPr="00000000" w14:paraId="00000A58">
            <w:pPr>
              <w:jc w:val="center"/>
              <w:rPr>
                <w:rFonts w:ascii="Arial" w:cs="Arial" w:eastAsia="Arial" w:hAnsi="Arial"/>
              </w:rPr>
            </w:pPr>
            <w:r w:rsidDel="00000000" w:rsidR="00000000" w:rsidRPr="00000000">
              <w:rPr>
                <w:rFonts w:ascii="Arial" w:cs="Arial" w:eastAsia="Arial" w:hAnsi="Arial"/>
                <w:rtl w:val="0"/>
              </w:rPr>
              <w:t xml:space="preserve">1</w:t>
            </w:r>
          </w:p>
        </w:tc>
      </w:tr>
      <w:tr>
        <w:trPr>
          <w:cantSplit w:val="0"/>
          <w:trHeight w:val="301" w:hRule="atLeast"/>
          <w:tblHeader w:val="0"/>
        </w:trPr>
        <w:tc>
          <w:tcPr/>
          <w:p w:rsidR="00000000" w:rsidDel="00000000" w:rsidP="00000000" w:rsidRDefault="00000000" w:rsidRPr="00000000" w14:paraId="00000A59">
            <w:pPr>
              <w:rPr>
                <w:rFonts w:ascii="Arial" w:cs="Arial" w:eastAsia="Arial" w:hAnsi="Arial"/>
              </w:rPr>
            </w:pPr>
            <w:r w:rsidDel="00000000" w:rsidR="00000000" w:rsidRPr="00000000">
              <w:rPr>
                <w:rtl w:val="0"/>
              </w:rPr>
            </w:r>
          </w:p>
          <w:p w:rsidR="00000000" w:rsidDel="00000000" w:rsidP="00000000" w:rsidRDefault="00000000" w:rsidRPr="00000000" w14:paraId="00000A5A">
            <w:pPr>
              <w:rPr>
                <w:rFonts w:ascii="Arial" w:cs="Arial" w:eastAsia="Arial" w:hAnsi="Arial"/>
              </w:rPr>
            </w:pPr>
            <w:r w:rsidDel="00000000" w:rsidR="00000000" w:rsidRPr="00000000">
              <w:rPr>
                <w:rFonts w:ascii="Arial" w:cs="Arial" w:eastAsia="Arial" w:hAnsi="Arial"/>
                <w:rtl w:val="0"/>
              </w:rPr>
              <w:t xml:space="preserve">Tradiții locale revitalizate: meșteșuguri/activități autentice locale, unități</w:t>
            </w:r>
          </w:p>
        </w:tc>
        <w:tc>
          <w:tcPr/>
          <w:p w:rsidR="00000000" w:rsidDel="00000000" w:rsidP="00000000" w:rsidRDefault="00000000" w:rsidRPr="00000000" w14:paraId="00000A5B">
            <w:pPr>
              <w:jc w:val="center"/>
              <w:rPr>
                <w:rFonts w:ascii="Arial" w:cs="Arial" w:eastAsia="Arial" w:hAnsi="Arial"/>
              </w:rPr>
            </w:pPr>
            <w:r w:rsidDel="00000000" w:rsidR="00000000" w:rsidRPr="00000000">
              <w:rPr>
                <w:rFonts w:ascii="Arial" w:cs="Arial" w:eastAsia="Arial" w:hAnsi="Arial"/>
                <w:rtl w:val="0"/>
              </w:rPr>
              <w:t xml:space="preserve">-</w:t>
            </w:r>
          </w:p>
        </w:tc>
        <w:tc>
          <w:tcPr/>
          <w:p w:rsidR="00000000" w:rsidDel="00000000" w:rsidP="00000000" w:rsidRDefault="00000000" w:rsidRPr="00000000" w14:paraId="00000A5C">
            <w:pPr>
              <w:jc w:val="center"/>
              <w:rPr>
                <w:rFonts w:ascii="Arial" w:cs="Arial" w:eastAsia="Arial" w:hAnsi="Arial"/>
              </w:rPr>
            </w:pPr>
            <w:r w:rsidDel="00000000" w:rsidR="00000000" w:rsidRPr="00000000">
              <w:rPr>
                <w:rFonts w:ascii="Arial" w:cs="Arial" w:eastAsia="Arial" w:hAnsi="Arial"/>
                <w:rtl w:val="0"/>
              </w:rPr>
              <w:t xml:space="preserve">2</w:t>
            </w:r>
          </w:p>
        </w:tc>
      </w:tr>
      <w:tr>
        <w:trPr>
          <w:cantSplit w:val="0"/>
          <w:tblHeader w:val="0"/>
        </w:trPr>
        <w:tc>
          <w:tcPr/>
          <w:p w:rsidR="00000000" w:rsidDel="00000000" w:rsidP="00000000" w:rsidRDefault="00000000" w:rsidRPr="00000000" w14:paraId="00000A5D">
            <w:pPr>
              <w:rPr>
                <w:rFonts w:ascii="Arial" w:cs="Arial" w:eastAsia="Arial" w:hAnsi="Arial"/>
              </w:rPr>
            </w:pPr>
            <w:r w:rsidDel="00000000" w:rsidR="00000000" w:rsidRPr="00000000">
              <w:rPr>
                <w:rtl w:val="0"/>
              </w:rPr>
            </w:r>
          </w:p>
          <w:p w:rsidR="00000000" w:rsidDel="00000000" w:rsidP="00000000" w:rsidRDefault="00000000" w:rsidRPr="00000000" w14:paraId="00000A5E">
            <w:pPr>
              <w:rPr>
                <w:rFonts w:ascii="Arial" w:cs="Arial" w:eastAsia="Arial" w:hAnsi="Arial"/>
              </w:rPr>
            </w:pPr>
            <w:r w:rsidDel="00000000" w:rsidR="00000000" w:rsidRPr="00000000">
              <w:rPr>
                <w:rFonts w:ascii="Arial" w:cs="Arial" w:eastAsia="Arial" w:hAnsi="Arial"/>
                <w:rtl w:val="0"/>
              </w:rPr>
              <w:t xml:space="preserve">Întreprinderi pentru procesarea produselor agricole, unități</w:t>
            </w:r>
          </w:p>
        </w:tc>
        <w:tc>
          <w:tcPr/>
          <w:p w:rsidR="00000000" w:rsidDel="00000000" w:rsidP="00000000" w:rsidRDefault="00000000" w:rsidRPr="00000000" w14:paraId="00000A5F">
            <w:pPr>
              <w:jc w:val="center"/>
              <w:rPr>
                <w:rFonts w:ascii="Arial" w:cs="Arial" w:eastAsia="Arial" w:hAnsi="Arial"/>
              </w:rPr>
            </w:pPr>
            <w:r w:rsidDel="00000000" w:rsidR="00000000" w:rsidRPr="00000000">
              <w:rPr>
                <w:rFonts w:ascii="Arial" w:cs="Arial" w:eastAsia="Arial" w:hAnsi="Arial"/>
                <w:rtl w:val="0"/>
              </w:rPr>
              <w:t xml:space="preserve">-</w:t>
            </w:r>
          </w:p>
        </w:tc>
        <w:tc>
          <w:tcPr/>
          <w:p w:rsidR="00000000" w:rsidDel="00000000" w:rsidP="00000000" w:rsidRDefault="00000000" w:rsidRPr="00000000" w14:paraId="00000A60">
            <w:pPr>
              <w:jc w:val="center"/>
              <w:rPr>
                <w:rFonts w:ascii="Arial" w:cs="Arial" w:eastAsia="Arial" w:hAnsi="Arial"/>
              </w:rPr>
            </w:pPr>
            <w:r w:rsidDel="00000000" w:rsidR="00000000" w:rsidRPr="00000000">
              <w:rPr>
                <w:rFonts w:ascii="Arial" w:cs="Arial" w:eastAsia="Arial" w:hAnsi="Arial"/>
                <w:rtl w:val="0"/>
              </w:rPr>
              <w:t xml:space="preserve">2</w:t>
            </w:r>
          </w:p>
        </w:tc>
      </w:tr>
      <w:tr>
        <w:trPr>
          <w:cantSplit w:val="0"/>
          <w:tblHeader w:val="0"/>
        </w:trPr>
        <w:tc>
          <w:tcPr/>
          <w:p w:rsidR="00000000" w:rsidDel="00000000" w:rsidP="00000000" w:rsidRDefault="00000000" w:rsidRPr="00000000" w14:paraId="00000A61">
            <w:pPr>
              <w:rPr>
                <w:rFonts w:ascii="Arial" w:cs="Arial" w:eastAsia="Arial" w:hAnsi="Arial"/>
              </w:rPr>
            </w:pPr>
            <w:r w:rsidDel="00000000" w:rsidR="00000000" w:rsidRPr="00000000">
              <w:rPr>
                <w:rtl w:val="0"/>
              </w:rPr>
            </w:r>
          </w:p>
          <w:p w:rsidR="00000000" w:rsidDel="00000000" w:rsidP="00000000" w:rsidRDefault="00000000" w:rsidRPr="00000000" w14:paraId="00000A62">
            <w:pPr>
              <w:rPr>
                <w:rFonts w:ascii="Arial" w:cs="Arial" w:eastAsia="Arial" w:hAnsi="Arial"/>
              </w:rPr>
            </w:pPr>
            <w:r w:rsidDel="00000000" w:rsidR="00000000" w:rsidRPr="00000000">
              <w:rPr>
                <w:rFonts w:ascii="Arial" w:cs="Arial" w:eastAsia="Arial" w:hAnsi="Arial"/>
                <w:rtl w:val="0"/>
              </w:rPr>
              <w:t xml:space="preserve">Procentul lungimii drumurilor care necesită reparații capitale, %</w:t>
            </w:r>
          </w:p>
        </w:tc>
        <w:tc>
          <w:tcPr/>
          <w:p w:rsidR="00000000" w:rsidDel="00000000" w:rsidP="00000000" w:rsidRDefault="00000000" w:rsidRPr="00000000" w14:paraId="00000A63">
            <w:pPr>
              <w:jc w:val="center"/>
              <w:rPr>
                <w:rFonts w:ascii="Arial" w:cs="Arial" w:eastAsia="Arial" w:hAnsi="Arial"/>
              </w:rPr>
            </w:pPr>
            <w:r w:rsidDel="00000000" w:rsidR="00000000" w:rsidRPr="00000000">
              <w:rPr>
                <w:rFonts w:ascii="Arial" w:cs="Arial" w:eastAsia="Arial" w:hAnsi="Arial"/>
                <w:rtl w:val="0"/>
              </w:rPr>
              <w:t xml:space="preserve">59,59</w:t>
            </w:r>
          </w:p>
        </w:tc>
        <w:tc>
          <w:tcPr/>
          <w:p w:rsidR="00000000" w:rsidDel="00000000" w:rsidP="00000000" w:rsidRDefault="00000000" w:rsidRPr="00000000" w14:paraId="00000A64">
            <w:pPr>
              <w:jc w:val="center"/>
              <w:rPr>
                <w:rFonts w:ascii="Arial" w:cs="Arial" w:eastAsia="Arial" w:hAnsi="Arial"/>
              </w:rPr>
            </w:pPr>
            <w:r w:rsidDel="00000000" w:rsidR="00000000" w:rsidRPr="00000000">
              <w:rPr>
                <w:rFonts w:ascii="Arial" w:cs="Arial" w:eastAsia="Arial" w:hAnsi="Arial"/>
                <w:rtl w:val="0"/>
              </w:rPr>
              <w:t xml:space="preserve">35,0</w:t>
            </w:r>
          </w:p>
        </w:tc>
      </w:tr>
      <w:tr>
        <w:trPr>
          <w:cantSplit w:val="0"/>
          <w:tblHeader w:val="0"/>
        </w:trPr>
        <w:tc>
          <w:tcPr/>
          <w:p w:rsidR="00000000" w:rsidDel="00000000" w:rsidP="00000000" w:rsidRDefault="00000000" w:rsidRPr="00000000" w14:paraId="00000A65">
            <w:pPr>
              <w:rPr>
                <w:rFonts w:ascii="Arial" w:cs="Arial" w:eastAsia="Arial" w:hAnsi="Arial"/>
              </w:rPr>
            </w:pPr>
            <w:r w:rsidDel="00000000" w:rsidR="00000000" w:rsidRPr="00000000">
              <w:rPr>
                <w:rtl w:val="0"/>
              </w:rPr>
            </w:r>
          </w:p>
          <w:p w:rsidR="00000000" w:rsidDel="00000000" w:rsidP="00000000" w:rsidRDefault="00000000" w:rsidRPr="00000000" w14:paraId="00000A66">
            <w:pPr>
              <w:rPr>
                <w:rFonts w:ascii="Arial" w:cs="Arial" w:eastAsia="Arial" w:hAnsi="Arial"/>
              </w:rPr>
            </w:pPr>
            <w:r w:rsidDel="00000000" w:rsidR="00000000" w:rsidRPr="00000000">
              <w:rPr>
                <w:rFonts w:ascii="Arial" w:cs="Arial" w:eastAsia="Arial" w:hAnsi="Arial"/>
                <w:rtl w:val="0"/>
              </w:rPr>
              <w:t xml:space="preserve">Servicii de canalizare și tratare a apelor uzate și reziduale, %</w:t>
            </w:r>
          </w:p>
        </w:tc>
        <w:tc>
          <w:tcPr/>
          <w:p w:rsidR="00000000" w:rsidDel="00000000" w:rsidP="00000000" w:rsidRDefault="00000000" w:rsidRPr="00000000" w14:paraId="00000A67">
            <w:pPr>
              <w:jc w:val="center"/>
              <w:rPr>
                <w:rFonts w:ascii="Arial" w:cs="Arial" w:eastAsia="Arial" w:hAnsi="Arial"/>
              </w:rPr>
            </w:pPr>
            <w:r w:rsidDel="00000000" w:rsidR="00000000" w:rsidRPr="00000000">
              <w:rPr>
                <w:rFonts w:ascii="Arial" w:cs="Arial" w:eastAsia="Arial" w:hAnsi="Arial"/>
                <w:rtl w:val="0"/>
              </w:rPr>
              <w:t xml:space="preserve">35,03</w:t>
            </w:r>
          </w:p>
        </w:tc>
        <w:tc>
          <w:tcPr/>
          <w:p w:rsidR="00000000" w:rsidDel="00000000" w:rsidP="00000000" w:rsidRDefault="00000000" w:rsidRPr="00000000" w14:paraId="00000A68">
            <w:pPr>
              <w:jc w:val="center"/>
              <w:rPr>
                <w:rFonts w:ascii="Arial" w:cs="Arial" w:eastAsia="Arial" w:hAnsi="Arial"/>
              </w:rPr>
            </w:pPr>
            <w:r w:rsidDel="00000000" w:rsidR="00000000" w:rsidRPr="00000000">
              <w:rPr>
                <w:rFonts w:ascii="Arial" w:cs="Arial" w:eastAsia="Arial" w:hAnsi="Arial"/>
                <w:rtl w:val="0"/>
              </w:rPr>
              <w:t xml:space="preserve">50,0</w:t>
            </w:r>
          </w:p>
        </w:tc>
      </w:tr>
      <w:tr>
        <w:trPr>
          <w:cantSplit w:val="0"/>
          <w:tblHeader w:val="0"/>
        </w:trPr>
        <w:tc>
          <w:tcPr/>
          <w:p w:rsidR="00000000" w:rsidDel="00000000" w:rsidP="00000000" w:rsidRDefault="00000000" w:rsidRPr="00000000" w14:paraId="00000A69">
            <w:pPr>
              <w:rPr>
                <w:rFonts w:ascii="Arial" w:cs="Arial" w:eastAsia="Arial" w:hAnsi="Arial"/>
              </w:rPr>
            </w:pPr>
            <w:r w:rsidDel="00000000" w:rsidR="00000000" w:rsidRPr="00000000">
              <w:rPr>
                <w:rtl w:val="0"/>
              </w:rPr>
            </w:r>
          </w:p>
          <w:p w:rsidR="00000000" w:rsidDel="00000000" w:rsidP="00000000" w:rsidRDefault="00000000" w:rsidRPr="00000000" w14:paraId="00000A6A">
            <w:pPr>
              <w:rPr>
                <w:rFonts w:ascii="Arial" w:cs="Arial" w:eastAsia="Arial" w:hAnsi="Arial"/>
              </w:rPr>
            </w:pPr>
            <w:r w:rsidDel="00000000" w:rsidR="00000000" w:rsidRPr="00000000">
              <w:rPr>
                <w:rFonts w:ascii="Arial" w:cs="Arial" w:eastAsia="Arial" w:hAnsi="Arial"/>
                <w:rtl w:val="0"/>
              </w:rPr>
              <w:t xml:space="preserve">Rețele de canalizare, km</w:t>
            </w:r>
          </w:p>
        </w:tc>
        <w:tc>
          <w:tcPr/>
          <w:p w:rsidR="00000000" w:rsidDel="00000000" w:rsidP="00000000" w:rsidRDefault="00000000" w:rsidRPr="00000000" w14:paraId="00000A6B">
            <w:pPr>
              <w:jc w:val="center"/>
              <w:rPr>
                <w:rFonts w:ascii="Arial" w:cs="Arial" w:eastAsia="Arial" w:hAnsi="Arial"/>
              </w:rPr>
            </w:pPr>
            <w:r w:rsidDel="00000000" w:rsidR="00000000" w:rsidRPr="00000000">
              <w:rPr>
                <w:rFonts w:ascii="Arial" w:cs="Arial" w:eastAsia="Arial" w:hAnsi="Arial"/>
                <w:rtl w:val="0"/>
              </w:rPr>
              <w:t xml:space="preserve">16,3</w:t>
            </w:r>
          </w:p>
        </w:tc>
        <w:tc>
          <w:tcPr/>
          <w:p w:rsidR="00000000" w:rsidDel="00000000" w:rsidP="00000000" w:rsidRDefault="00000000" w:rsidRPr="00000000" w14:paraId="00000A6C">
            <w:pPr>
              <w:jc w:val="center"/>
              <w:rPr>
                <w:rFonts w:ascii="Arial" w:cs="Arial" w:eastAsia="Arial" w:hAnsi="Arial"/>
              </w:rPr>
            </w:pPr>
            <w:r w:rsidDel="00000000" w:rsidR="00000000" w:rsidRPr="00000000">
              <w:rPr>
                <w:rFonts w:ascii="Arial" w:cs="Arial" w:eastAsia="Arial" w:hAnsi="Arial"/>
                <w:rtl w:val="0"/>
              </w:rPr>
              <w:t xml:space="preserve">30,0</w:t>
            </w:r>
          </w:p>
        </w:tc>
      </w:tr>
      <w:tr>
        <w:trPr>
          <w:cantSplit w:val="0"/>
          <w:tblHeader w:val="0"/>
        </w:trPr>
        <w:tc>
          <w:tcPr/>
          <w:p w:rsidR="00000000" w:rsidDel="00000000" w:rsidP="00000000" w:rsidRDefault="00000000" w:rsidRPr="00000000" w14:paraId="00000A6D">
            <w:pPr>
              <w:rPr>
                <w:rFonts w:ascii="Arial" w:cs="Arial" w:eastAsia="Arial" w:hAnsi="Arial"/>
              </w:rPr>
            </w:pPr>
            <w:r w:rsidDel="00000000" w:rsidR="00000000" w:rsidRPr="00000000">
              <w:rPr>
                <w:rtl w:val="0"/>
              </w:rPr>
            </w:r>
          </w:p>
          <w:p w:rsidR="00000000" w:rsidDel="00000000" w:rsidP="00000000" w:rsidRDefault="00000000" w:rsidRPr="00000000" w14:paraId="00000A6E">
            <w:pPr>
              <w:rPr>
                <w:rFonts w:ascii="Arial" w:cs="Arial" w:eastAsia="Arial" w:hAnsi="Arial"/>
              </w:rPr>
            </w:pPr>
            <w:r w:rsidDel="00000000" w:rsidR="00000000" w:rsidRPr="00000000">
              <w:rPr>
                <w:rFonts w:ascii="Arial" w:cs="Arial" w:eastAsia="Arial" w:hAnsi="Arial"/>
                <w:rtl w:val="0"/>
              </w:rPr>
              <w:t xml:space="preserve">Asociații publice în oraș, unități</w:t>
            </w:r>
          </w:p>
        </w:tc>
        <w:tc>
          <w:tcPr/>
          <w:p w:rsidR="00000000" w:rsidDel="00000000" w:rsidP="00000000" w:rsidRDefault="00000000" w:rsidRPr="00000000" w14:paraId="00000A6F">
            <w:pPr>
              <w:jc w:val="center"/>
              <w:rPr>
                <w:rFonts w:ascii="Arial" w:cs="Arial" w:eastAsia="Arial" w:hAnsi="Arial"/>
              </w:rPr>
            </w:pPr>
            <w:r w:rsidDel="00000000" w:rsidR="00000000" w:rsidRPr="00000000">
              <w:rPr>
                <w:rFonts w:ascii="Arial" w:cs="Arial" w:eastAsia="Arial" w:hAnsi="Arial"/>
                <w:rtl w:val="0"/>
              </w:rPr>
              <w:t xml:space="preserve">7</w:t>
            </w:r>
          </w:p>
        </w:tc>
        <w:tc>
          <w:tcPr/>
          <w:p w:rsidR="00000000" w:rsidDel="00000000" w:rsidP="00000000" w:rsidRDefault="00000000" w:rsidRPr="00000000" w14:paraId="00000A70">
            <w:pPr>
              <w:jc w:val="center"/>
              <w:rPr>
                <w:rFonts w:ascii="Arial" w:cs="Arial" w:eastAsia="Arial" w:hAnsi="Arial"/>
              </w:rPr>
            </w:pPr>
            <w:r w:rsidDel="00000000" w:rsidR="00000000" w:rsidRPr="00000000">
              <w:rPr>
                <w:rFonts w:ascii="Arial" w:cs="Arial" w:eastAsia="Arial" w:hAnsi="Arial"/>
                <w:rtl w:val="0"/>
              </w:rPr>
              <w:t xml:space="preserve">14</w:t>
            </w:r>
          </w:p>
        </w:tc>
      </w:tr>
      <w:tr>
        <w:trPr>
          <w:cantSplit w:val="0"/>
          <w:tblHeader w:val="0"/>
        </w:trPr>
        <w:tc>
          <w:tcPr/>
          <w:p w:rsidR="00000000" w:rsidDel="00000000" w:rsidP="00000000" w:rsidRDefault="00000000" w:rsidRPr="00000000" w14:paraId="00000A71">
            <w:pPr>
              <w:rPr>
                <w:rFonts w:ascii="Arial" w:cs="Arial" w:eastAsia="Arial" w:hAnsi="Arial"/>
              </w:rPr>
            </w:pPr>
            <w:r w:rsidDel="00000000" w:rsidR="00000000" w:rsidRPr="00000000">
              <w:rPr>
                <w:rtl w:val="0"/>
              </w:rPr>
            </w:r>
          </w:p>
          <w:p w:rsidR="00000000" w:rsidDel="00000000" w:rsidP="00000000" w:rsidRDefault="00000000" w:rsidRPr="00000000" w14:paraId="00000A72">
            <w:pPr>
              <w:rPr>
                <w:rFonts w:ascii="Arial" w:cs="Arial" w:eastAsia="Arial" w:hAnsi="Arial"/>
              </w:rPr>
            </w:pPr>
            <w:r w:rsidDel="00000000" w:rsidR="00000000" w:rsidRPr="00000000">
              <w:rPr>
                <w:rFonts w:ascii="Arial" w:cs="Arial" w:eastAsia="Arial" w:hAnsi="Arial"/>
                <w:rtl w:val="0"/>
              </w:rPr>
              <w:t xml:space="preserve">Buget local (partea de venituri), mil. lei</w:t>
            </w:r>
          </w:p>
        </w:tc>
        <w:tc>
          <w:tcPr/>
          <w:p w:rsidR="00000000" w:rsidDel="00000000" w:rsidP="00000000" w:rsidRDefault="00000000" w:rsidRPr="00000000" w14:paraId="00000A73">
            <w:pPr>
              <w:jc w:val="center"/>
              <w:rPr>
                <w:rFonts w:ascii="Arial" w:cs="Arial" w:eastAsia="Arial" w:hAnsi="Arial"/>
              </w:rPr>
            </w:pPr>
            <w:r w:rsidDel="00000000" w:rsidR="00000000" w:rsidRPr="00000000">
              <w:rPr>
                <w:rFonts w:ascii="Arial" w:cs="Arial" w:eastAsia="Arial" w:hAnsi="Arial"/>
                <w:rtl w:val="0"/>
              </w:rPr>
              <w:t xml:space="preserve">9,65</w:t>
            </w:r>
          </w:p>
        </w:tc>
        <w:tc>
          <w:tcPr/>
          <w:p w:rsidR="00000000" w:rsidDel="00000000" w:rsidP="00000000" w:rsidRDefault="00000000" w:rsidRPr="00000000" w14:paraId="00000A74">
            <w:pPr>
              <w:jc w:val="center"/>
              <w:rPr>
                <w:rFonts w:ascii="Arial" w:cs="Arial" w:eastAsia="Arial" w:hAnsi="Arial"/>
                <w:highlight w:val="yellow"/>
              </w:rPr>
            </w:pPr>
            <w:r w:rsidDel="00000000" w:rsidR="00000000" w:rsidRPr="00000000">
              <w:rPr>
                <w:rFonts w:ascii="Arial" w:cs="Arial" w:eastAsia="Arial" w:hAnsi="Arial"/>
                <w:rtl w:val="0"/>
              </w:rPr>
              <w:t xml:space="preserve">13,0</w:t>
            </w:r>
            <w:r w:rsidDel="00000000" w:rsidR="00000000" w:rsidRPr="00000000">
              <w:rPr>
                <w:rtl w:val="0"/>
              </w:rPr>
            </w:r>
          </w:p>
        </w:tc>
      </w:tr>
      <w:tr>
        <w:trPr>
          <w:cantSplit w:val="0"/>
          <w:tblHeader w:val="0"/>
        </w:trPr>
        <w:tc>
          <w:tcPr/>
          <w:p w:rsidR="00000000" w:rsidDel="00000000" w:rsidP="00000000" w:rsidRDefault="00000000" w:rsidRPr="00000000" w14:paraId="00000A75">
            <w:pPr>
              <w:rPr>
                <w:rFonts w:ascii="Arial" w:cs="Arial" w:eastAsia="Arial" w:hAnsi="Arial"/>
              </w:rPr>
            </w:pPr>
            <w:r w:rsidDel="00000000" w:rsidR="00000000" w:rsidRPr="00000000">
              <w:rPr>
                <w:rtl w:val="0"/>
              </w:rPr>
            </w:r>
          </w:p>
          <w:p w:rsidR="00000000" w:rsidDel="00000000" w:rsidP="00000000" w:rsidRDefault="00000000" w:rsidRPr="00000000" w14:paraId="00000A76">
            <w:pPr>
              <w:rPr>
                <w:rFonts w:ascii="Arial" w:cs="Arial" w:eastAsia="Arial" w:hAnsi="Arial"/>
              </w:rPr>
            </w:pPr>
            <w:r w:rsidDel="00000000" w:rsidR="00000000" w:rsidRPr="00000000">
              <w:rPr>
                <w:rFonts w:ascii="Arial" w:cs="Arial" w:eastAsia="Arial" w:hAnsi="Arial"/>
                <w:rtl w:val="0"/>
              </w:rPr>
              <w:t xml:space="preserve">Venituri proprii în bugetul local, %</w:t>
            </w:r>
          </w:p>
        </w:tc>
        <w:tc>
          <w:tcPr/>
          <w:p w:rsidR="00000000" w:rsidDel="00000000" w:rsidP="00000000" w:rsidRDefault="00000000" w:rsidRPr="00000000" w14:paraId="00000A77">
            <w:pPr>
              <w:jc w:val="center"/>
              <w:rPr>
                <w:rFonts w:ascii="Arial" w:cs="Arial" w:eastAsia="Arial" w:hAnsi="Arial"/>
              </w:rPr>
            </w:pPr>
            <w:r w:rsidDel="00000000" w:rsidR="00000000" w:rsidRPr="00000000">
              <w:rPr>
                <w:rFonts w:ascii="Arial" w:cs="Arial" w:eastAsia="Arial" w:hAnsi="Arial"/>
                <w:rtl w:val="0"/>
              </w:rPr>
              <w:t xml:space="preserve">42,85</w:t>
            </w:r>
          </w:p>
        </w:tc>
        <w:tc>
          <w:tcPr/>
          <w:p w:rsidR="00000000" w:rsidDel="00000000" w:rsidP="00000000" w:rsidRDefault="00000000" w:rsidRPr="00000000" w14:paraId="00000A78">
            <w:pPr>
              <w:jc w:val="center"/>
              <w:rPr>
                <w:rFonts w:ascii="Arial" w:cs="Arial" w:eastAsia="Arial" w:hAnsi="Arial"/>
                <w:highlight w:val="yellow"/>
              </w:rPr>
            </w:pPr>
            <w:r w:rsidDel="00000000" w:rsidR="00000000" w:rsidRPr="00000000">
              <w:rPr>
                <w:rFonts w:ascii="Arial" w:cs="Arial" w:eastAsia="Arial" w:hAnsi="Arial"/>
                <w:rtl w:val="0"/>
              </w:rPr>
              <w:t xml:space="preserve">50,0</w:t>
            </w:r>
            <w:r w:rsidDel="00000000" w:rsidR="00000000" w:rsidRPr="00000000">
              <w:rPr>
                <w:rtl w:val="0"/>
              </w:rPr>
            </w:r>
          </w:p>
        </w:tc>
      </w:tr>
    </w:tbl>
    <w:p w:rsidR="00000000" w:rsidDel="00000000" w:rsidP="00000000" w:rsidRDefault="00000000" w:rsidRPr="00000000" w14:paraId="00000A7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114" w:firstLine="0"/>
        <w:jc w:val="center"/>
        <w:rPr>
          <w:rFonts w:ascii="Arial" w:cs="Arial" w:eastAsia="Arial" w:hAnsi="Arial"/>
          <w:b w:val="0"/>
          <w:bCs w:val="0"/>
          <w:i w:val="1"/>
          <w:iCs w:val="1"/>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A7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114" w:firstLine="0"/>
        <w:jc w:val="center"/>
        <w:rPr>
          <w:rFonts w:ascii="Arial" w:cs="Arial" w:eastAsia="Arial" w:hAnsi="Arial"/>
          <w:b w:val="0"/>
          <w:bCs w:val="0"/>
          <w:i w:val="1"/>
          <w:iCs w:val="1"/>
          <w:smallCaps w:val="0"/>
          <w:strike w:val="0"/>
          <w:color w:val="000000"/>
          <w:sz w:val="20"/>
          <w:szCs w:val="20"/>
          <w:u w:val="none"/>
          <w:shd w:fill="auto" w:val="clear"/>
          <w:vertAlign w:val="baseline"/>
        </w:rPr>
      </w:pPr>
      <w:r w:rsidDel="00000000" w:rsidR="00000000" w:rsidRPr="00000000">
        <w:rPr>
          <w:rFonts w:ascii="Arial" w:cs="Arial" w:eastAsia="Arial" w:hAnsi="Arial"/>
          <w:b w:val="0"/>
          <w:bCs w:val="0"/>
          <w:i w:val="1"/>
          <w:iCs w:val="1"/>
          <w:smallCaps w:val="0"/>
          <w:strike w:val="0"/>
          <w:color w:val="000000"/>
          <w:sz w:val="20"/>
          <w:szCs w:val="20"/>
          <w:u w:val="none"/>
          <w:shd w:fill="auto" w:val="clear"/>
          <w:vertAlign w:val="baseline"/>
          <w:rtl w:val="0"/>
        </w:rPr>
        <w:t xml:space="preserve">Sursa: datele Primăriei orașului Basarabeasca pentru anul 2025 și prognozele de dezvoltare</w:t>
      </w:r>
    </w:p>
    <w:p w:rsidR="00000000" w:rsidDel="00000000" w:rsidP="00000000" w:rsidRDefault="00000000" w:rsidRPr="00000000" w14:paraId="00000A7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114" w:firstLine="0"/>
        <w:jc w:val="center"/>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A7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A7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A7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114" w:firstLine="0"/>
        <w:jc w:val="both"/>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A7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114" w:firstLine="0"/>
        <w:jc w:val="both"/>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A8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114" w:firstLine="0"/>
        <w:jc w:val="both"/>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A8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114" w:firstLine="0"/>
        <w:jc w:val="both"/>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A8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114" w:firstLine="0"/>
        <w:jc w:val="both"/>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A8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114" w:firstLine="0"/>
        <w:jc w:val="right"/>
        <w:rPr>
          <w:rFonts w:ascii="Arial" w:cs="Arial" w:eastAsia="Arial" w:hAnsi="Arial"/>
          <w:b w:val="1"/>
          <w:bCs w:val="1"/>
          <w:i w:val="0"/>
          <w:iCs w:val="0"/>
          <w:smallCaps w:val="0"/>
          <w:strike w:val="0"/>
          <w:color w:val="000000"/>
          <w:sz w:val="22"/>
          <w:szCs w:val="22"/>
          <w:u w:val="single"/>
          <w:shd w:fill="auto" w:val="clear"/>
          <w:vertAlign w:val="baseline"/>
        </w:rPr>
      </w:pPr>
      <w:r w:rsidDel="00000000" w:rsidR="00000000" w:rsidRPr="00000000">
        <w:rPr>
          <w:rFonts w:ascii="Arial" w:cs="Arial" w:eastAsia="Arial" w:hAnsi="Arial"/>
          <w:b w:val="1"/>
          <w:bCs w:val="1"/>
          <w:i w:val="0"/>
          <w:iCs w:val="0"/>
          <w:smallCaps w:val="0"/>
          <w:strike w:val="0"/>
          <w:color w:val="000000"/>
          <w:sz w:val="22"/>
          <w:szCs w:val="22"/>
          <w:u w:val="single"/>
          <w:shd w:fill="auto" w:val="clear"/>
          <w:vertAlign w:val="baseline"/>
          <w:rtl w:val="0"/>
        </w:rPr>
        <w:t xml:space="preserve">Anexa nr. 2</w:t>
      </w:r>
    </w:p>
    <w:p w:rsidR="00000000" w:rsidDel="00000000" w:rsidP="00000000" w:rsidRDefault="00000000" w:rsidRPr="00000000" w14:paraId="00000A8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114" w:firstLine="0"/>
        <w:jc w:val="left"/>
        <w:rPr>
          <w:rFonts w:ascii="Arial" w:cs="Arial" w:eastAsia="Arial" w:hAnsi="Arial"/>
          <w:b w:val="1"/>
          <w:bCs w:val="1"/>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Conceptele proiectelor</w:t>
      </w:r>
    </w:p>
    <w:tbl>
      <w:tblPr>
        <w:tblStyle w:val="Table25"/>
        <w:tblW w:w="10060.0" w:type="dxa"/>
        <w:jc w:val="left"/>
        <w:tblInd w:w="-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2972"/>
        <w:gridCol w:w="7088"/>
        <w:tblGridChange w:id="0">
          <w:tblGrid>
            <w:gridCol w:w="2972"/>
            <w:gridCol w:w="7088"/>
          </w:tblGrid>
        </w:tblGridChange>
      </w:tblGrid>
      <w:tr>
        <w:trPr>
          <w:cantSplit w:val="0"/>
          <w:trHeight w:val="292" w:hRule="atLeast"/>
          <w:tblHeader w:val="0"/>
        </w:trPr>
        <w:tc>
          <w:tcPr>
            <w:shd w:fill="b7dde8" w:val="clear"/>
          </w:tcPr>
          <w:p w:rsidR="00000000" w:rsidDel="00000000" w:rsidP="00000000" w:rsidRDefault="00000000" w:rsidRPr="00000000" w14:paraId="00000A85">
            <w:pPr>
              <w:rPr>
                <w:rFonts w:ascii="Arial" w:cs="Arial" w:eastAsia="Arial" w:hAnsi="Arial"/>
                <w:b w:val="1"/>
                <w:bCs w:val="1"/>
                <w:sz w:val="20"/>
                <w:szCs w:val="20"/>
              </w:rPr>
            </w:pPr>
            <w:r w:rsidDel="00000000" w:rsidR="00000000" w:rsidRPr="00000000">
              <w:rPr>
                <w:rFonts w:ascii="Arial" w:cs="Arial" w:eastAsia="Arial" w:hAnsi="Arial"/>
                <w:b w:val="1"/>
                <w:bCs w:val="1"/>
                <w:sz w:val="20"/>
                <w:szCs w:val="20"/>
                <w:rtl w:val="0"/>
              </w:rPr>
              <w:t xml:space="preserve">Numărul proiectului:</w:t>
            </w:r>
          </w:p>
        </w:tc>
        <w:tc>
          <w:tcPr>
            <w:shd w:fill="f2dcdb" w:val="clear"/>
          </w:tcPr>
          <w:p w:rsidR="00000000" w:rsidDel="00000000" w:rsidP="00000000" w:rsidRDefault="00000000" w:rsidRPr="00000000" w14:paraId="00000A86">
            <w:pPr>
              <w:jc w:val="both"/>
              <w:rPr>
                <w:rFonts w:ascii="Arial" w:cs="Arial" w:eastAsia="Arial" w:hAnsi="Arial"/>
                <w:b w:val="1"/>
                <w:bCs w:val="1"/>
                <w:i w:val="1"/>
                <w:iCs w:val="1"/>
              </w:rPr>
            </w:pPr>
            <w:r w:rsidDel="00000000" w:rsidR="00000000" w:rsidRPr="00000000">
              <w:rPr>
                <w:rFonts w:ascii="Arial" w:cs="Arial" w:eastAsia="Arial" w:hAnsi="Arial"/>
                <w:b w:val="1"/>
                <w:bCs w:val="1"/>
                <w:i w:val="1"/>
                <w:iCs w:val="1"/>
                <w:rtl w:val="0"/>
              </w:rPr>
              <w:t xml:space="preserve">Proiectul 1</w:t>
            </w:r>
          </w:p>
        </w:tc>
      </w:tr>
      <w:tr>
        <w:trPr>
          <w:cantSplit w:val="0"/>
          <w:trHeight w:val="292" w:hRule="atLeast"/>
          <w:tblHeader w:val="0"/>
        </w:trPr>
        <w:tc>
          <w:tcPr>
            <w:shd w:fill="b7dde8" w:val="clear"/>
          </w:tcPr>
          <w:p w:rsidR="00000000" w:rsidDel="00000000" w:rsidP="00000000" w:rsidRDefault="00000000" w:rsidRPr="00000000" w14:paraId="00000A87">
            <w:pPr>
              <w:rPr>
                <w:rFonts w:ascii="Arial" w:cs="Arial" w:eastAsia="Arial" w:hAnsi="Arial"/>
                <w:b w:val="1"/>
                <w:bCs w:val="1"/>
                <w:sz w:val="20"/>
                <w:szCs w:val="20"/>
              </w:rPr>
            </w:pPr>
            <w:r w:rsidDel="00000000" w:rsidR="00000000" w:rsidRPr="00000000">
              <w:rPr>
                <w:rFonts w:ascii="Arial" w:cs="Arial" w:eastAsia="Arial" w:hAnsi="Arial"/>
                <w:b w:val="1"/>
                <w:bCs w:val="1"/>
                <w:sz w:val="20"/>
                <w:szCs w:val="20"/>
                <w:rtl w:val="0"/>
              </w:rPr>
              <w:t xml:space="preserve">Denumirea proiectului:</w:t>
            </w:r>
          </w:p>
        </w:tc>
        <w:tc>
          <w:tcPr>
            <w:shd w:fill="f2dcdb" w:val="clear"/>
          </w:tcPr>
          <w:p w:rsidR="00000000" w:rsidDel="00000000" w:rsidP="00000000" w:rsidRDefault="00000000" w:rsidRPr="00000000" w14:paraId="00000A88">
            <w:pPr>
              <w:jc w:val="both"/>
              <w:rPr>
                <w:rFonts w:ascii="Arial" w:cs="Arial" w:eastAsia="Arial" w:hAnsi="Arial"/>
              </w:rPr>
            </w:pPr>
            <w:r w:rsidDel="00000000" w:rsidR="00000000" w:rsidRPr="00000000">
              <w:rPr>
                <w:rFonts w:ascii="Arial" w:cs="Arial" w:eastAsia="Arial" w:hAnsi="Arial"/>
                <w:rtl w:val="0"/>
              </w:rPr>
              <w:t xml:space="preserve">Crearea și dezvoltarea rețelei IT interne a instituțiilor Primăriei orașului Basarabeasca</w:t>
            </w:r>
          </w:p>
        </w:tc>
      </w:tr>
      <w:tr>
        <w:trPr>
          <w:cantSplit w:val="0"/>
          <w:tblHeader w:val="0"/>
        </w:trPr>
        <w:tc>
          <w:tcPr>
            <w:shd w:fill="b7dde8" w:val="clear"/>
          </w:tcPr>
          <w:p w:rsidR="00000000" w:rsidDel="00000000" w:rsidP="00000000" w:rsidRDefault="00000000" w:rsidRPr="00000000" w14:paraId="00000A89">
            <w:pPr>
              <w:rPr>
                <w:rFonts w:ascii="Arial" w:cs="Arial" w:eastAsia="Arial" w:hAnsi="Arial"/>
                <w:b w:val="1"/>
                <w:bCs w:val="1"/>
                <w:sz w:val="20"/>
                <w:szCs w:val="20"/>
              </w:rPr>
            </w:pPr>
            <w:r w:rsidDel="00000000" w:rsidR="00000000" w:rsidRPr="00000000">
              <w:rPr>
                <w:rFonts w:ascii="Arial" w:cs="Arial" w:eastAsia="Arial" w:hAnsi="Arial"/>
                <w:b w:val="1"/>
                <w:bCs w:val="1"/>
                <w:sz w:val="20"/>
                <w:szCs w:val="20"/>
                <w:rtl w:val="0"/>
              </w:rPr>
              <w:t xml:space="preserve">Direcția strategică:</w:t>
            </w:r>
          </w:p>
        </w:tc>
        <w:tc>
          <w:tcPr>
            <w:shd w:fill="f2f2f2" w:val="clear"/>
          </w:tcPr>
          <w:p w:rsidR="00000000" w:rsidDel="00000000" w:rsidP="00000000" w:rsidRDefault="00000000" w:rsidRPr="00000000" w14:paraId="00000A8A">
            <w:pPr>
              <w:jc w:val="both"/>
              <w:rPr>
                <w:rFonts w:ascii="Arial" w:cs="Arial" w:eastAsia="Arial" w:hAnsi="Arial"/>
              </w:rPr>
            </w:pPr>
            <w:r w:rsidDel="00000000" w:rsidR="00000000" w:rsidRPr="00000000">
              <w:rPr>
                <w:rFonts w:ascii="Arial" w:cs="Arial" w:eastAsia="Arial" w:hAnsi="Arial"/>
                <w:b w:val="1"/>
                <w:bCs w:val="1"/>
                <w:rtl w:val="0"/>
              </w:rPr>
              <w:t xml:space="preserve">Obiectiv strategic 1.</w:t>
            </w:r>
            <w:r w:rsidDel="00000000" w:rsidR="00000000" w:rsidRPr="00000000">
              <w:rPr>
                <w:rFonts w:ascii="Arial" w:cs="Arial" w:eastAsia="Arial" w:hAnsi="Arial"/>
                <w:rtl w:val="0"/>
              </w:rPr>
              <w:t xml:space="preserve"> Consolidarea capacității autorităților publice locale în vederea asigurării unei administrări eficiente și transparente, prin elaborarea și implementarea politicilor și mecanismelor locale, inclusiv prin utilizarea tehnologiilor digitale moderne.</w:t>
            </w:r>
          </w:p>
        </w:tc>
      </w:tr>
      <w:tr>
        <w:trPr>
          <w:cantSplit w:val="0"/>
          <w:tblHeader w:val="0"/>
        </w:trPr>
        <w:tc>
          <w:tcPr>
            <w:shd w:fill="b7dde8" w:val="clear"/>
          </w:tcPr>
          <w:p w:rsidR="00000000" w:rsidDel="00000000" w:rsidP="00000000" w:rsidRDefault="00000000" w:rsidRPr="00000000" w14:paraId="00000A8B">
            <w:pPr>
              <w:rPr>
                <w:rFonts w:ascii="Arial" w:cs="Arial" w:eastAsia="Arial" w:hAnsi="Arial"/>
                <w:b w:val="1"/>
                <w:bCs w:val="1"/>
                <w:sz w:val="20"/>
                <w:szCs w:val="20"/>
              </w:rPr>
            </w:pPr>
            <w:r w:rsidDel="00000000" w:rsidR="00000000" w:rsidRPr="00000000">
              <w:rPr>
                <w:rFonts w:ascii="Arial" w:cs="Arial" w:eastAsia="Arial" w:hAnsi="Arial"/>
                <w:b w:val="1"/>
                <w:bCs w:val="1"/>
                <w:sz w:val="20"/>
                <w:szCs w:val="20"/>
                <w:rtl w:val="0"/>
              </w:rPr>
              <w:t xml:space="preserve">Obiectiv specific:</w:t>
            </w:r>
          </w:p>
        </w:tc>
        <w:tc>
          <w:tcPr>
            <w:shd w:fill="f2f2f2" w:val="clear"/>
          </w:tcPr>
          <w:p w:rsidR="00000000" w:rsidDel="00000000" w:rsidP="00000000" w:rsidRDefault="00000000" w:rsidRPr="00000000" w14:paraId="00000A8C">
            <w:pPr>
              <w:tabs>
                <w:tab w:val="left" w:leader="none" w:pos="289"/>
              </w:tabs>
              <w:jc w:val="both"/>
              <w:rPr>
                <w:rFonts w:ascii="Arial" w:cs="Arial" w:eastAsia="Arial" w:hAnsi="Arial"/>
              </w:rPr>
            </w:pPr>
            <w:r w:rsidDel="00000000" w:rsidR="00000000" w:rsidRPr="00000000">
              <w:rPr>
                <w:rFonts w:ascii="Arial" w:cs="Arial" w:eastAsia="Arial" w:hAnsi="Arial"/>
                <w:b w:val="1"/>
                <w:bCs w:val="1"/>
                <w:rtl w:val="0"/>
              </w:rPr>
              <w:t xml:space="preserve">1.2.</w:t>
            </w:r>
            <w:r w:rsidDel="00000000" w:rsidR="00000000" w:rsidRPr="00000000">
              <w:rPr>
                <w:rtl w:val="0"/>
              </w:rPr>
              <w:t xml:space="preserve"> </w:t>
            </w:r>
            <w:r w:rsidDel="00000000" w:rsidR="00000000" w:rsidRPr="00000000">
              <w:rPr>
                <w:rFonts w:ascii="Arial" w:cs="Arial" w:eastAsia="Arial" w:hAnsi="Arial"/>
                <w:rtl w:val="0"/>
              </w:rPr>
              <w:t xml:space="preserve">Îmbunătățirea calității serviciilor prestate locuitorilor orașului de către Primăria orașului Basarabeasca.</w:t>
            </w:r>
          </w:p>
        </w:tc>
      </w:tr>
      <w:tr>
        <w:trPr>
          <w:cantSplit w:val="0"/>
          <w:trHeight w:val="540" w:hRule="atLeast"/>
          <w:tblHeader w:val="0"/>
        </w:trPr>
        <w:tc>
          <w:tcPr>
            <w:shd w:fill="b7dde8" w:val="clear"/>
          </w:tcPr>
          <w:p w:rsidR="00000000" w:rsidDel="00000000" w:rsidP="00000000" w:rsidRDefault="00000000" w:rsidRPr="00000000" w14:paraId="00000A8D">
            <w:pPr>
              <w:rPr>
                <w:rFonts w:ascii="Arial" w:cs="Arial" w:eastAsia="Arial" w:hAnsi="Arial"/>
                <w:b w:val="1"/>
                <w:bCs w:val="1"/>
                <w:sz w:val="20"/>
                <w:szCs w:val="20"/>
              </w:rPr>
            </w:pPr>
            <w:r w:rsidDel="00000000" w:rsidR="00000000" w:rsidRPr="00000000">
              <w:rPr>
                <w:rFonts w:ascii="Arial" w:cs="Arial" w:eastAsia="Arial" w:hAnsi="Arial"/>
                <w:b w:val="1"/>
                <w:bCs w:val="1"/>
                <w:sz w:val="20"/>
                <w:szCs w:val="20"/>
                <w:rtl w:val="0"/>
              </w:rPr>
              <w:t xml:space="preserve">Măsura</w:t>
            </w:r>
          </w:p>
          <w:p w:rsidR="00000000" w:rsidDel="00000000" w:rsidP="00000000" w:rsidRDefault="00000000" w:rsidRPr="00000000" w14:paraId="00000A8E">
            <w:pPr>
              <w:rPr>
                <w:rFonts w:ascii="Arial" w:cs="Arial" w:eastAsia="Arial" w:hAnsi="Arial"/>
                <w:b w:val="1"/>
                <w:bCs w:val="1"/>
                <w:sz w:val="20"/>
                <w:szCs w:val="20"/>
              </w:rPr>
            </w:pPr>
            <w:r w:rsidDel="00000000" w:rsidR="00000000" w:rsidRPr="00000000">
              <w:rPr>
                <w:rtl w:val="0"/>
              </w:rPr>
            </w:r>
          </w:p>
        </w:tc>
        <w:tc>
          <w:tcPr>
            <w:shd w:fill="f2f2f2" w:val="clear"/>
          </w:tcPr>
          <w:p w:rsidR="00000000" w:rsidDel="00000000" w:rsidP="00000000" w:rsidRDefault="00000000" w:rsidRPr="00000000" w14:paraId="00000A8F">
            <w:pPr>
              <w:tabs>
                <w:tab w:val="left" w:leader="none" w:pos="289"/>
              </w:tabs>
              <w:jc w:val="both"/>
              <w:rPr>
                <w:rFonts w:ascii="Arial" w:cs="Arial" w:eastAsia="Arial" w:hAnsi="Arial"/>
              </w:rPr>
            </w:pPr>
            <w:r w:rsidDel="00000000" w:rsidR="00000000" w:rsidRPr="00000000">
              <w:rPr>
                <w:rFonts w:ascii="Arial" w:cs="Arial" w:eastAsia="Arial" w:hAnsi="Arial"/>
                <w:b w:val="1"/>
                <w:bCs w:val="1"/>
                <w:rtl w:val="0"/>
              </w:rPr>
              <w:t xml:space="preserve">1.2.1.</w:t>
            </w:r>
            <w:r w:rsidDel="00000000" w:rsidR="00000000" w:rsidRPr="00000000">
              <w:rPr>
                <w:rFonts w:ascii="Arial" w:cs="Arial" w:eastAsia="Arial" w:hAnsi="Arial"/>
                <w:rtl w:val="0"/>
              </w:rPr>
              <w:t xml:space="preserve"> Crearea și dezvoltarea rețelei IT interne a instituțiilor Primăriei orașului Basarabeasca.</w:t>
            </w:r>
          </w:p>
        </w:tc>
      </w:tr>
      <w:tr>
        <w:trPr>
          <w:cantSplit w:val="0"/>
          <w:trHeight w:val="468" w:hRule="atLeast"/>
          <w:tblHeader w:val="0"/>
        </w:trPr>
        <w:tc>
          <w:tcPr>
            <w:shd w:fill="b7dde8" w:val="clear"/>
          </w:tcPr>
          <w:p w:rsidR="00000000" w:rsidDel="00000000" w:rsidP="00000000" w:rsidRDefault="00000000" w:rsidRPr="00000000" w14:paraId="00000A90">
            <w:pPr>
              <w:rPr>
                <w:rFonts w:ascii="Arial" w:cs="Arial" w:eastAsia="Arial" w:hAnsi="Arial"/>
                <w:b w:val="1"/>
                <w:bCs w:val="1"/>
                <w:sz w:val="20"/>
                <w:szCs w:val="20"/>
              </w:rPr>
            </w:pPr>
            <w:r w:rsidDel="00000000" w:rsidR="00000000" w:rsidRPr="00000000">
              <w:rPr>
                <w:rFonts w:ascii="Arial" w:cs="Arial" w:eastAsia="Arial" w:hAnsi="Arial"/>
                <w:b w:val="1"/>
                <w:bCs w:val="1"/>
                <w:sz w:val="20"/>
                <w:szCs w:val="20"/>
                <w:rtl w:val="0"/>
              </w:rPr>
              <w:t xml:space="preserve">Scopul proiectului:</w:t>
            </w:r>
          </w:p>
        </w:tc>
        <w:tc>
          <w:tcPr>
            <w:shd w:fill="f2f2f2" w:val="clear"/>
          </w:tcPr>
          <w:p w:rsidR="00000000" w:rsidDel="00000000" w:rsidP="00000000" w:rsidRDefault="00000000" w:rsidRPr="00000000" w14:paraId="00000A91">
            <w:pPr>
              <w:tabs>
                <w:tab w:val="left" w:leader="none" w:pos="289"/>
              </w:tabs>
              <w:jc w:val="both"/>
              <w:rPr>
                <w:rFonts w:ascii="Arial" w:cs="Arial" w:eastAsia="Arial" w:hAnsi="Arial"/>
              </w:rPr>
            </w:pPr>
            <w:r w:rsidDel="00000000" w:rsidR="00000000" w:rsidRPr="00000000">
              <w:rPr>
                <w:rFonts w:ascii="Arial" w:cs="Arial" w:eastAsia="Arial" w:hAnsi="Arial"/>
                <w:rtl w:val="0"/>
              </w:rPr>
              <w:t xml:space="preserve">Digitalizarea activității Primăriei orașului Basarabeasca prin crearea unei rețele IT moderne, care va permite accelerarea prestării serviciilor publice către populație, implementarea sistemului „ghișeului unic” și sporirea transparenței activității autorităților publice locale.</w:t>
            </w:r>
          </w:p>
        </w:tc>
      </w:tr>
      <w:tr>
        <w:trPr>
          <w:cantSplit w:val="0"/>
          <w:tblHeader w:val="0"/>
        </w:trPr>
        <w:tc>
          <w:tcPr>
            <w:shd w:fill="b7dde8" w:val="clear"/>
          </w:tcPr>
          <w:p w:rsidR="00000000" w:rsidDel="00000000" w:rsidP="00000000" w:rsidRDefault="00000000" w:rsidRPr="00000000" w14:paraId="00000A92">
            <w:pPr>
              <w:rPr>
                <w:rFonts w:ascii="Arial" w:cs="Arial" w:eastAsia="Arial" w:hAnsi="Arial"/>
                <w:b w:val="1"/>
                <w:bCs w:val="1"/>
                <w:sz w:val="20"/>
                <w:szCs w:val="20"/>
              </w:rPr>
            </w:pPr>
            <w:r w:rsidDel="00000000" w:rsidR="00000000" w:rsidRPr="00000000">
              <w:rPr>
                <w:rFonts w:ascii="Arial" w:cs="Arial" w:eastAsia="Arial" w:hAnsi="Arial"/>
                <w:b w:val="1"/>
                <w:bCs w:val="1"/>
                <w:sz w:val="20"/>
                <w:szCs w:val="20"/>
                <w:rtl w:val="0"/>
              </w:rPr>
              <w:t xml:space="preserve">Locația:</w:t>
            </w:r>
          </w:p>
        </w:tc>
        <w:tc>
          <w:tcPr>
            <w:shd w:fill="f2f2f2" w:val="clear"/>
            <w:vAlign w:val="center"/>
          </w:tcPr>
          <w:p w:rsidR="00000000" w:rsidDel="00000000" w:rsidP="00000000" w:rsidRDefault="00000000" w:rsidRPr="00000000" w14:paraId="00000A93">
            <w:pPr>
              <w:jc w:val="both"/>
              <w:rPr>
                <w:rFonts w:ascii="Arial" w:cs="Arial" w:eastAsia="Arial" w:hAnsi="Arial"/>
              </w:rPr>
            </w:pPr>
            <w:r w:rsidDel="00000000" w:rsidR="00000000" w:rsidRPr="00000000">
              <w:rPr>
                <w:rFonts w:ascii="Arial" w:cs="Arial" w:eastAsia="Arial" w:hAnsi="Arial"/>
                <w:rtl w:val="0"/>
              </w:rPr>
              <w:t xml:space="preserve">Subdiviziunile structurale ale Primăriei orașului;</w:t>
            </w:r>
          </w:p>
        </w:tc>
      </w:tr>
      <w:tr>
        <w:trPr>
          <w:cantSplit w:val="0"/>
          <w:trHeight w:val="239" w:hRule="atLeast"/>
          <w:tblHeader w:val="0"/>
        </w:trPr>
        <w:tc>
          <w:tcPr>
            <w:shd w:fill="b7dde8" w:val="clear"/>
          </w:tcPr>
          <w:p w:rsidR="00000000" w:rsidDel="00000000" w:rsidP="00000000" w:rsidRDefault="00000000" w:rsidRPr="00000000" w14:paraId="00000A94">
            <w:pPr>
              <w:rPr>
                <w:rFonts w:ascii="Arial" w:cs="Arial" w:eastAsia="Arial" w:hAnsi="Arial"/>
                <w:b w:val="1"/>
                <w:bCs w:val="1"/>
                <w:sz w:val="20"/>
                <w:szCs w:val="20"/>
              </w:rPr>
            </w:pPr>
            <w:r w:rsidDel="00000000" w:rsidR="00000000" w:rsidRPr="00000000">
              <w:rPr>
                <w:rtl w:val="0"/>
              </w:rPr>
            </w:r>
          </w:p>
          <w:p w:rsidR="00000000" w:rsidDel="00000000" w:rsidP="00000000" w:rsidRDefault="00000000" w:rsidRPr="00000000" w14:paraId="00000A95">
            <w:pPr>
              <w:rPr>
                <w:rFonts w:ascii="Arial" w:cs="Arial" w:eastAsia="Arial" w:hAnsi="Arial"/>
                <w:b w:val="1"/>
                <w:bCs w:val="1"/>
                <w:sz w:val="20"/>
                <w:szCs w:val="20"/>
              </w:rPr>
            </w:pPr>
            <w:r w:rsidDel="00000000" w:rsidR="00000000" w:rsidRPr="00000000">
              <w:rPr>
                <w:rFonts w:ascii="Arial" w:cs="Arial" w:eastAsia="Arial" w:hAnsi="Arial"/>
                <w:b w:val="1"/>
                <w:bCs w:val="1"/>
                <w:sz w:val="20"/>
                <w:szCs w:val="20"/>
                <w:rtl w:val="0"/>
              </w:rPr>
              <w:t xml:space="preserve">Descriere succintă a </w:t>
            </w:r>
          </w:p>
          <w:p w:rsidR="00000000" w:rsidDel="00000000" w:rsidP="00000000" w:rsidRDefault="00000000" w:rsidRPr="00000000" w14:paraId="00000A96">
            <w:pPr>
              <w:rPr>
                <w:rFonts w:ascii="Arial" w:cs="Arial" w:eastAsia="Arial" w:hAnsi="Arial"/>
                <w:b w:val="1"/>
                <w:bCs w:val="1"/>
                <w:sz w:val="20"/>
                <w:szCs w:val="20"/>
              </w:rPr>
            </w:pPr>
            <w:r w:rsidDel="00000000" w:rsidR="00000000" w:rsidRPr="00000000">
              <w:rPr>
                <w:rFonts w:ascii="Arial" w:cs="Arial" w:eastAsia="Arial" w:hAnsi="Arial"/>
                <w:b w:val="1"/>
                <w:bCs w:val="1"/>
                <w:sz w:val="20"/>
                <w:szCs w:val="20"/>
                <w:rtl w:val="0"/>
              </w:rPr>
              <w:t xml:space="preserve">problemei pe care proiectul urmărește să o soluționeze:</w:t>
            </w:r>
          </w:p>
        </w:tc>
        <w:tc>
          <w:tcPr>
            <w:shd w:fill="f2f2f2" w:val="clear"/>
          </w:tcPr>
          <w:p w:rsidR="00000000" w:rsidDel="00000000" w:rsidP="00000000" w:rsidRDefault="00000000" w:rsidRPr="00000000" w14:paraId="00000A97">
            <w:pPr>
              <w:jc w:val="both"/>
              <w:rPr>
                <w:rFonts w:ascii="Arial" w:cs="Arial" w:eastAsia="Arial" w:hAnsi="Arial"/>
              </w:rPr>
            </w:pPr>
            <w:r w:rsidDel="00000000" w:rsidR="00000000" w:rsidRPr="00000000">
              <w:rPr>
                <w:rFonts w:ascii="Arial" w:cs="Arial" w:eastAsia="Arial" w:hAnsi="Arial"/>
                <w:rtl w:val="0"/>
              </w:rPr>
              <w:t xml:space="preserve">În prezent există dificultăți în acumularea și procesarea volumelor de informații, ceea ce afectează adesea desfășurarea normală a interacțiunii dintre APL și locuitorii orașului, precum și agenții economici. Dezvoltarea rețelei interne și implementarea echipamentelor performante vor permite reducerea termenelor de răspuns la solicitările cetățenilor/agenților economici/organizațiilor. Mijloacele tehnice utilizate în diferite departamente ale primăriei funcționează cu programe diferite, uneori incompatibile între ele.</w:t>
            </w:r>
          </w:p>
        </w:tc>
      </w:tr>
      <w:tr>
        <w:trPr>
          <w:cantSplit w:val="0"/>
          <w:trHeight w:val="239" w:hRule="atLeast"/>
          <w:tblHeader w:val="0"/>
        </w:trPr>
        <w:tc>
          <w:tcPr>
            <w:shd w:fill="b7dde8" w:val="clear"/>
          </w:tcPr>
          <w:p w:rsidR="00000000" w:rsidDel="00000000" w:rsidP="00000000" w:rsidRDefault="00000000" w:rsidRPr="00000000" w14:paraId="00000A98">
            <w:pPr>
              <w:rPr>
                <w:rFonts w:ascii="Arial" w:cs="Arial" w:eastAsia="Arial" w:hAnsi="Arial"/>
                <w:b w:val="1"/>
                <w:bCs w:val="1"/>
                <w:sz w:val="20"/>
                <w:szCs w:val="20"/>
              </w:rPr>
            </w:pPr>
            <w:r w:rsidDel="00000000" w:rsidR="00000000" w:rsidRPr="00000000">
              <w:rPr>
                <w:rFonts w:ascii="Arial" w:cs="Arial" w:eastAsia="Arial" w:hAnsi="Arial"/>
                <w:b w:val="1"/>
                <w:bCs w:val="1"/>
                <w:sz w:val="20"/>
                <w:szCs w:val="20"/>
                <w:rtl w:val="0"/>
              </w:rPr>
              <w:t xml:space="preserve">Grup-țintă:</w:t>
            </w:r>
          </w:p>
        </w:tc>
        <w:tc>
          <w:tcPr>
            <w:shd w:fill="f2f2f2" w:val="clear"/>
          </w:tcPr>
          <w:p w:rsidR="00000000" w:rsidDel="00000000" w:rsidP="00000000" w:rsidRDefault="00000000" w:rsidRPr="00000000" w14:paraId="00000A99">
            <w:pPr>
              <w:keepNext w:val="0"/>
              <w:keepLines w:val="0"/>
              <w:pageBreakBefore w:val="0"/>
              <w:widowControl w:val="0"/>
              <w:numPr>
                <w:ilvl w:val="0"/>
                <w:numId w:val="76"/>
              </w:numPr>
              <w:pBdr>
                <w:top w:space="0" w:sz="0" w:val="nil"/>
                <w:left w:space="0" w:sz="0" w:val="nil"/>
                <w:bottom w:space="0" w:sz="0" w:val="nil"/>
                <w:right w:space="0" w:sz="0" w:val="nil"/>
                <w:between w:space="0" w:sz="0" w:val="nil"/>
              </w:pBdr>
              <w:shd w:fill="auto" w:val="clear"/>
              <w:spacing w:after="0" w:before="0" w:line="240" w:lineRule="auto"/>
              <w:ind w:left="499" w:right="0" w:hanging="357"/>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Subdiviziunile structurale ale Primăriei orașului;</w:t>
            </w:r>
          </w:p>
          <w:p w:rsidR="00000000" w:rsidDel="00000000" w:rsidP="00000000" w:rsidRDefault="00000000" w:rsidRPr="00000000" w14:paraId="00000A9A">
            <w:pPr>
              <w:keepNext w:val="0"/>
              <w:keepLines w:val="0"/>
              <w:pageBreakBefore w:val="0"/>
              <w:widowControl w:val="0"/>
              <w:numPr>
                <w:ilvl w:val="0"/>
                <w:numId w:val="76"/>
              </w:numPr>
              <w:pBdr>
                <w:top w:space="0" w:sz="0" w:val="nil"/>
                <w:left w:space="0" w:sz="0" w:val="nil"/>
                <w:bottom w:space="0" w:sz="0" w:val="nil"/>
                <w:right w:space="0" w:sz="0" w:val="nil"/>
                <w:between w:space="0" w:sz="0" w:val="nil"/>
              </w:pBdr>
              <w:shd w:fill="auto" w:val="clear"/>
              <w:spacing w:after="0" w:before="0" w:line="240" w:lineRule="auto"/>
              <w:ind w:left="499" w:right="0" w:hanging="357"/>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Angajații Primăriei orașului Basarabeasca.</w:t>
            </w:r>
          </w:p>
        </w:tc>
      </w:tr>
      <w:tr>
        <w:trPr>
          <w:cantSplit w:val="0"/>
          <w:tblHeader w:val="0"/>
        </w:trPr>
        <w:tc>
          <w:tcPr>
            <w:shd w:fill="b7dde8" w:val="clear"/>
          </w:tcPr>
          <w:p w:rsidR="00000000" w:rsidDel="00000000" w:rsidP="00000000" w:rsidRDefault="00000000" w:rsidRPr="00000000" w14:paraId="00000A9B">
            <w:pPr>
              <w:rPr>
                <w:rFonts w:ascii="Arial" w:cs="Arial" w:eastAsia="Arial" w:hAnsi="Arial"/>
                <w:b w:val="1"/>
                <w:bCs w:val="1"/>
                <w:sz w:val="20"/>
                <w:szCs w:val="20"/>
              </w:rPr>
            </w:pPr>
            <w:r w:rsidDel="00000000" w:rsidR="00000000" w:rsidRPr="00000000">
              <w:rPr>
                <w:rFonts w:ascii="Arial" w:cs="Arial" w:eastAsia="Arial" w:hAnsi="Arial"/>
                <w:b w:val="1"/>
                <w:bCs w:val="1"/>
                <w:sz w:val="20"/>
                <w:szCs w:val="20"/>
                <w:rtl w:val="0"/>
              </w:rPr>
              <w:t xml:space="preserve">Activități principale:</w:t>
            </w:r>
          </w:p>
        </w:tc>
        <w:tc>
          <w:tcPr>
            <w:shd w:fill="f2f2f2" w:val="clear"/>
          </w:tcPr>
          <w:p w:rsidR="00000000" w:rsidDel="00000000" w:rsidP="00000000" w:rsidRDefault="00000000" w:rsidRPr="00000000" w14:paraId="00000A9C">
            <w:pPr>
              <w:keepNext w:val="0"/>
              <w:keepLines w:val="0"/>
              <w:pageBreakBefore w:val="0"/>
              <w:widowControl w:val="0"/>
              <w:numPr>
                <w:ilvl w:val="0"/>
                <w:numId w:val="85"/>
              </w:numPr>
              <w:pBdr>
                <w:top w:space="0" w:sz="0" w:val="nil"/>
                <w:left w:space="0" w:sz="0" w:val="nil"/>
                <w:bottom w:space="0" w:sz="0" w:val="nil"/>
                <w:right w:space="0" w:sz="0" w:val="nil"/>
                <w:between w:space="0" w:sz="0" w:val="nil"/>
              </w:pBdr>
              <w:shd w:fill="auto" w:val="clear"/>
              <w:spacing w:after="0" w:before="259" w:line="240" w:lineRule="auto"/>
              <w:ind w:left="720" w:right="0"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Elaborarea caietului de sarcini pentru rețeaua IT.</w:t>
            </w:r>
          </w:p>
          <w:p w:rsidR="00000000" w:rsidDel="00000000" w:rsidP="00000000" w:rsidRDefault="00000000" w:rsidRPr="00000000" w14:paraId="00000A9D">
            <w:pPr>
              <w:keepNext w:val="0"/>
              <w:keepLines w:val="0"/>
              <w:pageBreakBefore w:val="0"/>
              <w:widowControl w:val="0"/>
              <w:numPr>
                <w:ilvl w:val="0"/>
                <w:numId w:val="85"/>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Organizarea licitației pentru selectarea contractorului prin intermediul sistemului electronic de achiziții publice.</w:t>
            </w:r>
          </w:p>
          <w:p w:rsidR="00000000" w:rsidDel="00000000" w:rsidP="00000000" w:rsidRDefault="00000000" w:rsidRPr="00000000" w14:paraId="00000A9E">
            <w:pPr>
              <w:keepNext w:val="0"/>
              <w:keepLines w:val="0"/>
              <w:pageBreakBefore w:val="0"/>
              <w:widowControl w:val="0"/>
              <w:numPr>
                <w:ilvl w:val="0"/>
                <w:numId w:val="85"/>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Implementarea rețelei IT și recepționarea acesteia în exploatare.</w:t>
            </w:r>
          </w:p>
          <w:p w:rsidR="00000000" w:rsidDel="00000000" w:rsidP="00000000" w:rsidRDefault="00000000" w:rsidRPr="00000000" w14:paraId="00000A9F">
            <w:pPr>
              <w:keepNext w:val="0"/>
              <w:keepLines w:val="0"/>
              <w:pageBreakBefore w:val="0"/>
              <w:widowControl w:val="0"/>
              <w:numPr>
                <w:ilvl w:val="0"/>
                <w:numId w:val="85"/>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Instruirea personalului primăriei.</w:t>
            </w:r>
          </w:p>
        </w:tc>
      </w:tr>
      <w:tr>
        <w:trPr>
          <w:cantSplit w:val="0"/>
          <w:trHeight w:val="557" w:hRule="atLeast"/>
          <w:tblHeader w:val="0"/>
        </w:trPr>
        <w:tc>
          <w:tcPr>
            <w:shd w:fill="b7dde8" w:val="clear"/>
          </w:tcPr>
          <w:p w:rsidR="00000000" w:rsidDel="00000000" w:rsidP="00000000" w:rsidRDefault="00000000" w:rsidRPr="00000000" w14:paraId="00000AA0">
            <w:pPr>
              <w:rPr>
                <w:rFonts w:ascii="Arial" w:cs="Arial" w:eastAsia="Arial" w:hAnsi="Arial"/>
                <w:b w:val="1"/>
                <w:bCs w:val="1"/>
                <w:sz w:val="20"/>
                <w:szCs w:val="20"/>
              </w:rPr>
            </w:pPr>
            <w:r w:rsidDel="00000000" w:rsidR="00000000" w:rsidRPr="00000000">
              <w:rPr>
                <w:rFonts w:ascii="Arial" w:cs="Arial" w:eastAsia="Arial" w:hAnsi="Arial"/>
                <w:b w:val="1"/>
                <w:bCs w:val="1"/>
                <w:sz w:val="20"/>
                <w:szCs w:val="20"/>
                <w:rtl w:val="0"/>
              </w:rPr>
              <w:t xml:space="preserve">Rezultate așteptate:</w:t>
            </w:r>
          </w:p>
        </w:tc>
        <w:tc>
          <w:tcPr>
            <w:shd w:fill="f2f2f2" w:val="clear"/>
          </w:tcPr>
          <w:p w:rsidR="00000000" w:rsidDel="00000000" w:rsidP="00000000" w:rsidRDefault="00000000" w:rsidRPr="00000000" w14:paraId="00000AA1">
            <w:pPr>
              <w:keepNext w:val="0"/>
              <w:keepLines w:val="0"/>
              <w:pageBreakBefore w:val="0"/>
              <w:widowControl w:val="0"/>
              <w:numPr>
                <w:ilvl w:val="0"/>
                <w:numId w:val="84"/>
              </w:numPr>
              <w:pBdr>
                <w:top w:space="0" w:sz="0" w:val="nil"/>
                <w:left w:space="0" w:sz="0" w:val="nil"/>
                <w:bottom w:space="0" w:sz="0" w:val="nil"/>
                <w:right w:space="0" w:sz="0" w:val="nil"/>
                <w:between w:space="0" w:sz="0" w:val="nil"/>
              </w:pBdr>
              <w:shd w:fill="auto" w:val="clear"/>
              <w:spacing w:after="0" w:before="259" w:line="240" w:lineRule="auto"/>
              <w:ind w:left="720" w:right="0"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Creșterea calității și operativității procesului decizional;</w:t>
            </w:r>
          </w:p>
          <w:p w:rsidR="00000000" w:rsidDel="00000000" w:rsidP="00000000" w:rsidRDefault="00000000" w:rsidRPr="00000000" w14:paraId="00000AA2">
            <w:pPr>
              <w:keepNext w:val="0"/>
              <w:keepLines w:val="0"/>
              <w:pageBreakBefore w:val="0"/>
              <w:widowControl w:val="0"/>
              <w:numPr>
                <w:ilvl w:val="0"/>
                <w:numId w:val="84"/>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Îmbunătățirea sistemului de gestionare a documentelor;</w:t>
            </w:r>
          </w:p>
          <w:p w:rsidR="00000000" w:rsidDel="00000000" w:rsidP="00000000" w:rsidRDefault="00000000" w:rsidRPr="00000000" w14:paraId="00000AA3">
            <w:pPr>
              <w:keepNext w:val="0"/>
              <w:keepLines w:val="0"/>
              <w:pageBreakBefore w:val="0"/>
              <w:widowControl w:val="0"/>
              <w:numPr>
                <w:ilvl w:val="0"/>
                <w:numId w:val="84"/>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Implementarea principiilor de deschidere și transparență în activitatea APL.</w:t>
            </w:r>
          </w:p>
          <w:p w:rsidR="00000000" w:rsidDel="00000000" w:rsidP="00000000" w:rsidRDefault="00000000" w:rsidRPr="00000000" w14:paraId="00000AA4">
            <w:pPr>
              <w:jc w:val="both"/>
              <w:rPr>
                <w:rFonts w:ascii="Arial" w:cs="Arial" w:eastAsia="Arial" w:hAnsi="Arial"/>
              </w:rPr>
            </w:pPr>
            <w:r w:rsidDel="00000000" w:rsidR="00000000" w:rsidRPr="00000000">
              <w:rPr>
                <w:rFonts w:ascii="Arial" w:cs="Arial" w:eastAsia="Arial" w:hAnsi="Arial"/>
                <w:rtl w:val="0"/>
              </w:rPr>
              <w:t xml:space="preserve">Proiectul soluționează un șir de probleme infrastructurale și operaționale existente în gestionarea volumelor informaționale din cadrul primăriei și instituțiilor orașului.</w:t>
            </w:r>
          </w:p>
        </w:tc>
      </w:tr>
      <w:tr>
        <w:trPr>
          <w:cantSplit w:val="0"/>
          <w:tblHeader w:val="0"/>
        </w:trPr>
        <w:tc>
          <w:tcPr>
            <w:shd w:fill="b7dde8" w:val="clear"/>
          </w:tcPr>
          <w:p w:rsidR="00000000" w:rsidDel="00000000" w:rsidP="00000000" w:rsidRDefault="00000000" w:rsidRPr="00000000" w14:paraId="00000AA5">
            <w:pPr>
              <w:rPr>
                <w:rFonts w:ascii="Arial" w:cs="Arial" w:eastAsia="Arial" w:hAnsi="Arial"/>
                <w:b w:val="1"/>
                <w:bCs w:val="1"/>
                <w:sz w:val="20"/>
                <w:szCs w:val="20"/>
              </w:rPr>
            </w:pPr>
            <w:r w:rsidDel="00000000" w:rsidR="00000000" w:rsidRPr="00000000">
              <w:rPr>
                <w:rFonts w:ascii="Arial" w:cs="Arial" w:eastAsia="Arial" w:hAnsi="Arial"/>
                <w:b w:val="1"/>
                <w:bCs w:val="1"/>
                <w:sz w:val="20"/>
                <w:szCs w:val="20"/>
                <w:rtl w:val="0"/>
              </w:rPr>
              <w:t xml:space="preserve">Responsabili și parteneri:</w:t>
            </w:r>
          </w:p>
        </w:tc>
        <w:tc>
          <w:tcPr>
            <w:shd w:fill="f2f2f2" w:val="clear"/>
            <w:vAlign w:val="center"/>
          </w:tcPr>
          <w:p w:rsidR="00000000" w:rsidDel="00000000" w:rsidP="00000000" w:rsidRDefault="00000000" w:rsidRPr="00000000" w14:paraId="00000AA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42"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Primăria orașului Basarabeasca, instituțiile publice ale orașului.</w:t>
            </w:r>
          </w:p>
        </w:tc>
      </w:tr>
      <w:tr>
        <w:trPr>
          <w:cantSplit w:val="0"/>
          <w:tblHeader w:val="0"/>
        </w:trPr>
        <w:tc>
          <w:tcPr>
            <w:shd w:fill="b7dde8" w:val="clear"/>
          </w:tcPr>
          <w:p w:rsidR="00000000" w:rsidDel="00000000" w:rsidP="00000000" w:rsidRDefault="00000000" w:rsidRPr="00000000" w14:paraId="00000AA7">
            <w:pPr>
              <w:rPr>
                <w:rFonts w:ascii="Arial" w:cs="Arial" w:eastAsia="Arial" w:hAnsi="Arial"/>
                <w:b w:val="1"/>
                <w:bCs w:val="1"/>
                <w:sz w:val="20"/>
                <w:szCs w:val="20"/>
              </w:rPr>
            </w:pPr>
            <w:r w:rsidDel="00000000" w:rsidR="00000000" w:rsidRPr="00000000">
              <w:rPr>
                <w:rFonts w:ascii="Arial" w:cs="Arial" w:eastAsia="Arial" w:hAnsi="Arial"/>
                <w:b w:val="1"/>
                <w:bCs w:val="1"/>
                <w:sz w:val="20"/>
                <w:szCs w:val="20"/>
                <w:rtl w:val="0"/>
              </w:rPr>
              <w:t xml:space="preserve">Factori de risc:</w:t>
            </w:r>
          </w:p>
        </w:tc>
        <w:tc>
          <w:tcPr>
            <w:shd w:fill="f2f2f2" w:val="clear"/>
            <w:vAlign w:val="center"/>
          </w:tcPr>
          <w:p w:rsidR="00000000" w:rsidDel="00000000" w:rsidP="00000000" w:rsidRDefault="00000000" w:rsidRPr="00000000" w14:paraId="00000AA8">
            <w:pPr>
              <w:keepNext w:val="0"/>
              <w:keepLines w:val="0"/>
              <w:pageBreakBefore w:val="0"/>
              <w:widowControl w:val="0"/>
              <w:numPr>
                <w:ilvl w:val="0"/>
                <w:numId w:val="77"/>
              </w:numPr>
              <w:pBdr>
                <w:top w:space="0" w:sz="0" w:val="nil"/>
                <w:left w:space="0" w:sz="0" w:val="nil"/>
                <w:bottom w:space="0" w:sz="0" w:val="nil"/>
                <w:right w:space="0" w:sz="0" w:val="nil"/>
                <w:between w:space="0" w:sz="0" w:val="nil"/>
              </w:pBdr>
              <w:shd w:fill="auto" w:val="clear"/>
              <w:spacing w:after="0" w:before="0" w:line="240" w:lineRule="auto"/>
              <w:ind w:left="500" w:right="142" w:hanging="36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Insuficiența resurselor financiare pentru implementarea proiectului;</w:t>
            </w:r>
          </w:p>
          <w:p w:rsidR="00000000" w:rsidDel="00000000" w:rsidP="00000000" w:rsidRDefault="00000000" w:rsidRPr="00000000" w14:paraId="00000AA9">
            <w:pPr>
              <w:keepNext w:val="0"/>
              <w:keepLines w:val="0"/>
              <w:pageBreakBefore w:val="0"/>
              <w:widowControl w:val="0"/>
              <w:numPr>
                <w:ilvl w:val="0"/>
                <w:numId w:val="77"/>
              </w:numPr>
              <w:pBdr>
                <w:top w:space="0" w:sz="0" w:val="nil"/>
                <w:left w:space="0" w:sz="0" w:val="nil"/>
                <w:bottom w:space="0" w:sz="0" w:val="nil"/>
                <w:right w:space="0" w:sz="0" w:val="nil"/>
                <w:between w:space="0" w:sz="0" w:val="nil"/>
              </w:pBdr>
              <w:shd w:fill="auto" w:val="clear"/>
              <w:spacing w:after="0" w:before="0" w:line="240" w:lineRule="auto"/>
              <w:ind w:left="500" w:right="142" w:hanging="36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Lipsa specialiștilor pentru implementarea și mentenanța rețelei IT;</w:t>
            </w:r>
          </w:p>
          <w:p w:rsidR="00000000" w:rsidDel="00000000" w:rsidP="00000000" w:rsidRDefault="00000000" w:rsidRPr="00000000" w14:paraId="00000AAA">
            <w:pPr>
              <w:keepNext w:val="0"/>
              <w:keepLines w:val="0"/>
              <w:pageBreakBefore w:val="0"/>
              <w:widowControl w:val="0"/>
              <w:numPr>
                <w:ilvl w:val="0"/>
                <w:numId w:val="77"/>
              </w:numPr>
              <w:pBdr>
                <w:top w:space="0" w:sz="0" w:val="nil"/>
                <w:left w:space="0" w:sz="0" w:val="nil"/>
                <w:bottom w:space="0" w:sz="0" w:val="nil"/>
                <w:right w:space="0" w:sz="0" w:val="nil"/>
                <w:between w:space="0" w:sz="0" w:val="nil"/>
              </w:pBdr>
              <w:shd w:fill="auto" w:val="clear"/>
              <w:spacing w:after="0" w:before="0" w:line="240" w:lineRule="auto"/>
              <w:ind w:left="500" w:right="142" w:hanging="36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Lipsa mijloacelor pentru întreținere;</w:t>
            </w:r>
          </w:p>
          <w:p w:rsidR="00000000" w:rsidDel="00000000" w:rsidP="00000000" w:rsidRDefault="00000000" w:rsidRPr="00000000" w14:paraId="00000AAB">
            <w:pPr>
              <w:keepNext w:val="0"/>
              <w:keepLines w:val="0"/>
              <w:pageBreakBefore w:val="0"/>
              <w:widowControl w:val="0"/>
              <w:numPr>
                <w:ilvl w:val="0"/>
                <w:numId w:val="77"/>
              </w:numPr>
              <w:pBdr>
                <w:top w:space="0" w:sz="0" w:val="nil"/>
                <w:left w:space="0" w:sz="0" w:val="nil"/>
                <w:bottom w:space="0" w:sz="0" w:val="nil"/>
                <w:right w:space="0" w:sz="0" w:val="nil"/>
                <w:between w:space="0" w:sz="0" w:val="nil"/>
              </w:pBdr>
              <w:shd w:fill="auto" w:val="clear"/>
              <w:spacing w:after="0" w:before="0" w:line="240" w:lineRule="auto"/>
              <w:ind w:left="500" w:right="142" w:hanging="36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Probleme de compatibilitate a software-ului;</w:t>
            </w:r>
          </w:p>
          <w:p w:rsidR="00000000" w:rsidDel="00000000" w:rsidP="00000000" w:rsidRDefault="00000000" w:rsidRPr="00000000" w14:paraId="00000AAC">
            <w:pPr>
              <w:keepNext w:val="0"/>
              <w:keepLines w:val="0"/>
              <w:pageBreakBefore w:val="0"/>
              <w:widowControl w:val="0"/>
              <w:numPr>
                <w:ilvl w:val="0"/>
                <w:numId w:val="77"/>
              </w:numPr>
              <w:pBdr>
                <w:top w:space="0" w:sz="0" w:val="nil"/>
                <w:left w:space="0" w:sz="0" w:val="nil"/>
                <w:bottom w:space="0" w:sz="0" w:val="nil"/>
                <w:right w:space="0" w:sz="0" w:val="nil"/>
                <w:between w:space="0" w:sz="0" w:val="nil"/>
              </w:pBdr>
              <w:shd w:fill="auto" w:val="clear"/>
              <w:spacing w:after="0" w:before="0" w:line="240" w:lineRule="auto"/>
              <w:ind w:left="500" w:right="142" w:hanging="36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Riscuri de securitate cibernetică în exploatarea rețelei IT;</w:t>
            </w:r>
          </w:p>
          <w:p w:rsidR="00000000" w:rsidDel="00000000" w:rsidP="00000000" w:rsidRDefault="00000000" w:rsidRPr="00000000" w14:paraId="00000AAD">
            <w:pPr>
              <w:keepNext w:val="0"/>
              <w:keepLines w:val="0"/>
              <w:pageBreakBefore w:val="0"/>
              <w:widowControl w:val="0"/>
              <w:numPr>
                <w:ilvl w:val="0"/>
                <w:numId w:val="77"/>
              </w:numPr>
              <w:pBdr>
                <w:top w:space="0" w:sz="0" w:val="nil"/>
                <w:left w:space="0" w:sz="0" w:val="nil"/>
                <w:bottom w:space="0" w:sz="0" w:val="nil"/>
                <w:right w:space="0" w:sz="0" w:val="nil"/>
                <w:between w:space="0" w:sz="0" w:val="nil"/>
              </w:pBdr>
              <w:shd w:fill="auto" w:val="clear"/>
              <w:spacing w:after="0" w:before="0" w:line="240" w:lineRule="auto"/>
              <w:ind w:left="500" w:right="142" w:hanging="36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Rezistența personalului la implementarea rețelei IT;</w:t>
            </w:r>
          </w:p>
          <w:p w:rsidR="00000000" w:rsidDel="00000000" w:rsidP="00000000" w:rsidRDefault="00000000" w:rsidRPr="00000000" w14:paraId="00000AAE">
            <w:pPr>
              <w:keepNext w:val="0"/>
              <w:keepLines w:val="0"/>
              <w:pageBreakBefore w:val="0"/>
              <w:widowControl w:val="0"/>
              <w:numPr>
                <w:ilvl w:val="0"/>
                <w:numId w:val="77"/>
              </w:numPr>
              <w:pBdr>
                <w:top w:space="0" w:sz="0" w:val="nil"/>
                <w:left w:space="0" w:sz="0" w:val="nil"/>
                <w:bottom w:space="0" w:sz="0" w:val="nil"/>
                <w:right w:space="0" w:sz="0" w:val="nil"/>
                <w:between w:space="0" w:sz="0" w:val="nil"/>
              </w:pBdr>
              <w:shd w:fill="auto" w:val="clear"/>
              <w:spacing w:after="0" w:before="0" w:line="240" w:lineRule="auto"/>
              <w:ind w:left="500" w:right="142" w:hanging="36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Asigurarea licențelor software.</w:t>
            </w:r>
          </w:p>
        </w:tc>
      </w:tr>
      <w:tr>
        <w:trPr>
          <w:cantSplit w:val="0"/>
          <w:tblHeader w:val="0"/>
        </w:trPr>
        <w:tc>
          <w:tcPr>
            <w:shd w:fill="b7dde8" w:val="clear"/>
          </w:tcPr>
          <w:p w:rsidR="00000000" w:rsidDel="00000000" w:rsidP="00000000" w:rsidRDefault="00000000" w:rsidRPr="00000000" w14:paraId="00000AAF">
            <w:pPr>
              <w:rPr>
                <w:rFonts w:ascii="Arial" w:cs="Arial" w:eastAsia="Arial" w:hAnsi="Arial"/>
                <w:b w:val="1"/>
                <w:bCs w:val="1"/>
                <w:sz w:val="20"/>
                <w:szCs w:val="20"/>
              </w:rPr>
            </w:pPr>
            <w:r w:rsidDel="00000000" w:rsidR="00000000" w:rsidRPr="00000000">
              <w:rPr>
                <w:rFonts w:ascii="Arial" w:cs="Arial" w:eastAsia="Arial" w:hAnsi="Arial"/>
                <w:b w:val="1"/>
                <w:bCs w:val="1"/>
                <w:sz w:val="20"/>
                <w:szCs w:val="20"/>
                <w:rtl w:val="0"/>
              </w:rPr>
              <w:t xml:space="preserve">Perioada estimată de implementare:</w:t>
            </w:r>
          </w:p>
        </w:tc>
        <w:tc>
          <w:tcPr>
            <w:shd w:fill="f2f2f2" w:val="clear"/>
            <w:vAlign w:val="center"/>
          </w:tcPr>
          <w:p w:rsidR="00000000" w:rsidDel="00000000" w:rsidP="00000000" w:rsidRDefault="00000000" w:rsidRPr="00000000" w14:paraId="00000AB0">
            <w:pPr>
              <w:jc w:val="both"/>
              <w:rPr>
                <w:rFonts w:ascii="Arial" w:cs="Arial" w:eastAsia="Arial" w:hAnsi="Arial"/>
              </w:rPr>
            </w:pPr>
            <w:r w:rsidDel="00000000" w:rsidR="00000000" w:rsidRPr="00000000">
              <w:rPr>
                <w:rFonts w:ascii="Arial" w:cs="Arial" w:eastAsia="Arial" w:hAnsi="Arial"/>
                <w:rtl w:val="0"/>
              </w:rPr>
              <w:t xml:space="preserve">Anii 2026–2029</w:t>
            </w:r>
          </w:p>
        </w:tc>
      </w:tr>
      <w:tr>
        <w:trPr>
          <w:cantSplit w:val="0"/>
          <w:tblHeader w:val="0"/>
        </w:trPr>
        <w:tc>
          <w:tcPr>
            <w:shd w:fill="b7dde8" w:val="clear"/>
          </w:tcPr>
          <w:p w:rsidR="00000000" w:rsidDel="00000000" w:rsidP="00000000" w:rsidRDefault="00000000" w:rsidRPr="00000000" w14:paraId="00000AB1">
            <w:pPr>
              <w:rPr>
                <w:rFonts w:ascii="Arial" w:cs="Arial" w:eastAsia="Arial" w:hAnsi="Arial"/>
                <w:b w:val="1"/>
                <w:bCs w:val="1"/>
                <w:sz w:val="20"/>
                <w:szCs w:val="20"/>
              </w:rPr>
            </w:pPr>
            <w:r w:rsidDel="00000000" w:rsidR="00000000" w:rsidRPr="00000000">
              <w:rPr>
                <w:rFonts w:ascii="Arial" w:cs="Arial" w:eastAsia="Arial" w:hAnsi="Arial"/>
                <w:b w:val="1"/>
                <w:bCs w:val="1"/>
                <w:sz w:val="20"/>
                <w:szCs w:val="20"/>
                <w:rtl w:val="0"/>
              </w:rPr>
              <w:t xml:space="preserve">Buget estimativ:</w:t>
            </w:r>
          </w:p>
        </w:tc>
        <w:tc>
          <w:tcPr>
            <w:shd w:fill="f2f2f2" w:val="clear"/>
            <w:vAlign w:val="center"/>
          </w:tcPr>
          <w:p w:rsidR="00000000" w:rsidDel="00000000" w:rsidP="00000000" w:rsidRDefault="00000000" w:rsidRPr="00000000" w14:paraId="00000AB2">
            <w:pPr>
              <w:jc w:val="both"/>
              <w:rPr>
                <w:rFonts w:ascii="Arial" w:cs="Arial" w:eastAsia="Arial" w:hAnsi="Arial"/>
              </w:rPr>
            </w:pPr>
            <w:r w:rsidDel="00000000" w:rsidR="00000000" w:rsidRPr="00000000">
              <w:rPr>
                <w:rFonts w:ascii="Arial" w:cs="Arial" w:eastAsia="Arial" w:hAnsi="Arial"/>
                <w:rtl w:val="0"/>
              </w:rPr>
              <w:t xml:space="preserve">400 mii de lei</w:t>
            </w:r>
          </w:p>
        </w:tc>
      </w:tr>
      <w:tr>
        <w:trPr>
          <w:cantSplit w:val="0"/>
          <w:tblHeader w:val="0"/>
        </w:trPr>
        <w:tc>
          <w:tcPr>
            <w:shd w:fill="b7dde8" w:val="clear"/>
          </w:tcPr>
          <w:p w:rsidR="00000000" w:rsidDel="00000000" w:rsidP="00000000" w:rsidRDefault="00000000" w:rsidRPr="00000000" w14:paraId="00000AB3">
            <w:pPr>
              <w:rPr>
                <w:rFonts w:ascii="Arial" w:cs="Arial" w:eastAsia="Arial" w:hAnsi="Arial"/>
                <w:b w:val="1"/>
                <w:bCs w:val="1"/>
                <w:sz w:val="20"/>
                <w:szCs w:val="20"/>
              </w:rPr>
            </w:pPr>
            <w:r w:rsidDel="00000000" w:rsidR="00000000" w:rsidRPr="00000000">
              <w:rPr>
                <w:rFonts w:ascii="Arial" w:cs="Arial" w:eastAsia="Arial" w:hAnsi="Arial"/>
                <w:b w:val="1"/>
                <w:bCs w:val="1"/>
                <w:sz w:val="20"/>
                <w:szCs w:val="20"/>
                <w:rtl w:val="0"/>
              </w:rPr>
              <w:t xml:space="preserve">Surse potențiale de finanțare ale proiectului:</w:t>
            </w:r>
          </w:p>
        </w:tc>
        <w:tc>
          <w:tcPr>
            <w:shd w:fill="f2f2f2" w:val="clear"/>
            <w:vAlign w:val="center"/>
          </w:tcPr>
          <w:p w:rsidR="00000000" w:rsidDel="00000000" w:rsidP="00000000" w:rsidRDefault="00000000" w:rsidRPr="00000000" w14:paraId="00000AB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0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Bugetul local, surse extrabugetare (donatori, programe și fonduri, sponsori).</w:t>
            </w:r>
          </w:p>
        </w:tc>
      </w:tr>
    </w:tbl>
    <w:p w:rsidR="00000000" w:rsidDel="00000000" w:rsidP="00000000" w:rsidRDefault="00000000" w:rsidRPr="00000000" w14:paraId="00000AB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tbl>
      <w:tblPr>
        <w:tblStyle w:val="Table26"/>
        <w:tblW w:w="10060.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972"/>
        <w:gridCol w:w="7088"/>
        <w:tblGridChange w:id="0">
          <w:tblGrid>
            <w:gridCol w:w="2972"/>
            <w:gridCol w:w="7088"/>
          </w:tblGrid>
        </w:tblGridChange>
      </w:tblGrid>
      <w:tr>
        <w:trPr>
          <w:cantSplit w:val="0"/>
          <w:trHeight w:val="442" w:hRule="atLeast"/>
          <w:tblHeader w:val="0"/>
        </w:trPr>
        <w:tc>
          <w:tcPr>
            <w:shd w:fill="b7dde8" w:val="clear"/>
          </w:tcPr>
          <w:p w:rsidR="00000000" w:rsidDel="00000000" w:rsidP="00000000" w:rsidRDefault="00000000" w:rsidRPr="00000000" w14:paraId="00000AB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Numărul proiectului:</w:t>
            </w:r>
          </w:p>
        </w:tc>
        <w:tc>
          <w:tcPr>
            <w:shd w:fill="f2dcdb" w:val="clear"/>
          </w:tcPr>
          <w:p w:rsidR="00000000" w:rsidDel="00000000" w:rsidP="00000000" w:rsidRDefault="00000000" w:rsidRPr="00000000" w14:paraId="00000AB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114" w:firstLine="0"/>
              <w:jc w:val="both"/>
              <w:rPr>
                <w:rFonts w:ascii="Arial" w:cs="Arial" w:eastAsia="Arial" w:hAnsi="Arial"/>
                <w:b w:val="1"/>
                <w:bCs w:val="1"/>
                <w:i w:val="1"/>
                <w:iCs w:val="1"/>
                <w:smallCaps w:val="0"/>
                <w:strike w:val="0"/>
                <w:color w:val="000000"/>
                <w:sz w:val="22"/>
                <w:szCs w:val="22"/>
                <w:u w:val="none"/>
                <w:shd w:fill="auto" w:val="clear"/>
                <w:vertAlign w:val="baseline"/>
              </w:rPr>
            </w:pPr>
            <w:r w:rsidDel="00000000" w:rsidR="00000000" w:rsidRPr="00000000">
              <w:rPr>
                <w:rFonts w:ascii="Arial" w:cs="Arial" w:eastAsia="Arial" w:hAnsi="Arial"/>
                <w:b w:val="1"/>
                <w:bCs w:val="1"/>
                <w:i w:val="1"/>
                <w:iCs w:val="1"/>
                <w:smallCaps w:val="0"/>
                <w:strike w:val="0"/>
                <w:color w:val="000000"/>
                <w:sz w:val="22"/>
                <w:szCs w:val="22"/>
                <w:u w:val="none"/>
                <w:shd w:fill="auto" w:val="clear"/>
                <w:vertAlign w:val="baseline"/>
                <w:rtl w:val="0"/>
              </w:rPr>
              <w:t xml:space="preserve">Proiectul 2</w:t>
            </w:r>
          </w:p>
        </w:tc>
      </w:tr>
      <w:tr>
        <w:trPr>
          <w:cantSplit w:val="0"/>
          <w:trHeight w:val="456" w:hRule="atLeast"/>
          <w:tblHeader w:val="0"/>
        </w:trPr>
        <w:tc>
          <w:tcPr>
            <w:shd w:fill="b7dde8" w:val="clear"/>
          </w:tcPr>
          <w:p w:rsidR="00000000" w:rsidDel="00000000" w:rsidP="00000000" w:rsidRDefault="00000000" w:rsidRPr="00000000" w14:paraId="00000AB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Denumirea proiectului:</w:t>
            </w:r>
          </w:p>
        </w:tc>
        <w:tc>
          <w:tcPr>
            <w:shd w:fill="f2dcdb" w:val="clear"/>
          </w:tcPr>
          <w:p w:rsidR="00000000" w:rsidDel="00000000" w:rsidP="00000000" w:rsidRDefault="00000000" w:rsidRPr="00000000" w14:paraId="00000AB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Primărie electronică – creșterea eficienței prestării serviciilor în orașul Basarabeasca</w:t>
            </w:r>
          </w:p>
        </w:tc>
      </w:tr>
      <w:tr>
        <w:trPr>
          <w:cantSplit w:val="0"/>
          <w:trHeight w:val="442" w:hRule="atLeast"/>
          <w:tblHeader w:val="0"/>
        </w:trPr>
        <w:tc>
          <w:tcPr>
            <w:shd w:fill="b7dde8" w:val="clear"/>
          </w:tcPr>
          <w:p w:rsidR="00000000" w:rsidDel="00000000" w:rsidP="00000000" w:rsidRDefault="00000000" w:rsidRPr="00000000" w14:paraId="00000AB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Direcția strategică:</w:t>
            </w:r>
          </w:p>
        </w:tc>
        <w:tc>
          <w:tcPr/>
          <w:p w:rsidR="00000000" w:rsidDel="00000000" w:rsidP="00000000" w:rsidRDefault="00000000" w:rsidRPr="00000000" w14:paraId="00000AB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Obiectiv strategic 1.</w:t>
            </w: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 Consolidarea capacităților autorităților publice locale în vederea asigurării unei administrări eficiente și transparente prin elaborarea și implementarea politicilor și mecanismelor locale, inclusiv prin utilizarea tehnologiilor digitale moderne.</w:t>
            </w:r>
          </w:p>
        </w:tc>
      </w:tr>
      <w:tr>
        <w:trPr>
          <w:cantSplit w:val="0"/>
          <w:trHeight w:val="456" w:hRule="atLeast"/>
          <w:tblHeader w:val="0"/>
        </w:trPr>
        <w:tc>
          <w:tcPr>
            <w:shd w:fill="b7dde8" w:val="clear"/>
          </w:tcPr>
          <w:p w:rsidR="00000000" w:rsidDel="00000000" w:rsidP="00000000" w:rsidRDefault="00000000" w:rsidRPr="00000000" w14:paraId="00000AB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Obiectiv specific:</w:t>
            </w:r>
          </w:p>
        </w:tc>
        <w:tc>
          <w:tcPr/>
          <w:p w:rsidR="00000000" w:rsidDel="00000000" w:rsidP="00000000" w:rsidRDefault="00000000" w:rsidRPr="00000000" w14:paraId="00000AB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Obiectiv specific 1.2.</w:t>
            </w: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 Îmbunătățirea calității serviciilor prestate locuitorilor de către Primăria orașului Basarabeasca.</w:t>
            </w:r>
          </w:p>
        </w:tc>
      </w:tr>
      <w:tr>
        <w:trPr>
          <w:cantSplit w:val="0"/>
          <w:trHeight w:val="442" w:hRule="atLeast"/>
          <w:tblHeader w:val="0"/>
        </w:trPr>
        <w:tc>
          <w:tcPr>
            <w:shd w:fill="b7dde8" w:val="clear"/>
          </w:tcPr>
          <w:p w:rsidR="00000000" w:rsidDel="00000000" w:rsidP="00000000" w:rsidRDefault="00000000" w:rsidRPr="00000000" w14:paraId="00000AB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Măsura</w:t>
            </w:r>
          </w:p>
        </w:tc>
        <w:tc>
          <w:tcPr/>
          <w:p w:rsidR="00000000" w:rsidDel="00000000" w:rsidP="00000000" w:rsidRDefault="00000000" w:rsidRPr="00000000" w14:paraId="00000AB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1.2.4.</w:t>
            </w: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 Achiziționarea tehnicii de calcul și a programelor informatice pentru angajații Primăriei.</w:t>
            </w:r>
          </w:p>
        </w:tc>
      </w:tr>
      <w:tr>
        <w:trPr>
          <w:cantSplit w:val="0"/>
          <w:trHeight w:val="456" w:hRule="atLeast"/>
          <w:tblHeader w:val="0"/>
        </w:trPr>
        <w:tc>
          <w:tcPr>
            <w:shd w:fill="b7dde8" w:val="clear"/>
          </w:tcPr>
          <w:p w:rsidR="00000000" w:rsidDel="00000000" w:rsidP="00000000" w:rsidRDefault="00000000" w:rsidRPr="00000000" w14:paraId="00000AC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Scopul proiectului:</w:t>
            </w:r>
          </w:p>
        </w:tc>
        <w:tc>
          <w:tcPr/>
          <w:p w:rsidR="00000000" w:rsidDel="00000000" w:rsidP="00000000" w:rsidRDefault="00000000" w:rsidRPr="00000000" w14:paraId="00000AC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Îmbunătățirea calității managementului în cadrul Primăriei orașului Basarabeasca și creșterea nivelului de prestare a serviciilor publice pentru locuitori.</w:t>
            </w:r>
          </w:p>
        </w:tc>
      </w:tr>
      <w:tr>
        <w:trPr>
          <w:cantSplit w:val="0"/>
          <w:trHeight w:val="442" w:hRule="atLeast"/>
          <w:tblHeader w:val="0"/>
        </w:trPr>
        <w:tc>
          <w:tcPr>
            <w:shd w:fill="b7dde8" w:val="clear"/>
          </w:tcPr>
          <w:p w:rsidR="00000000" w:rsidDel="00000000" w:rsidP="00000000" w:rsidRDefault="00000000" w:rsidRPr="00000000" w14:paraId="00000AC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Locația:</w:t>
            </w:r>
          </w:p>
        </w:tc>
        <w:tc>
          <w:tcPr/>
          <w:p w:rsidR="00000000" w:rsidDel="00000000" w:rsidP="00000000" w:rsidRDefault="00000000" w:rsidRPr="00000000" w14:paraId="00000AC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Subdiviziunile structurale ale Primăriei orașului.</w:t>
            </w:r>
          </w:p>
        </w:tc>
      </w:tr>
      <w:tr>
        <w:trPr>
          <w:cantSplit w:val="0"/>
          <w:trHeight w:val="456" w:hRule="atLeast"/>
          <w:tblHeader w:val="0"/>
        </w:trPr>
        <w:tc>
          <w:tcPr>
            <w:shd w:fill="b7dde8" w:val="clear"/>
          </w:tcPr>
          <w:p w:rsidR="00000000" w:rsidDel="00000000" w:rsidP="00000000" w:rsidRDefault="00000000" w:rsidRPr="00000000" w14:paraId="00000AC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Descriere succintă a </w:t>
            </w:r>
          </w:p>
          <w:p w:rsidR="00000000" w:rsidDel="00000000" w:rsidP="00000000" w:rsidRDefault="00000000" w:rsidRPr="00000000" w14:paraId="00000AC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problemei pe care proiectul urmărește să o soluționeze:</w:t>
            </w:r>
          </w:p>
        </w:tc>
        <w:tc>
          <w:tcPr/>
          <w:p w:rsidR="00000000" w:rsidDel="00000000" w:rsidP="00000000" w:rsidRDefault="00000000" w:rsidRPr="00000000" w14:paraId="00000AC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Dotarea tehnică insuficientă cu echipamente IT influențează negativ activitatea angajaților și îngreunează procesul de lucru. În cadrul Primăriei nu există un server pentru asigurarea gestionării bazelor de date și a registrelor informaționale. Există necesitatea actualizării programelor informatice licențiate în vederea respectării legislației în vigoare a Republicii Moldova. Lipsește o platformă unică pentru interacțiunea dintre subdiviziunile Primăriei. Nivel scăzut de utilizare a tehnologiilor informaționale moderne în procesul de prestare a serviciilor către locuitori.</w:t>
            </w:r>
          </w:p>
        </w:tc>
      </w:tr>
      <w:tr>
        <w:trPr>
          <w:cantSplit w:val="0"/>
          <w:trHeight w:val="442" w:hRule="atLeast"/>
          <w:tblHeader w:val="0"/>
        </w:trPr>
        <w:tc>
          <w:tcPr>
            <w:shd w:fill="b7dde8" w:val="clear"/>
          </w:tcPr>
          <w:p w:rsidR="00000000" w:rsidDel="00000000" w:rsidP="00000000" w:rsidRDefault="00000000" w:rsidRPr="00000000" w14:paraId="00000AC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Grup-țintă:</w:t>
            </w:r>
          </w:p>
        </w:tc>
        <w:tc>
          <w:tcPr/>
          <w:p w:rsidR="00000000" w:rsidDel="00000000" w:rsidP="00000000" w:rsidRDefault="00000000" w:rsidRPr="00000000" w14:paraId="00000AC8">
            <w:pPr>
              <w:keepNext w:val="0"/>
              <w:keepLines w:val="0"/>
              <w:pageBreakBefore w:val="0"/>
              <w:widowControl w:val="0"/>
              <w:numPr>
                <w:ilvl w:val="0"/>
                <w:numId w:val="64"/>
              </w:numPr>
              <w:pBdr>
                <w:top w:space="0" w:sz="0" w:val="nil"/>
                <w:left w:space="0" w:sz="0" w:val="nil"/>
                <w:bottom w:space="0" w:sz="0" w:val="nil"/>
                <w:right w:space="0" w:sz="0" w:val="nil"/>
                <w:between w:space="0" w:sz="0" w:val="nil"/>
              </w:pBdr>
              <w:shd w:fill="auto" w:val="clear"/>
              <w:spacing w:after="0" w:before="0" w:line="276"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Angajații Primăriei orașului.</w:t>
            </w:r>
          </w:p>
          <w:p w:rsidR="00000000" w:rsidDel="00000000" w:rsidP="00000000" w:rsidRDefault="00000000" w:rsidRPr="00000000" w14:paraId="00000AC9">
            <w:pPr>
              <w:keepNext w:val="0"/>
              <w:keepLines w:val="0"/>
              <w:pageBreakBefore w:val="0"/>
              <w:widowControl w:val="0"/>
              <w:numPr>
                <w:ilvl w:val="0"/>
                <w:numId w:val="64"/>
              </w:numPr>
              <w:pBdr>
                <w:top w:space="0" w:sz="0" w:val="nil"/>
                <w:left w:space="0" w:sz="0" w:val="nil"/>
                <w:bottom w:space="0" w:sz="0" w:val="nil"/>
                <w:right w:space="0" w:sz="0" w:val="nil"/>
                <w:between w:space="0" w:sz="0" w:val="nil"/>
              </w:pBdr>
              <w:shd w:fill="auto" w:val="clear"/>
              <w:spacing w:after="0" w:before="0" w:line="276"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Locuitorii orașului.</w:t>
            </w:r>
          </w:p>
          <w:p w:rsidR="00000000" w:rsidDel="00000000" w:rsidP="00000000" w:rsidRDefault="00000000" w:rsidRPr="00000000" w14:paraId="00000ACA">
            <w:pPr>
              <w:keepNext w:val="0"/>
              <w:keepLines w:val="0"/>
              <w:pageBreakBefore w:val="0"/>
              <w:widowControl w:val="0"/>
              <w:numPr>
                <w:ilvl w:val="0"/>
                <w:numId w:val="64"/>
              </w:numPr>
              <w:pBdr>
                <w:top w:space="0" w:sz="0" w:val="nil"/>
                <w:left w:space="0" w:sz="0" w:val="nil"/>
                <w:bottom w:space="0" w:sz="0" w:val="nil"/>
                <w:right w:space="0" w:sz="0" w:val="nil"/>
                <w:between w:space="0" w:sz="0" w:val="nil"/>
              </w:pBdr>
              <w:shd w:fill="auto" w:val="clear"/>
              <w:spacing w:after="0" w:before="0" w:line="276"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Agenții economici din oraș.</w:t>
            </w:r>
          </w:p>
        </w:tc>
      </w:tr>
      <w:tr>
        <w:trPr>
          <w:cantSplit w:val="0"/>
          <w:trHeight w:val="456" w:hRule="atLeast"/>
          <w:tblHeader w:val="0"/>
        </w:trPr>
        <w:tc>
          <w:tcPr>
            <w:shd w:fill="b7dde8" w:val="clear"/>
          </w:tcPr>
          <w:p w:rsidR="00000000" w:rsidDel="00000000" w:rsidP="00000000" w:rsidRDefault="00000000" w:rsidRPr="00000000" w14:paraId="00000AC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Activități principale:</w:t>
            </w:r>
          </w:p>
        </w:tc>
        <w:tc>
          <w:tcPr/>
          <w:p w:rsidR="00000000" w:rsidDel="00000000" w:rsidP="00000000" w:rsidRDefault="00000000" w:rsidRPr="00000000" w14:paraId="00000ACC">
            <w:pPr>
              <w:keepNext w:val="0"/>
              <w:keepLines w:val="0"/>
              <w:pageBreakBefore w:val="0"/>
              <w:widowControl w:val="0"/>
              <w:numPr>
                <w:ilvl w:val="0"/>
                <w:numId w:val="86"/>
              </w:numPr>
              <w:pBdr>
                <w:top w:space="0" w:sz="0" w:val="nil"/>
                <w:left w:space="0" w:sz="0" w:val="nil"/>
                <w:bottom w:space="0" w:sz="0" w:val="nil"/>
                <w:right w:space="0" w:sz="0" w:val="nil"/>
                <w:between w:space="0" w:sz="0" w:val="nil"/>
              </w:pBdr>
              <w:shd w:fill="auto" w:val="clear"/>
              <w:spacing w:after="0" w:before="0" w:line="276"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Elaborarea caietului de sarcini privind dotarea cu tehnică de calcul, server și programe informatice.</w:t>
            </w:r>
          </w:p>
          <w:p w:rsidR="00000000" w:rsidDel="00000000" w:rsidP="00000000" w:rsidRDefault="00000000" w:rsidRPr="00000000" w14:paraId="00000ACD">
            <w:pPr>
              <w:keepNext w:val="0"/>
              <w:keepLines w:val="0"/>
              <w:pageBreakBefore w:val="0"/>
              <w:widowControl w:val="0"/>
              <w:numPr>
                <w:ilvl w:val="0"/>
                <w:numId w:val="86"/>
              </w:numPr>
              <w:pBdr>
                <w:top w:space="0" w:sz="0" w:val="nil"/>
                <w:left w:space="0" w:sz="0" w:val="nil"/>
                <w:bottom w:space="0" w:sz="0" w:val="nil"/>
                <w:right w:space="0" w:sz="0" w:val="nil"/>
                <w:between w:space="0" w:sz="0" w:val="nil"/>
              </w:pBdr>
              <w:shd w:fill="auto" w:val="clear"/>
              <w:spacing w:after="0" w:before="0" w:line="276"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Organizarea și desfășurarea procedurii de achiziție publică prin intermediul platformei achiziții.md.</w:t>
            </w:r>
          </w:p>
          <w:p w:rsidR="00000000" w:rsidDel="00000000" w:rsidP="00000000" w:rsidRDefault="00000000" w:rsidRPr="00000000" w14:paraId="00000ACE">
            <w:pPr>
              <w:keepNext w:val="0"/>
              <w:keepLines w:val="0"/>
              <w:pageBreakBefore w:val="0"/>
              <w:widowControl w:val="0"/>
              <w:numPr>
                <w:ilvl w:val="0"/>
                <w:numId w:val="86"/>
              </w:numPr>
              <w:pBdr>
                <w:top w:space="0" w:sz="0" w:val="nil"/>
                <w:left w:space="0" w:sz="0" w:val="nil"/>
                <w:bottom w:space="0" w:sz="0" w:val="nil"/>
                <w:right w:space="0" w:sz="0" w:val="nil"/>
                <w:between w:space="0" w:sz="0" w:val="nil"/>
              </w:pBdr>
              <w:shd w:fill="auto" w:val="clear"/>
              <w:spacing w:after="0" w:before="0" w:line="276"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Procurarea echipamentului, tehnicii de birou și dotarea subdiviziunilor Primăriei.</w:t>
            </w:r>
          </w:p>
          <w:p w:rsidR="00000000" w:rsidDel="00000000" w:rsidP="00000000" w:rsidRDefault="00000000" w:rsidRPr="00000000" w14:paraId="00000ACF">
            <w:pPr>
              <w:keepNext w:val="0"/>
              <w:keepLines w:val="0"/>
              <w:pageBreakBefore w:val="0"/>
              <w:widowControl w:val="0"/>
              <w:numPr>
                <w:ilvl w:val="0"/>
                <w:numId w:val="86"/>
              </w:numPr>
              <w:pBdr>
                <w:top w:space="0" w:sz="0" w:val="nil"/>
                <w:left w:space="0" w:sz="0" w:val="nil"/>
                <w:bottom w:space="0" w:sz="0" w:val="nil"/>
                <w:right w:space="0" w:sz="0" w:val="nil"/>
                <w:between w:space="0" w:sz="0" w:val="nil"/>
              </w:pBdr>
              <w:shd w:fill="auto" w:val="clear"/>
              <w:spacing w:after="0" w:before="0" w:line="276"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Instruirea personalului.</w:t>
            </w:r>
          </w:p>
        </w:tc>
      </w:tr>
      <w:tr>
        <w:trPr>
          <w:cantSplit w:val="0"/>
          <w:trHeight w:val="442" w:hRule="atLeast"/>
          <w:tblHeader w:val="0"/>
        </w:trPr>
        <w:tc>
          <w:tcPr>
            <w:shd w:fill="b7dde8" w:val="clear"/>
          </w:tcPr>
          <w:p w:rsidR="00000000" w:rsidDel="00000000" w:rsidP="00000000" w:rsidRDefault="00000000" w:rsidRPr="00000000" w14:paraId="00000AD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Rezultate așteptate:</w:t>
            </w:r>
          </w:p>
        </w:tc>
        <w:tc>
          <w:tcPr/>
          <w:p w:rsidR="00000000" w:rsidDel="00000000" w:rsidP="00000000" w:rsidRDefault="00000000" w:rsidRPr="00000000" w14:paraId="00000AD1">
            <w:pPr>
              <w:keepNext w:val="0"/>
              <w:keepLines w:val="0"/>
              <w:pageBreakBefore w:val="0"/>
              <w:widowControl w:val="0"/>
              <w:numPr>
                <w:ilvl w:val="0"/>
                <w:numId w:val="87"/>
              </w:numPr>
              <w:pBdr>
                <w:top w:space="0" w:sz="0" w:val="nil"/>
                <w:left w:space="0" w:sz="0" w:val="nil"/>
                <w:bottom w:space="0" w:sz="0" w:val="nil"/>
                <w:right w:space="0" w:sz="0" w:val="nil"/>
                <w:between w:space="0" w:sz="0" w:val="nil"/>
              </w:pBdr>
              <w:shd w:fill="auto" w:val="clear"/>
              <w:spacing w:after="0" w:before="0" w:line="276"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Dotarea subdiviziunilor Primăriei cu calculatoare noi și un server unic</w:t>
            </w:r>
          </w:p>
        </w:tc>
      </w:tr>
      <w:tr>
        <w:trPr>
          <w:cantSplit w:val="0"/>
          <w:trHeight w:val="442" w:hRule="atLeast"/>
          <w:tblHeader w:val="0"/>
        </w:trPr>
        <w:tc>
          <w:tcPr>
            <w:shd w:fill="b7dde8" w:val="clear"/>
          </w:tcPr>
          <w:p w:rsidR="00000000" w:rsidDel="00000000" w:rsidP="00000000" w:rsidRDefault="00000000" w:rsidRPr="00000000" w14:paraId="00000AD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Responsabili și parteneri:</w:t>
            </w:r>
          </w:p>
        </w:tc>
        <w:tc>
          <w:tcPr/>
          <w:p w:rsidR="00000000" w:rsidDel="00000000" w:rsidP="00000000" w:rsidRDefault="00000000" w:rsidRPr="00000000" w14:paraId="00000AD3">
            <w:pPr>
              <w:rPr>
                <w:rFonts w:ascii="Arial" w:cs="Arial" w:eastAsia="Arial" w:hAnsi="Arial"/>
              </w:rPr>
            </w:pPr>
            <w:r w:rsidDel="00000000" w:rsidR="00000000" w:rsidRPr="00000000">
              <w:rPr>
                <w:rFonts w:ascii="Arial" w:cs="Arial" w:eastAsia="Arial" w:hAnsi="Arial"/>
                <w:rtl w:val="0"/>
              </w:rPr>
              <w:t xml:space="preserve">Primăria orașului Basarabeasca, portaluri informaționale.</w:t>
            </w:r>
          </w:p>
          <w:p w:rsidR="00000000" w:rsidDel="00000000" w:rsidP="00000000" w:rsidRDefault="00000000" w:rsidRPr="00000000" w14:paraId="00000AD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tc>
      </w:tr>
      <w:tr>
        <w:trPr>
          <w:cantSplit w:val="0"/>
          <w:trHeight w:val="456" w:hRule="atLeast"/>
          <w:tblHeader w:val="0"/>
        </w:trPr>
        <w:tc>
          <w:tcPr>
            <w:tcBorders>
              <w:left w:color="000000" w:space="0" w:sz="4" w:val="single"/>
            </w:tcBorders>
            <w:shd w:fill="b7dde8" w:val="clear"/>
          </w:tcPr>
          <w:p w:rsidR="00000000" w:rsidDel="00000000" w:rsidP="00000000" w:rsidRDefault="00000000" w:rsidRPr="00000000" w14:paraId="00000AD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Factori de risc:</w:t>
            </w:r>
          </w:p>
        </w:tc>
        <w:tc>
          <w:tcPr/>
          <w:p w:rsidR="00000000" w:rsidDel="00000000" w:rsidP="00000000" w:rsidRDefault="00000000" w:rsidRPr="00000000" w14:paraId="00000AD6">
            <w:pPr>
              <w:keepNext w:val="0"/>
              <w:keepLines w:val="0"/>
              <w:pageBreakBefore w:val="0"/>
              <w:widowControl w:val="0"/>
              <w:numPr>
                <w:ilvl w:val="0"/>
                <w:numId w:val="78"/>
              </w:numPr>
              <w:pBdr>
                <w:top w:space="0" w:sz="0" w:val="nil"/>
                <w:left w:space="0" w:sz="0" w:val="nil"/>
                <w:bottom w:space="0" w:sz="0" w:val="nil"/>
                <w:right w:space="0" w:sz="0" w:val="nil"/>
                <w:between w:space="0" w:sz="0" w:val="nil"/>
              </w:pBdr>
              <w:shd w:fill="auto" w:val="clear"/>
              <w:spacing w:after="0" w:before="0" w:line="276" w:lineRule="auto"/>
              <w:ind w:left="50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Lipsa resurselor financiare.</w:t>
            </w:r>
          </w:p>
          <w:p w:rsidR="00000000" w:rsidDel="00000000" w:rsidP="00000000" w:rsidRDefault="00000000" w:rsidRPr="00000000" w14:paraId="00000AD7">
            <w:pPr>
              <w:keepNext w:val="0"/>
              <w:keepLines w:val="0"/>
              <w:pageBreakBefore w:val="0"/>
              <w:widowControl w:val="0"/>
              <w:numPr>
                <w:ilvl w:val="0"/>
                <w:numId w:val="78"/>
              </w:numPr>
              <w:pBdr>
                <w:top w:space="0" w:sz="0" w:val="nil"/>
                <w:left w:space="0" w:sz="0" w:val="nil"/>
                <w:bottom w:space="0" w:sz="0" w:val="nil"/>
                <w:right w:space="0" w:sz="0" w:val="nil"/>
                <w:between w:space="0" w:sz="0" w:val="nil"/>
              </w:pBdr>
              <w:shd w:fill="auto" w:val="clear"/>
              <w:spacing w:after="0" w:before="0" w:line="276" w:lineRule="auto"/>
              <w:ind w:left="50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Nivel scăzut al competențelor în domeniul tehnologiilor informaționale în rândul angajaților Primăriei.</w:t>
            </w:r>
          </w:p>
          <w:p w:rsidR="00000000" w:rsidDel="00000000" w:rsidP="00000000" w:rsidRDefault="00000000" w:rsidRPr="00000000" w14:paraId="00000AD8">
            <w:pPr>
              <w:keepNext w:val="0"/>
              <w:keepLines w:val="0"/>
              <w:pageBreakBefore w:val="0"/>
              <w:widowControl w:val="0"/>
              <w:numPr>
                <w:ilvl w:val="0"/>
                <w:numId w:val="78"/>
              </w:numPr>
              <w:pBdr>
                <w:top w:space="0" w:sz="0" w:val="nil"/>
                <w:left w:space="0" w:sz="0" w:val="nil"/>
                <w:bottom w:space="0" w:sz="0" w:val="nil"/>
                <w:right w:space="0" w:sz="0" w:val="nil"/>
                <w:between w:space="0" w:sz="0" w:val="nil"/>
              </w:pBdr>
              <w:shd w:fill="auto" w:val="clear"/>
              <w:spacing w:after="0" w:before="0" w:line="276" w:lineRule="auto"/>
              <w:ind w:left="50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Reticența cetățenilor față de utilizarea serviciilor publice în format electronic.</w:t>
            </w:r>
          </w:p>
        </w:tc>
      </w:tr>
      <w:tr>
        <w:trPr>
          <w:cantSplit w:val="0"/>
          <w:trHeight w:val="442" w:hRule="atLeast"/>
          <w:tblHeader w:val="0"/>
        </w:trPr>
        <w:tc>
          <w:tcPr>
            <w:tcBorders>
              <w:left w:color="000000" w:space="0" w:sz="4" w:val="single"/>
            </w:tcBorders>
            <w:shd w:fill="b7dde8" w:val="clear"/>
          </w:tcPr>
          <w:p w:rsidR="00000000" w:rsidDel="00000000" w:rsidP="00000000" w:rsidRDefault="00000000" w:rsidRPr="00000000" w14:paraId="00000AD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Perioada estimată de implementare:</w:t>
            </w:r>
          </w:p>
        </w:tc>
        <w:tc>
          <w:tcPr/>
          <w:p w:rsidR="00000000" w:rsidDel="00000000" w:rsidP="00000000" w:rsidRDefault="00000000" w:rsidRPr="00000000" w14:paraId="00000AD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Anii  2026–2028</w:t>
            </w:r>
          </w:p>
        </w:tc>
      </w:tr>
      <w:tr>
        <w:trPr>
          <w:cantSplit w:val="0"/>
          <w:trHeight w:val="264" w:hRule="atLeast"/>
          <w:tblHeader w:val="0"/>
        </w:trPr>
        <w:tc>
          <w:tcPr>
            <w:tcBorders>
              <w:left w:color="000000" w:space="0" w:sz="4" w:val="single"/>
            </w:tcBorders>
            <w:shd w:fill="b7dde8" w:val="clear"/>
          </w:tcPr>
          <w:p w:rsidR="00000000" w:rsidDel="00000000" w:rsidP="00000000" w:rsidRDefault="00000000" w:rsidRPr="00000000" w14:paraId="00000AD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Buget estimativ:</w:t>
            </w:r>
          </w:p>
        </w:tc>
        <w:tc>
          <w:tcPr/>
          <w:p w:rsidR="00000000" w:rsidDel="00000000" w:rsidP="00000000" w:rsidRDefault="00000000" w:rsidRPr="00000000" w14:paraId="00000AD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450 mii  de lei</w:t>
            </w:r>
          </w:p>
        </w:tc>
      </w:tr>
      <w:tr>
        <w:trPr>
          <w:cantSplit w:val="0"/>
          <w:trHeight w:val="180" w:hRule="atLeast"/>
          <w:tblHeader w:val="0"/>
        </w:trPr>
        <w:tc>
          <w:tcPr>
            <w:tcBorders>
              <w:left w:color="000000" w:space="0" w:sz="4" w:val="single"/>
            </w:tcBorders>
            <w:shd w:fill="b7dde8" w:val="clear"/>
          </w:tcPr>
          <w:p w:rsidR="00000000" w:rsidDel="00000000" w:rsidP="00000000" w:rsidRDefault="00000000" w:rsidRPr="00000000" w14:paraId="00000AD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Surse potențiale de finanțare ale proiectului</w:t>
            </w:r>
          </w:p>
        </w:tc>
        <w:tc>
          <w:tcPr/>
          <w:p w:rsidR="00000000" w:rsidDel="00000000" w:rsidP="00000000" w:rsidRDefault="00000000" w:rsidRPr="00000000" w14:paraId="00000AD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Bugetul local, surse extrabugetare (donatori, programe și fonduri, sponsori).</w:t>
            </w:r>
          </w:p>
        </w:tc>
      </w:tr>
    </w:tbl>
    <w:p w:rsidR="00000000" w:rsidDel="00000000" w:rsidP="00000000" w:rsidRDefault="00000000" w:rsidRPr="00000000" w14:paraId="00000AD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tbl>
      <w:tblPr>
        <w:tblStyle w:val="Table27"/>
        <w:tblW w:w="10060.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972"/>
        <w:gridCol w:w="7088"/>
        <w:tblGridChange w:id="0">
          <w:tblGrid>
            <w:gridCol w:w="2972"/>
            <w:gridCol w:w="7088"/>
          </w:tblGrid>
        </w:tblGridChange>
      </w:tblGrid>
      <w:tr>
        <w:trPr>
          <w:cantSplit w:val="0"/>
          <w:trHeight w:val="240" w:hRule="atLeast"/>
          <w:tblHeader w:val="0"/>
        </w:trPr>
        <w:tc>
          <w:tcPr>
            <w:shd w:fill="b7dde8" w:val="clear"/>
          </w:tcPr>
          <w:p w:rsidR="00000000" w:rsidDel="00000000" w:rsidP="00000000" w:rsidRDefault="00000000" w:rsidRPr="00000000" w14:paraId="00000AE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Numărul proiectului:</w:t>
            </w:r>
          </w:p>
        </w:tc>
        <w:tc>
          <w:tcPr>
            <w:shd w:fill="f2dcdb" w:val="clear"/>
          </w:tcPr>
          <w:p w:rsidR="00000000" w:rsidDel="00000000" w:rsidP="00000000" w:rsidRDefault="00000000" w:rsidRPr="00000000" w14:paraId="00000AE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114" w:firstLine="0"/>
              <w:jc w:val="both"/>
              <w:rPr>
                <w:rFonts w:ascii="Arial" w:cs="Arial" w:eastAsia="Arial" w:hAnsi="Arial"/>
                <w:b w:val="1"/>
                <w:bCs w:val="1"/>
                <w:i w:val="1"/>
                <w:iCs w:val="1"/>
                <w:smallCaps w:val="0"/>
                <w:strike w:val="0"/>
                <w:color w:val="000000"/>
                <w:sz w:val="22"/>
                <w:szCs w:val="22"/>
                <w:u w:val="none"/>
                <w:shd w:fill="auto" w:val="clear"/>
                <w:vertAlign w:val="baseline"/>
              </w:rPr>
            </w:pPr>
            <w:r w:rsidDel="00000000" w:rsidR="00000000" w:rsidRPr="00000000">
              <w:rPr>
                <w:rFonts w:ascii="Arial" w:cs="Arial" w:eastAsia="Arial" w:hAnsi="Arial"/>
                <w:b w:val="1"/>
                <w:bCs w:val="1"/>
                <w:i w:val="1"/>
                <w:iCs w:val="1"/>
                <w:smallCaps w:val="0"/>
                <w:strike w:val="0"/>
                <w:color w:val="000000"/>
                <w:sz w:val="22"/>
                <w:szCs w:val="22"/>
                <w:u w:val="none"/>
                <w:shd w:fill="auto" w:val="clear"/>
                <w:vertAlign w:val="baseline"/>
                <w:rtl w:val="0"/>
              </w:rPr>
              <w:t xml:space="preserve">Proiectul 3</w:t>
            </w:r>
          </w:p>
        </w:tc>
      </w:tr>
      <w:tr>
        <w:trPr>
          <w:cantSplit w:val="0"/>
          <w:trHeight w:val="276" w:hRule="atLeast"/>
          <w:tblHeader w:val="0"/>
        </w:trPr>
        <w:tc>
          <w:tcPr>
            <w:shd w:fill="b7dde8" w:val="clear"/>
          </w:tcPr>
          <w:p w:rsidR="00000000" w:rsidDel="00000000" w:rsidP="00000000" w:rsidRDefault="00000000" w:rsidRPr="00000000" w14:paraId="00000AE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Denumirea proiectului:</w:t>
            </w:r>
          </w:p>
        </w:tc>
        <w:tc>
          <w:tcPr>
            <w:shd w:fill="f2dcdb" w:val="clear"/>
          </w:tcPr>
          <w:p w:rsidR="00000000" w:rsidDel="00000000" w:rsidP="00000000" w:rsidRDefault="00000000" w:rsidRPr="00000000" w14:paraId="00000AE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Transformarea digitală a administrării fiscale în cadrul Primăriei orașului Basarabeasca</w:t>
            </w:r>
          </w:p>
        </w:tc>
      </w:tr>
      <w:tr>
        <w:trPr>
          <w:cantSplit w:val="0"/>
          <w:trHeight w:val="276" w:hRule="atLeast"/>
          <w:tblHeader w:val="0"/>
        </w:trPr>
        <w:tc>
          <w:tcPr>
            <w:shd w:fill="b7dde8" w:val="clear"/>
          </w:tcPr>
          <w:p w:rsidR="00000000" w:rsidDel="00000000" w:rsidP="00000000" w:rsidRDefault="00000000" w:rsidRPr="00000000" w14:paraId="00000AE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Direcția strategică:</w:t>
            </w:r>
          </w:p>
        </w:tc>
        <w:tc>
          <w:tcPr/>
          <w:p w:rsidR="00000000" w:rsidDel="00000000" w:rsidP="00000000" w:rsidRDefault="00000000" w:rsidRPr="00000000" w14:paraId="00000AE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Obiectiv strategic 1.</w:t>
            </w: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Consolidarea capacităților autorităților publice locale în vederea asigurării unei administrări eficiente și transparente prin elaborarea și implementarea politicilor și mecanismelor locale, inclusiv prin utilizarea tehnologiilor digitale moderne.</w:t>
            </w:r>
          </w:p>
        </w:tc>
      </w:tr>
      <w:tr>
        <w:trPr>
          <w:cantSplit w:val="0"/>
          <w:trHeight w:val="324" w:hRule="atLeast"/>
          <w:tblHeader w:val="0"/>
        </w:trPr>
        <w:tc>
          <w:tcPr>
            <w:shd w:fill="b7dde8" w:val="clear"/>
          </w:tcPr>
          <w:p w:rsidR="00000000" w:rsidDel="00000000" w:rsidP="00000000" w:rsidRDefault="00000000" w:rsidRPr="00000000" w14:paraId="00000AE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Obiectiv specific:</w:t>
            </w:r>
          </w:p>
        </w:tc>
        <w:tc>
          <w:tcPr/>
          <w:p w:rsidR="00000000" w:rsidDel="00000000" w:rsidP="00000000" w:rsidRDefault="00000000" w:rsidRPr="00000000" w14:paraId="00000AE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Obiectiv specific 1.3</w:t>
            </w: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 Consolidarea bazei fiscale și a capacităților financiare ale Primăriei orașului Basarabeasca.</w:t>
            </w:r>
          </w:p>
        </w:tc>
      </w:tr>
      <w:tr>
        <w:trPr>
          <w:cantSplit w:val="0"/>
          <w:trHeight w:val="240" w:hRule="atLeast"/>
          <w:tblHeader w:val="0"/>
        </w:trPr>
        <w:tc>
          <w:tcPr>
            <w:shd w:fill="b7dde8" w:val="clear"/>
          </w:tcPr>
          <w:p w:rsidR="00000000" w:rsidDel="00000000" w:rsidP="00000000" w:rsidRDefault="00000000" w:rsidRPr="00000000" w14:paraId="00000AE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Măsura</w:t>
            </w:r>
          </w:p>
        </w:tc>
        <w:tc>
          <w:tcPr/>
          <w:p w:rsidR="00000000" w:rsidDel="00000000" w:rsidP="00000000" w:rsidRDefault="00000000" w:rsidRPr="00000000" w14:paraId="00000AE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1.3.1.</w:t>
            </w: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 Consolidarea bazei materiale și tehnice a serviciului de colectare a impozitelor din cadrul Primăriei, precum și perfecționarea bazei de date a contribuabililor (sisteme informaționale, echipamente multimedia, software, mobilier de birou etc.).</w:t>
            </w:r>
          </w:p>
        </w:tc>
      </w:tr>
      <w:tr>
        <w:trPr>
          <w:cantSplit w:val="0"/>
          <w:trHeight w:val="312" w:hRule="atLeast"/>
          <w:tblHeader w:val="0"/>
        </w:trPr>
        <w:tc>
          <w:tcPr>
            <w:shd w:fill="b7dde8" w:val="clear"/>
          </w:tcPr>
          <w:p w:rsidR="00000000" w:rsidDel="00000000" w:rsidP="00000000" w:rsidRDefault="00000000" w:rsidRPr="00000000" w14:paraId="00000AE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Scopul proiectului:</w:t>
            </w:r>
          </w:p>
        </w:tc>
        <w:tc>
          <w:tcPr/>
          <w:p w:rsidR="00000000" w:rsidDel="00000000" w:rsidP="00000000" w:rsidRDefault="00000000" w:rsidRPr="00000000" w14:paraId="00000AE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Îmbunătățirea calității și operativității procesului de colectare a impozitelor în cadrul Primăriei orașului Basarabeasca, precum și creșterea nivelului de prestare a serviciilor publice către locuitori.</w:t>
            </w:r>
          </w:p>
        </w:tc>
      </w:tr>
      <w:tr>
        <w:trPr>
          <w:cantSplit w:val="0"/>
          <w:trHeight w:val="444" w:hRule="atLeast"/>
          <w:tblHeader w:val="0"/>
        </w:trPr>
        <w:tc>
          <w:tcPr>
            <w:shd w:fill="b7dde8" w:val="clear"/>
          </w:tcPr>
          <w:p w:rsidR="00000000" w:rsidDel="00000000" w:rsidP="00000000" w:rsidRDefault="00000000" w:rsidRPr="00000000" w14:paraId="00000AE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Locația:</w:t>
            </w:r>
          </w:p>
        </w:tc>
        <w:tc>
          <w:tcPr/>
          <w:p w:rsidR="00000000" w:rsidDel="00000000" w:rsidP="00000000" w:rsidRDefault="00000000" w:rsidRPr="00000000" w14:paraId="00000AE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Subdiviziunile structurale ale Primăriei orașului.</w:t>
            </w:r>
          </w:p>
        </w:tc>
      </w:tr>
      <w:tr>
        <w:trPr>
          <w:cantSplit w:val="0"/>
          <w:trHeight w:val="516" w:hRule="atLeast"/>
          <w:tblHeader w:val="0"/>
        </w:trPr>
        <w:tc>
          <w:tcPr>
            <w:shd w:fill="b7dde8" w:val="clear"/>
          </w:tcPr>
          <w:p w:rsidR="00000000" w:rsidDel="00000000" w:rsidP="00000000" w:rsidRDefault="00000000" w:rsidRPr="00000000" w14:paraId="00000AE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Descriere succintă a</w:t>
            </w:r>
            <w:r w:rsidDel="00000000" w:rsidR="00000000" w:rsidRPr="00000000">
              <w:rPr>
                <w:rFonts w:ascii="Times New Roman" w:cs="Times New Roman" w:eastAsia="Times New Roman" w:hAnsi="Times New Roman"/>
                <w:b w:val="1"/>
                <w:bCs w:val="1"/>
                <w:i w:val="0"/>
                <w:iCs w:val="0"/>
                <w:smallCaps w:val="0"/>
                <w:strike w:val="0"/>
                <w:color w:val="000000"/>
                <w:sz w:val="20"/>
                <w:szCs w:val="20"/>
                <w:u w:val="none"/>
                <w:shd w:fill="auto" w:val="clear"/>
                <w:vertAlign w:val="baseline"/>
                <w:rtl w:val="0"/>
              </w:rPr>
              <w:t xml:space="preserve"> </w:t>
            </w: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problemei pe care proiectul urmărește să o soluționeze:</w:t>
            </w:r>
          </w:p>
        </w:tc>
        <w:tc>
          <w:tcPr/>
          <w:p w:rsidR="00000000" w:rsidDel="00000000" w:rsidP="00000000" w:rsidRDefault="00000000" w:rsidRPr="00000000" w14:paraId="00000AE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Procesul eficient de colectare a impozitelor în cadrul Primăriei necesită consolidarea bazei materiale și tehnice, precum și crearea și actualizarea registrelor contribuabililor din oraș. Realitățile actuale impun trecerea de la procesele tradiționale pe suport de hârtie la servicii digitale automatizate, care permit optimizarea colectării impozitelor și asigurarea comodității pentru cetățeni, inclusiv posibilitatea achitării taxelor locale în regim online prin intermediul serviciilor guvernamentale de plată, cum ar fi MPay.</w:t>
            </w:r>
          </w:p>
          <w:p w:rsidR="00000000" w:rsidDel="00000000" w:rsidP="00000000" w:rsidRDefault="00000000" w:rsidRPr="00000000" w14:paraId="00000AF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Implementarea proiectului presupune și dezvoltarea competențelor digitale ale angajaților Primăriei pentru utilizarea noilor soluții IT.</w:t>
            </w:r>
          </w:p>
        </w:tc>
      </w:tr>
      <w:tr>
        <w:trPr>
          <w:cantSplit w:val="0"/>
          <w:trHeight w:val="852" w:hRule="atLeast"/>
          <w:tblHeader w:val="0"/>
        </w:trPr>
        <w:tc>
          <w:tcPr>
            <w:shd w:fill="b7dde8" w:val="clear"/>
          </w:tcPr>
          <w:p w:rsidR="00000000" w:rsidDel="00000000" w:rsidP="00000000" w:rsidRDefault="00000000" w:rsidRPr="00000000" w14:paraId="00000AF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Grup-țintă:</w:t>
            </w:r>
          </w:p>
        </w:tc>
        <w:tc>
          <w:tcPr/>
          <w:p w:rsidR="00000000" w:rsidDel="00000000" w:rsidP="00000000" w:rsidRDefault="00000000" w:rsidRPr="00000000" w14:paraId="00000AF2">
            <w:pPr>
              <w:keepNext w:val="0"/>
              <w:keepLines w:val="0"/>
              <w:pageBreakBefore w:val="0"/>
              <w:widowControl w:val="0"/>
              <w:numPr>
                <w:ilvl w:val="0"/>
                <w:numId w:val="66"/>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Angajații serviciului de colectare a impozitelor din cadrul Primăriei;</w:t>
            </w:r>
          </w:p>
          <w:p w:rsidR="00000000" w:rsidDel="00000000" w:rsidP="00000000" w:rsidRDefault="00000000" w:rsidRPr="00000000" w14:paraId="00000AF3">
            <w:pPr>
              <w:keepNext w:val="0"/>
              <w:keepLines w:val="0"/>
              <w:pageBreakBefore w:val="0"/>
              <w:widowControl w:val="0"/>
              <w:numPr>
                <w:ilvl w:val="0"/>
                <w:numId w:val="65"/>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Locuitorii orașului;</w:t>
            </w:r>
          </w:p>
          <w:p w:rsidR="00000000" w:rsidDel="00000000" w:rsidP="00000000" w:rsidRDefault="00000000" w:rsidRPr="00000000" w14:paraId="00000AF4">
            <w:pPr>
              <w:keepNext w:val="0"/>
              <w:keepLines w:val="0"/>
              <w:pageBreakBefore w:val="0"/>
              <w:widowControl w:val="0"/>
              <w:numPr>
                <w:ilvl w:val="0"/>
                <w:numId w:val="65"/>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Agenții economici din oraș.</w:t>
            </w:r>
          </w:p>
        </w:tc>
      </w:tr>
      <w:tr>
        <w:trPr>
          <w:cantSplit w:val="0"/>
          <w:trHeight w:val="366" w:hRule="atLeast"/>
          <w:tblHeader w:val="0"/>
        </w:trPr>
        <w:tc>
          <w:tcPr>
            <w:shd w:fill="b7dde8" w:val="clear"/>
          </w:tcPr>
          <w:p w:rsidR="00000000" w:rsidDel="00000000" w:rsidP="00000000" w:rsidRDefault="00000000" w:rsidRPr="00000000" w14:paraId="00000AF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Activități principale:</w:t>
            </w:r>
          </w:p>
        </w:tc>
        <w:tc>
          <w:tcPr/>
          <w:p w:rsidR="00000000" w:rsidDel="00000000" w:rsidP="00000000" w:rsidRDefault="00000000" w:rsidRPr="00000000" w14:paraId="00000AF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AF7">
            <w:pPr>
              <w:keepNext w:val="0"/>
              <w:keepLines w:val="0"/>
              <w:pageBreakBefore w:val="0"/>
              <w:widowControl w:val="0"/>
              <w:numPr>
                <w:ilvl w:val="0"/>
                <w:numId w:val="87"/>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Elaborarea caietului de sarcini privind dotarea cu tehnică de calcul și programe informatice.</w:t>
            </w:r>
          </w:p>
          <w:p w:rsidR="00000000" w:rsidDel="00000000" w:rsidP="00000000" w:rsidRDefault="00000000" w:rsidRPr="00000000" w14:paraId="00000AF8">
            <w:pPr>
              <w:keepNext w:val="0"/>
              <w:keepLines w:val="0"/>
              <w:pageBreakBefore w:val="0"/>
              <w:widowControl w:val="0"/>
              <w:numPr>
                <w:ilvl w:val="0"/>
                <w:numId w:val="87"/>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Organizarea și desfășurarea procedurii de achiziție publică prin intermediul platformei achiziții.md.</w:t>
            </w:r>
          </w:p>
          <w:p w:rsidR="00000000" w:rsidDel="00000000" w:rsidP="00000000" w:rsidRDefault="00000000" w:rsidRPr="00000000" w14:paraId="00000AF9">
            <w:pPr>
              <w:keepNext w:val="0"/>
              <w:keepLines w:val="0"/>
              <w:pageBreakBefore w:val="0"/>
              <w:widowControl w:val="0"/>
              <w:numPr>
                <w:ilvl w:val="0"/>
                <w:numId w:val="87"/>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Procurarea echipamentului, tehnicii de birou și dotarea serviciului de colectare a impozitelor.</w:t>
            </w:r>
          </w:p>
          <w:p w:rsidR="00000000" w:rsidDel="00000000" w:rsidP="00000000" w:rsidRDefault="00000000" w:rsidRPr="00000000" w14:paraId="00000AFA">
            <w:pPr>
              <w:keepNext w:val="0"/>
              <w:keepLines w:val="0"/>
              <w:pageBreakBefore w:val="0"/>
              <w:widowControl w:val="0"/>
              <w:numPr>
                <w:ilvl w:val="0"/>
                <w:numId w:val="87"/>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Instruirea personalului și implementarea registrelor electronice.</w:t>
            </w:r>
          </w:p>
        </w:tc>
      </w:tr>
      <w:tr>
        <w:trPr>
          <w:cantSplit w:val="0"/>
          <w:trHeight w:val="418" w:hRule="atLeast"/>
          <w:tblHeader w:val="0"/>
        </w:trPr>
        <w:tc>
          <w:tcPr>
            <w:shd w:fill="b7dde8" w:val="clear"/>
          </w:tcPr>
          <w:p w:rsidR="00000000" w:rsidDel="00000000" w:rsidP="00000000" w:rsidRDefault="00000000" w:rsidRPr="00000000" w14:paraId="00000AF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AF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Rezultate așteptate:</w:t>
            </w:r>
          </w:p>
          <w:p w:rsidR="00000000" w:rsidDel="00000000" w:rsidP="00000000" w:rsidRDefault="00000000" w:rsidRPr="00000000" w14:paraId="00000AF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AFE">
            <w:pPr>
              <w:keepNext w:val="0"/>
              <w:keepLines w:val="0"/>
              <w:pageBreakBefore w:val="0"/>
              <w:widowControl w:val="0"/>
              <w:numPr>
                <w:ilvl w:val="0"/>
                <w:numId w:val="88"/>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Creșterea eficienței activității Primăriei în domeniul impozitării persoanelor fizice și juridice.</w:t>
            </w:r>
          </w:p>
          <w:p w:rsidR="00000000" w:rsidDel="00000000" w:rsidP="00000000" w:rsidRDefault="00000000" w:rsidRPr="00000000" w14:paraId="00000AFF">
            <w:pPr>
              <w:keepNext w:val="0"/>
              <w:keepLines w:val="0"/>
              <w:pageBreakBefore w:val="0"/>
              <w:widowControl w:val="0"/>
              <w:numPr>
                <w:ilvl w:val="0"/>
                <w:numId w:val="88"/>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Asigurarea accesibilității serviciilor pentru cetățeni.</w:t>
            </w:r>
          </w:p>
          <w:p w:rsidR="00000000" w:rsidDel="00000000" w:rsidP="00000000" w:rsidRDefault="00000000" w:rsidRPr="00000000" w14:paraId="00000B00">
            <w:pPr>
              <w:keepNext w:val="0"/>
              <w:keepLines w:val="0"/>
              <w:pageBreakBefore w:val="0"/>
              <w:widowControl w:val="0"/>
              <w:numPr>
                <w:ilvl w:val="0"/>
                <w:numId w:val="88"/>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Creșterea nivelului de încredere a contribuabililor și reducerea riscului de erori în procesul de calcul și evidență fiscală.</w:t>
            </w:r>
          </w:p>
        </w:tc>
      </w:tr>
      <w:tr>
        <w:trPr>
          <w:cantSplit w:val="0"/>
          <w:trHeight w:val="410" w:hRule="atLeast"/>
          <w:tblHeader w:val="0"/>
        </w:trPr>
        <w:tc>
          <w:tcPr>
            <w:shd w:fill="b7dde8" w:val="clear"/>
          </w:tcPr>
          <w:p w:rsidR="00000000" w:rsidDel="00000000" w:rsidP="00000000" w:rsidRDefault="00000000" w:rsidRPr="00000000" w14:paraId="00000B0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Responsabili și parteneri:</w:t>
            </w:r>
          </w:p>
        </w:tc>
        <w:tc>
          <w:tcPr/>
          <w:p w:rsidR="00000000" w:rsidDel="00000000" w:rsidP="00000000" w:rsidRDefault="00000000" w:rsidRPr="00000000" w14:paraId="00000B0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Primăria orașului Basarabeasca.</w:t>
            </w:r>
          </w:p>
        </w:tc>
      </w:tr>
      <w:tr>
        <w:trPr>
          <w:cantSplit w:val="0"/>
          <w:trHeight w:val="264" w:hRule="atLeast"/>
          <w:tblHeader w:val="0"/>
        </w:trPr>
        <w:tc>
          <w:tcPr>
            <w:shd w:fill="b7dde8" w:val="clear"/>
          </w:tcPr>
          <w:p w:rsidR="00000000" w:rsidDel="00000000" w:rsidP="00000000" w:rsidRDefault="00000000" w:rsidRPr="00000000" w14:paraId="00000B0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Factori de risc:</w:t>
            </w:r>
          </w:p>
        </w:tc>
        <w:tc>
          <w:tcPr/>
          <w:p w:rsidR="00000000" w:rsidDel="00000000" w:rsidP="00000000" w:rsidRDefault="00000000" w:rsidRPr="00000000" w14:paraId="00000B04">
            <w:pPr>
              <w:keepNext w:val="0"/>
              <w:keepLines w:val="0"/>
              <w:pageBreakBefore w:val="0"/>
              <w:widowControl w:val="0"/>
              <w:numPr>
                <w:ilvl w:val="0"/>
                <w:numId w:val="79"/>
              </w:numPr>
              <w:pBdr>
                <w:top w:space="0" w:sz="0" w:val="nil"/>
                <w:left w:space="0" w:sz="0" w:val="nil"/>
                <w:bottom w:space="0" w:sz="0" w:val="nil"/>
                <w:right w:space="0" w:sz="0" w:val="nil"/>
                <w:between w:space="0" w:sz="0" w:val="nil"/>
              </w:pBdr>
              <w:shd w:fill="auto" w:val="clear"/>
              <w:spacing w:after="0" w:before="0" w:line="240" w:lineRule="auto"/>
              <w:ind w:left="500" w:right="113"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Riscuri tehnologice și informaționale legate de securitatea și protecția datelor.</w:t>
            </w:r>
          </w:p>
          <w:p w:rsidR="00000000" w:rsidDel="00000000" w:rsidP="00000000" w:rsidRDefault="00000000" w:rsidRPr="00000000" w14:paraId="00000B05">
            <w:pPr>
              <w:keepNext w:val="0"/>
              <w:keepLines w:val="0"/>
              <w:pageBreakBefore w:val="0"/>
              <w:widowControl w:val="0"/>
              <w:numPr>
                <w:ilvl w:val="0"/>
                <w:numId w:val="79"/>
              </w:numPr>
              <w:pBdr>
                <w:top w:space="0" w:sz="0" w:val="nil"/>
                <w:left w:space="0" w:sz="0" w:val="nil"/>
                <w:bottom w:space="0" w:sz="0" w:val="nil"/>
                <w:right w:space="0" w:sz="0" w:val="nil"/>
                <w:between w:space="0" w:sz="0" w:val="nil"/>
              </w:pBdr>
              <w:shd w:fill="auto" w:val="clear"/>
              <w:spacing w:after="0" w:before="0" w:line="240" w:lineRule="auto"/>
              <w:ind w:left="500" w:right="113"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Nivel insuficient al competențelor IT ale personalului.</w:t>
            </w:r>
          </w:p>
          <w:p w:rsidR="00000000" w:rsidDel="00000000" w:rsidP="00000000" w:rsidRDefault="00000000" w:rsidRPr="00000000" w14:paraId="00000B06">
            <w:pPr>
              <w:keepNext w:val="0"/>
              <w:keepLines w:val="0"/>
              <w:pageBreakBefore w:val="0"/>
              <w:widowControl w:val="0"/>
              <w:numPr>
                <w:ilvl w:val="0"/>
                <w:numId w:val="79"/>
              </w:numPr>
              <w:pBdr>
                <w:top w:space="0" w:sz="0" w:val="nil"/>
                <w:left w:space="0" w:sz="0" w:val="nil"/>
                <w:bottom w:space="0" w:sz="0" w:val="nil"/>
                <w:right w:space="0" w:sz="0" w:val="nil"/>
                <w:between w:space="0" w:sz="0" w:val="nil"/>
              </w:pBdr>
              <w:shd w:fill="auto" w:val="clear"/>
              <w:spacing w:after="0" w:before="0" w:line="240" w:lineRule="auto"/>
              <w:ind w:left="500" w:right="113"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Rezistență la schimbare din partea personalului.</w:t>
            </w:r>
          </w:p>
          <w:p w:rsidR="00000000" w:rsidDel="00000000" w:rsidP="00000000" w:rsidRDefault="00000000" w:rsidRPr="00000000" w14:paraId="00000B07">
            <w:pPr>
              <w:keepNext w:val="0"/>
              <w:keepLines w:val="0"/>
              <w:pageBreakBefore w:val="0"/>
              <w:widowControl w:val="0"/>
              <w:numPr>
                <w:ilvl w:val="0"/>
                <w:numId w:val="79"/>
              </w:numPr>
              <w:pBdr>
                <w:top w:space="0" w:sz="0" w:val="nil"/>
                <w:left w:space="0" w:sz="0" w:val="nil"/>
                <w:bottom w:space="0" w:sz="0" w:val="nil"/>
                <w:right w:space="0" w:sz="0" w:val="nil"/>
                <w:between w:space="0" w:sz="0" w:val="nil"/>
              </w:pBdr>
              <w:shd w:fill="auto" w:val="clear"/>
              <w:spacing w:after="0" w:before="0" w:line="240" w:lineRule="auto"/>
              <w:ind w:left="500" w:right="113"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Dificultăți în schimbul de informații și date cu alte autorități publice.</w:t>
            </w:r>
          </w:p>
        </w:tc>
      </w:tr>
      <w:tr>
        <w:trPr>
          <w:cantSplit w:val="0"/>
          <w:trHeight w:val="463" w:hRule="atLeast"/>
          <w:tblHeader w:val="0"/>
        </w:trPr>
        <w:tc>
          <w:tcPr>
            <w:shd w:fill="b7dde8" w:val="clear"/>
          </w:tcPr>
          <w:p w:rsidR="00000000" w:rsidDel="00000000" w:rsidP="00000000" w:rsidRDefault="00000000" w:rsidRPr="00000000" w14:paraId="00000B0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Perioada estimată de implementare:</w:t>
            </w:r>
          </w:p>
        </w:tc>
        <w:tc>
          <w:tcPr/>
          <w:p w:rsidR="00000000" w:rsidDel="00000000" w:rsidP="00000000" w:rsidRDefault="00000000" w:rsidRPr="00000000" w14:paraId="00000B0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2026–2028</w:t>
            </w:r>
          </w:p>
        </w:tc>
      </w:tr>
      <w:tr>
        <w:trPr>
          <w:cantSplit w:val="0"/>
          <w:trHeight w:val="271" w:hRule="atLeast"/>
          <w:tblHeader w:val="0"/>
        </w:trPr>
        <w:tc>
          <w:tcPr>
            <w:shd w:fill="b7dde8" w:val="clear"/>
          </w:tcPr>
          <w:p w:rsidR="00000000" w:rsidDel="00000000" w:rsidP="00000000" w:rsidRDefault="00000000" w:rsidRPr="00000000" w14:paraId="00000B0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Buget estimativ:</w:t>
            </w:r>
          </w:p>
        </w:tc>
        <w:tc>
          <w:tcPr/>
          <w:p w:rsidR="00000000" w:rsidDel="00000000" w:rsidP="00000000" w:rsidRDefault="00000000" w:rsidRPr="00000000" w14:paraId="00000B0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250,0 mii de lei</w:t>
            </w:r>
          </w:p>
        </w:tc>
      </w:tr>
      <w:tr>
        <w:trPr>
          <w:cantSplit w:val="0"/>
          <w:trHeight w:val="636" w:hRule="atLeast"/>
          <w:tblHeader w:val="0"/>
        </w:trPr>
        <w:tc>
          <w:tcPr>
            <w:tcBorders>
              <w:bottom w:color="000000" w:space="0" w:sz="4" w:val="single"/>
            </w:tcBorders>
            <w:shd w:fill="b7dde8" w:val="clear"/>
          </w:tcPr>
          <w:p w:rsidR="00000000" w:rsidDel="00000000" w:rsidP="00000000" w:rsidRDefault="00000000" w:rsidRPr="00000000" w14:paraId="00000B0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Surse potențiale de finanțare ale proiectului:</w:t>
            </w:r>
          </w:p>
        </w:tc>
        <w:tc>
          <w:tcPr>
            <w:tcBorders>
              <w:bottom w:color="000000" w:space="0" w:sz="4" w:val="single"/>
            </w:tcBorders>
          </w:tcPr>
          <w:p w:rsidR="00000000" w:rsidDel="00000000" w:rsidP="00000000" w:rsidRDefault="00000000" w:rsidRPr="00000000" w14:paraId="00000B0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Bugetul local, surse extrabugetare (donatori, programe și fonduri, sponsori).</w:t>
            </w:r>
          </w:p>
        </w:tc>
      </w:tr>
    </w:tbl>
    <w:p w:rsidR="00000000" w:rsidDel="00000000" w:rsidP="00000000" w:rsidRDefault="00000000" w:rsidRPr="00000000" w14:paraId="00000B0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tbl>
      <w:tblPr>
        <w:tblStyle w:val="Table28"/>
        <w:tblW w:w="10060.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972"/>
        <w:gridCol w:w="7088"/>
        <w:tblGridChange w:id="0">
          <w:tblGrid>
            <w:gridCol w:w="2972"/>
            <w:gridCol w:w="7088"/>
          </w:tblGrid>
        </w:tblGridChange>
      </w:tblGrid>
      <w:tr>
        <w:trPr>
          <w:cantSplit w:val="0"/>
          <w:trHeight w:val="240" w:hRule="atLeast"/>
          <w:tblHeader w:val="0"/>
        </w:trPr>
        <w:tc>
          <w:tcPr>
            <w:shd w:fill="b7dde8" w:val="clear"/>
          </w:tcPr>
          <w:p w:rsidR="00000000" w:rsidDel="00000000" w:rsidP="00000000" w:rsidRDefault="00000000" w:rsidRPr="00000000" w14:paraId="00000B0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Numărul proiectului:</w:t>
            </w:r>
          </w:p>
        </w:tc>
        <w:tc>
          <w:tcPr>
            <w:shd w:fill="f2dcdb" w:val="clear"/>
          </w:tcPr>
          <w:p w:rsidR="00000000" w:rsidDel="00000000" w:rsidP="00000000" w:rsidRDefault="00000000" w:rsidRPr="00000000" w14:paraId="00000B1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114" w:firstLine="0"/>
              <w:jc w:val="both"/>
              <w:rPr>
                <w:rFonts w:ascii="Arial" w:cs="Arial" w:eastAsia="Arial" w:hAnsi="Arial"/>
                <w:b w:val="1"/>
                <w:bCs w:val="1"/>
                <w:i w:val="1"/>
                <w:iCs w:val="1"/>
                <w:smallCaps w:val="0"/>
                <w:strike w:val="0"/>
                <w:color w:val="000000"/>
                <w:sz w:val="22"/>
                <w:szCs w:val="22"/>
                <w:u w:val="none"/>
                <w:shd w:fill="auto" w:val="clear"/>
                <w:vertAlign w:val="baseline"/>
              </w:rPr>
            </w:pPr>
            <w:r w:rsidDel="00000000" w:rsidR="00000000" w:rsidRPr="00000000">
              <w:rPr>
                <w:rFonts w:ascii="Arial" w:cs="Arial" w:eastAsia="Arial" w:hAnsi="Arial"/>
                <w:b w:val="1"/>
                <w:bCs w:val="1"/>
                <w:i w:val="1"/>
                <w:iCs w:val="1"/>
                <w:smallCaps w:val="0"/>
                <w:strike w:val="0"/>
                <w:color w:val="000000"/>
                <w:sz w:val="22"/>
                <w:szCs w:val="22"/>
                <w:u w:val="none"/>
                <w:shd w:fill="auto" w:val="clear"/>
                <w:vertAlign w:val="baseline"/>
                <w:rtl w:val="0"/>
              </w:rPr>
              <w:t xml:space="preserve">Proiectul 4</w:t>
            </w:r>
          </w:p>
        </w:tc>
      </w:tr>
      <w:tr>
        <w:trPr>
          <w:cantSplit w:val="0"/>
          <w:trHeight w:val="276" w:hRule="atLeast"/>
          <w:tblHeader w:val="0"/>
        </w:trPr>
        <w:tc>
          <w:tcPr>
            <w:shd w:fill="b7dde8" w:val="clear"/>
          </w:tcPr>
          <w:p w:rsidR="00000000" w:rsidDel="00000000" w:rsidP="00000000" w:rsidRDefault="00000000" w:rsidRPr="00000000" w14:paraId="00000B1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Denumirea proiectului:</w:t>
            </w:r>
          </w:p>
        </w:tc>
        <w:tc>
          <w:tcPr>
            <w:shd w:fill="f2dcdb" w:val="clear"/>
          </w:tcPr>
          <w:p w:rsidR="00000000" w:rsidDel="00000000" w:rsidP="00000000" w:rsidRDefault="00000000" w:rsidRPr="00000000" w14:paraId="00000B1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Crearea Parcului Industrial în orașul Basarabeasca</w:t>
            </w:r>
          </w:p>
        </w:tc>
      </w:tr>
      <w:tr>
        <w:trPr>
          <w:cantSplit w:val="0"/>
          <w:trHeight w:val="276" w:hRule="atLeast"/>
          <w:tblHeader w:val="0"/>
        </w:trPr>
        <w:tc>
          <w:tcPr>
            <w:shd w:fill="b7dde8" w:val="clear"/>
          </w:tcPr>
          <w:p w:rsidR="00000000" w:rsidDel="00000000" w:rsidP="00000000" w:rsidRDefault="00000000" w:rsidRPr="00000000" w14:paraId="00000B1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Direcția strategică:</w:t>
            </w:r>
          </w:p>
        </w:tc>
        <w:tc>
          <w:tcPr/>
          <w:p w:rsidR="00000000" w:rsidDel="00000000" w:rsidP="00000000" w:rsidRDefault="00000000" w:rsidRPr="00000000" w14:paraId="00000B1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Obiectiv strategic 2. Dezvoltarea economiei locale prin valorificarea resurselor locale și îmbunătățirea mediului de afaceri, formarea infrastructurii de suport pentru IMM-uri, crearea de noi locuri de muncă și extinderea oportunităților economice pentru femei și bărbați, inclusiv pentru persoanele din grupuri vulnerabile.</w:t>
            </w:r>
          </w:p>
        </w:tc>
      </w:tr>
      <w:tr>
        <w:trPr>
          <w:cantSplit w:val="0"/>
          <w:trHeight w:val="324" w:hRule="atLeast"/>
          <w:tblHeader w:val="0"/>
        </w:trPr>
        <w:tc>
          <w:tcPr>
            <w:shd w:fill="b7dde8" w:val="clear"/>
          </w:tcPr>
          <w:p w:rsidR="00000000" w:rsidDel="00000000" w:rsidP="00000000" w:rsidRDefault="00000000" w:rsidRPr="00000000" w14:paraId="00000B1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Obiectiv specific:</w:t>
            </w:r>
          </w:p>
        </w:tc>
        <w:tc>
          <w:tcPr/>
          <w:p w:rsidR="00000000" w:rsidDel="00000000" w:rsidP="00000000" w:rsidRDefault="00000000" w:rsidRPr="00000000" w14:paraId="00000B1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 2.1. Promovarea diversificării și dezvoltării economiei locale prin infrastructura de suport antreprenorial și stimularea diferitelor ramuri ale economiei.</w:t>
            </w:r>
          </w:p>
        </w:tc>
      </w:tr>
      <w:tr>
        <w:trPr>
          <w:cantSplit w:val="0"/>
          <w:trHeight w:val="240" w:hRule="atLeast"/>
          <w:tblHeader w:val="0"/>
        </w:trPr>
        <w:tc>
          <w:tcPr>
            <w:shd w:fill="b7dde8" w:val="clear"/>
          </w:tcPr>
          <w:p w:rsidR="00000000" w:rsidDel="00000000" w:rsidP="00000000" w:rsidRDefault="00000000" w:rsidRPr="00000000" w14:paraId="00000B1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Măsura</w:t>
            </w:r>
          </w:p>
        </w:tc>
        <w:tc>
          <w:tcPr/>
          <w:p w:rsidR="00000000" w:rsidDel="00000000" w:rsidP="00000000" w:rsidRDefault="00000000" w:rsidRPr="00000000" w14:paraId="00000B1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2.1.2. Instituirea și dezvoltarea Parcului Industrial în orașul Basarabeasca.</w:t>
            </w:r>
          </w:p>
        </w:tc>
      </w:tr>
      <w:tr>
        <w:trPr>
          <w:cantSplit w:val="0"/>
          <w:trHeight w:val="312" w:hRule="atLeast"/>
          <w:tblHeader w:val="0"/>
        </w:trPr>
        <w:tc>
          <w:tcPr>
            <w:shd w:fill="b7dde8" w:val="clear"/>
          </w:tcPr>
          <w:p w:rsidR="00000000" w:rsidDel="00000000" w:rsidP="00000000" w:rsidRDefault="00000000" w:rsidRPr="00000000" w14:paraId="00000B1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Scopul proiectului:</w:t>
            </w:r>
          </w:p>
        </w:tc>
        <w:tc>
          <w:tcPr/>
          <w:p w:rsidR="00000000" w:rsidDel="00000000" w:rsidP="00000000" w:rsidRDefault="00000000" w:rsidRPr="00000000" w14:paraId="00000B1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Crearea Parcului Industrial va contribui la dezvoltarea sectoarelor economice inovatoare și de înaltă tehnologie, la formarea unei infrastructuri adecvate de producție și sociale, la crearea de locuri de muncă noi, calificate și bine plătite, la atragerea specialiștilor calificați și, drept rezultat, la formarea unor noi poli de creștere economică ai orașului.</w:t>
            </w:r>
          </w:p>
        </w:tc>
      </w:tr>
      <w:tr>
        <w:trPr>
          <w:cantSplit w:val="0"/>
          <w:trHeight w:val="444" w:hRule="atLeast"/>
          <w:tblHeader w:val="0"/>
        </w:trPr>
        <w:tc>
          <w:tcPr>
            <w:shd w:fill="b7dde8" w:val="clear"/>
          </w:tcPr>
          <w:p w:rsidR="00000000" w:rsidDel="00000000" w:rsidP="00000000" w:rsidRDefault="00000000" w:rsidRPr="00000000" w14:paraId="00000B1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Locația:</w:t>
            </w:r>
          </w:p>
        </w:tc>
        <w:tc>
          <w:tcPr/>
          <w:p w:rsidR="00000000" w:rsidDel="00000000" w:rsidP="00000000" w:rsidRDefault="00000000" w:rsidRPr="00000000" w14:paraId="00000B1C">
            <w:pPr>
              <w:rPr>
                <w:rFonts w:ascii="Arial" w:cs="Arial" w:eastAsia="Arial" w:hAnsi="Arial"/>
              </w:rPr>
            </w:pPr>
            <w:r w:rsidDel="00000000" w:rsidR="00000000" w:rsidRPr="00000000">
              <w:rPr>
                <w:rFonts w:ascii="Arial" w:cs="Arial" w:eastAsia="Arial" w:hAnsi="Arial"/>
                <w:rtl w:val="0"/>
              </w:rPr>
              <w:t xml:space="preserve">Orașul Basarabeasca (teren cu suprafața de 10 ha).</w:t>
            </w:r>
          </w:p>
        </w:tc>
      </w:tr>
      <w:tr>
        <w:trPr>
          <w:cantSplit w:val="0"/>
          <w:trHeight w:val="516" w:hRule="atLeast"/>
          <w:tblHeader w:val="0"/>
        </w:trPr>
        <w:tc>
          <w:tcPr>
            <w:shd w:fill="b7dde8" w:val="clear"/>
          </w:tcPr>
          <w:p w:rsidR="00000000" w:rsidDel="00000000" w:rsidP="00000000" w:rsidRDefault="00000000" w:rsidRPr="00000000" w14:paraId="00000B1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Descriere succintă a</w:t>
            </w:r>
            <w:r w:rsidDel="00000000" w:rsidR="00000000" w:rsidRPr="00000000">
              <w:rPr>
                <w:rFonts w:ascii="Times New Roman" w:cs="Times New Roman" w:eastAsia="Times New Roman" w:hAnsi="Times New Roman"/>
                <w:b w:val="1"/>
                <w:bCs w:val="1"/>
                <w:i w:val="0"/>
                <w:iCs w:val="0"/>
                <w:smallCaps w:val="0"/>
                <w:strike w:val="0"/>
                <w:color w:val="000000"/>
                <w:sz w:val="20"/>
                <w:szCs w:val="20"/>
                <w:u w:val="none"/>
                <w:shd w:fill="auto" w:val="clear"/>
                <w:vertAlign w:val="baseline"/>
                <w:rtl w:val="0"/>
              </w:rPr>
              <w:t xml:space="preserve"> </w:t>
            </w: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problemei pe care proiectul urmărește să o soluționeze:</w:t>
            </w:r>
          </w:p>
        </w:tc>
        <w:tc>
          <w:tcPr/>
          <w:p w:rsidR="00000000" w:rsidDel="00000000" w:rsidP="00000000" w:rsidRDefault="00000000" w:rsidRPr="00000000" w14:paraId="00000B1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În trecut, pe teritoriul orașului Basarabeasca au activat întreprinderi industriale, care în perioada de tranziție și-au încetat activitatea. În același timp, există necesitatea inițierii unui Parc Industrial, care reprezintă un teritoriu cu un complex de bunuri imobile și infrastructură, unite printr-o concepție unică, ce permite amplasarea compactă a producătorilor mici și mijlocii, administrat de un administrator unic.</w:t>
            </w:r>
          </w:p>
          <w:p w:rsidR="00000000" w:rsidDel="00000000" w:rsidP="00000000" w:rsidRDefault="00000000" w:rsidRPr="00000000" w14:paraId="00000B1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În oraș există mai multe terenuri disponibile, inclusiv un teren compact cu suprafața de 10 ha, care oferă posibilitatea instituirii Parcului Industrial.</w:t>
            </w:r>
          </w:p>
          <w:p w:rsidR="00000000" w:rsidDel="00000000" w:rsidP="00000000" w:rsidRDefault="00000000" w:rsidRPr="00000000" w14:paraId="00000B2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Pentru dezvoltarea operativă a infrastructurii pe platforma investițională destinată creării Parcului Industrial se preconizează aplicarea principiului parteneriatului public-privat, cu atragerea resurselor financiare din partea structurilor comerciale.</w:t>
            </w:r>
          </w:p>
          <w:p w:rsidR="00000000" w:rsidDel="00000000" w:rsidP="00000000" w:rsidRDefault="00000000" w:rsidRPr="00000000" w14:paraId="00000B2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tc>
      </w:tr>
      <w:tr>
        <w:trPr>
          <w:cantSplit w:val="0"/>
          <w:trHeight w:val="701" w:hRule="atLeast"/>
          <w:tblHeader w:val="0"/>
        </w:trPr>
        <w:tc>
          <w:tcPr>
            <w:shd w:fill="b7dde8" w:val="clear"/>
          </w:tcPr>
          <w:p w:rsidR="00000000" w:rsidDel="00000000" w:rsidP="00000000" w:rsidRDefault="00000000" w:rsidRPr="00000000" w14:paraId="00000B2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Grup-țintă:</w:t>
            </w:r>
          </w:p>
        </w:tc>
        <w:tc>
          <w:tcPr/>
          <w:p w:rsidR="00000000" w:rsidDel="00000000" w:rsidP="00000000" w:rsidRDefault="00000000" w:rsidRPr="00000000" w14:paraId="00000B23">
            <w:pPr>
              <w:keepNext w:val="0"/>
              <w:keepLines w:val="0"/>
              <w:pageBreakBefore w:val="0"/>
              <w:widowControl w:val="0"/>
              <w:numPr>
                <w:ilvl w:val="0"/>
                <w:numId w:val="83"/>
              </w:numPr>
              <w:pBdr>
                <w:top w:space="0" w:sz="0" w:val="nil"/>
                <w:left w:space="0" w:sz="0" w:val="nil"/>
                <w:bottom w:space="0" w:sz="0" w:val="nil"/>
                <w:right w:space="0" w:sz="0" w:val="nil"/>
                <w:between w:space="0" w:sz="0" w:val="nil"/>
              </w:pBdr>
              <w:shd w:fill="auto" w:val="clear"/>
              <w:spacing w:after="0" w:before="0" w:line="240" w:lineRule="auto"/>
              <w:ind w:left="50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Agenți economici;</w:t>
            </w:r>
          </w:p>
          <w:p w:rsidR="00000000" w:rsidDel="00000000" w:rsidP="00000000" w:rsidRDefault="00000000" w:rsidRPr="00000000" w14:paraId="00000B24">
            <w:pPr>
              <w:keepNext w:val="0"/>
              <w:keepLines w:val="0"/>
              <w:pageBreakBefore w:val="0"/>
              <w:widowControl w:val="0"/>
              <w:numPr>
                <w:ilvl w:val="0"/>
                <w:numId w:val="83"/>
              </w:numPr>
              <w:pBdr>
                <w:top w:space="0" w:sz="0" w:val="nil"/>
                <w:left w:space="0" w:sz="0" w:val="nil"/>
                <w:bottom w:space="0" w:sz="0" w:val="nil"/>
                <w:right w:space="0" w:sz="0" w:val="nil"/>
                <w:between w:space="0" w:sz="0" w:val="nil"/>
              </w:pBdr>
              <w:shd w:fill="auto" w:val="clear"/>
              <w:spacing w:after="0" w:before="0" w:line="240" w:lineRule="auto"/>
              <w:ind w:left="50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Investitori potențiali.</w:t>
            </w:r>
          </w:p>
        </w:tc>
      </w:tr>
      <w:tr>
        <w:trPr>
          <w:cantSplit w:val="0"/>
          <w:trHeight w:val="366" w:hRule="atLeast"/>
          <w:tblHeader w:val="0"/>
        </w:trPr>
        <w:tc>
          <w:tcPr>
            <w:shd w:fill="b7dde8" w:val="clear"/>
          </w:tcPr>
          <w:p w:rsidR="00000000" w:rsidDel="00000000" w:rsidP="00000000" w:rsidRDefault="00000000" w:rsidRPr="00000000" w14:paraId="00000B2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Activități principale:</w:t>
            </w:r>
          </w:p>
        </w:tc>
        <w:tc>
          <w:tcPr/>
          <w:p w:rsidR="00000000" w:rsidDel="00000000" w:rsidP="00000000" w:rsidRDefault="00000000" w:rsidRPr="00000000" w14:paraId="00000B26">
            <w:pPr>
              <w:keepNext w:val="0"/>
              <w:keepLines w:val="0"/>
              <w:pageBreakBefore w:val="0"/>
              <w:widowControl w:val="0"/>
              <w:numPr>
                <w:ilvl w:val="0"/>
                <w:numId w:val="90"/>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Selectarea terenului și stabilirea hotarelor acestuia.</w:t>
            </w:r>
          </w:p>
          <w:p w:rsidR="00000000" w:rsidDel="00000000" w:rsidP="00000000" w:rsidRDefault="00000000" w:rsidRPr="00000000" w14:paraId="00000B27">
            <w:pPr>
              <w:keepNext w:val="0"/>
              <w:keepLines w:val="0"/>
              <w:pageBreakBefore w:val="0"/>
              <w:widowControl w:val="0"/>
              <w:numPr>
                <w:ilvl w:val="0"/>
                <w:numId w:val="90"/>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Elaborarea conceptului Parcului Industrial.</w:t>
            </w:r>
          </w:p>
          <w:p w:rsidR="00000000" w:rsidDel="00000000" w:rsidP="00000000" w:rsidRDefault="00000000" w:rsidRPr="00000000" w14:paraId="00000B28">
            <w:pPr>
              <w:keepNext w:val="0"/>
              <w:keepLines w:val="0"/>
              <w:pageBreakBefore w:val="0"/>
              <w:widowControl w:val="0"/>
              <w:numPr>
                <w:ilvl w:val="0"/>
                <w:numId w:val="90"/>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Perfectarea juridică și planificarea proiectului.</w:t>
            </w:r>
          </w:p>
          <w:p w:rsidR="00000000" w:rsidDel="00000000" w:rsidP="00000000" w:rsidRDefault="00000000" w:rsidRPr="00000000" w14:paraId="00000B29">
            <w:pPr>
              <w:keepNext w:val="0"/>
              <w:keepLines w:val="0"/>
              <w:pageBreakBefore w:val="0"/>
              <w:widowControl w:val="0"/>
              <w:numPr>
                <w:ilvl w:val="0"/>
                <w:numId w:val="90"/>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Selectarea administratorului.</w:t>
            </w:r>
          </w:p>
          <w:p w:rsidR="00000000" w:rsidDel="00000000" w:rsidP="00000000" w:rsidRDefault="00000000" w:rsidRPr="00000000" w14:paraId="00000B2A">
            <w:pPr>
              <w:keepNext w:val="0"/>
              <w:keepLines w:val="0"/>
              <w:pageBreakBefore w:val="0"/>
              <w:widowControl w:val="0"/>
              <w:numPr>
                <w:ilvl w:val="0"/>
                <w:numId w:val="90"/>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Dezvoltarea infrastructurii Parcului Industrial.</w:t>
            </w:r>
          </w:p>
          <w:p w:rsidR="00000000" w:rsidDel="00000000" w:rsidP="00000000" w:rsidRDefault="00000000" w:rsidRPr="00000000" w14:paraId="00000B2B">
            <w:pPr>
              <w:keepNext w:val="0"/>
              <w:keepLines w:val="0"/>
              <w:pageBreakBefore w:val="0"/>
              <w:widowControl w:val="0"/>
              <w:numPr>
                <w:ilvl w:val="0"/>
                <w:numId w:val="90"/>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Atragerea rezidenților</w:t>
            </w:r>
          </w:p>
        </w:tc>
      </w:tr>
      <w:tr>
        <w:trPr>
          <w:cantSplit w:val="0"/>
          <w:trHeight w:val="780" w:hRule="atLeast"/>
          <w:tblHeader w:val="0"/>
        </w:trPr>
        <w:tc>
          <w:tcPr>
            <w:shd w:fill="b7dde8" w:val="clear"/>
          </w:tcPr>
          <w:p w:rsidR="00000000" w:rsidDel="00000000" w:rsidP="00000000" w:rsidRDefault="00000000" w:rsidRPr="00000000" w14:paraId="00000B2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B2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Rezultate așteptate</w:t>
            </w:r>
          </w:p>
        </w:tc>
        <w:tc>
          <w:tcPr/>
          <w:p w:rsidR="00000000" w:rsidDel="00000000" w:rsidP="00000000" w:rsidRDefault="00000000" w:rsidRPr="00000000" w14:paraId="00000B2E">
            <w:pPr>
              <w:keepNext w:val="0"/>
              <w:keepLines w:val="0"/>
              <w:pageBreakBefore w:val="0"/>
              <w:widowControl w:val="0"/>
              <w:numPr>
                <w:ilvl w:val="0"/>
                <w:numId w:val="89"/>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Crearea infrastructurii economice în oraș.</w:t>
            </w:r>
          </w:p>
          <w:p w:rsidR="00000000" w:rsidDel="00000000" w:rsidP="00000000" w:rsidRDefault="00000000" w:rsidRPr="00000000" w14:paraId="00000B2F">
            <w:pPr>
              <w:keepNext w:val="0"/>
              <w:keepLines w:val="0"/>
              <w:pageBreakBefore w:val="0"/>
              <w:widowControl w:val="0"/>
              <w:numPr>
                <w:ilvl w:val="0"/>
                <w:numId w:val="89"/>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Crearea de noi întreprinderi și noi locuri de muncă.</w:t>
            </w:r>
          </w:p>
          <w:p w:rsidR="00000000" w:rsidDel="00000000" w:rsidP="00000000" w:rsidRDefault="00000000" w:rsidRPr="00000000" w14:paraId="00000B30">
            <w:pPr>
              <w:keepNext w:val="0"/>
              <w:keepLines w:val="0"/>
              <w:pageBreakBefore w:val="0"/>
              <w:widowControl w:val="0"/>
              <w:numPr>
                <w:ilvl w:val="0"/>
                <w:numId w:val="89"/>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Majorarea veniturilor la bugetul local.</w:t>
            </w:r>
          </w:p>
        </w:tc>
      </w:tr>
      <w:tr>
        <w:trPr>
          <w:cantSplit w:val="0"/>
          <w:trHeight w:val="624" w:hRule="atLeast"/>
          <w:tblHeader w:val="0"/>
        </w:trPr>
        <w:tc>
          <w:tcPr>
            <w:shd w:fill="b7dde8" w:val="clear"/>
          </w:tcPr>
          <w:p w:rsidR="00000000" w:rsidDel="00000000" w:rsidP="00000000" w:rsidRDefault="00000000" w:rsidRPr="00000000" w14:paraId="00000B3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Responsabili și parteneri:</w:t>
            </w:r>
          </w:p>
        </w:tc>
        <w:tc>
          <w:tcPr/>
          <w:p w:rsidR="00000000" w:rsidDel="00000000" w:rsidP="00000000" w:rsidRDefault="00000000" w:rsidRPr="00000000" w14:paraId="00000B32">
            <w:pPr>
              <w:keepNext w:val="0"/>
              <w:keepLines w:val="0"/>
              <w:pageBreakBefore w:val="0"/>
              <w:widowControl w:val="0"/>
              <w:numPr>
                <w:ilvl w:val="0"/>
                <w:numId w:val="82"/>
              </w:numPr>
              <w:pBdr>
                <w:top w:space="0" w:sz="0" w:val="nil"/>
                <w:left w:space="0" w:sz="0" w:val="nil"/>
                <w:bottom w:space="0" w:sz="0" w:val="nil"/>
                <w:right w:space="0" w:sz="0" w:val="nil"/>
                <w:between w:space="0" w:sz="0" w:val="nil"/>
              </w:pBdr>
              <w:shd w:fill="auto" w:val="clear"/>
              <w:spacing w:after="0" w:before="0" w:line="240" w:lineRule="auto"/>
              <w:ind w:left="50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Primăria orașului Basarabeasca;</w:t>
            </w:r>
          </w:p>
          <w:p w:rsidR="00000000" w:rsidDel="00000000" w:rsidP="00000000" w:rsidRDefault="00000000" w:rsidRPr="00000000" w14:paraId="00000B33">
            <w:pPr>
              <w:keepNext w:val="0"/>
              <w:keepLines w:val="0"/>
              <w:pageBreakBefore w:val="0"/>
              <w:widowControl w:val="0"/>
              <w:numPr>
                <w:ilvl w:val="0"/>
                <w:numId w:val="82"/>
              </w:numPr>
              <w:pBdr>
                <w:top w:space="0" w:sz="0" w:val="nil"/>
                <w:left w:space="0" w:sz="0" w:val="nil"/>
                <w:bottom w:space="0" w:sz="0" w:val="nil"/>
                <w:right w:space="0" w:sz="0" w:val="nil"/>
                <w:between w:space="0" w:sz="0" w:val="nil"/>
              </w:pBdr>
              <w:shd w:fill="auto" w:val="clear"/>
              <w:spacing w:after="0" w:before="0" w:line="240" w:lineRule="auto"/>
              <w:ind w:left="50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Agenți economici;</w:t>
            </w:r>
          </w:p>
          <w:p w:rsidR="00000000" w:rsidDel="00000000" w:rsidP="00000000" w:rsidRDefault="00000000" w:rsidRPr="00000000" w14:paraId="00000B34">
            <w:pPr>
              <w:keepNext w:val="0"/>
              <w:keepLines w:val="0"/>
              <w:pageBreakBefore w:val="0"/>
              <w:widowControl w:val="0"/>
              <w:numPr>
                <w:ilvl w:val="0"/>
                <w:numId w:val="82"/>
              </w:numPr>
              <w:pBdr>
                <w:top w:space="0" w:sz="0" w:val="nil"/>
                <w:left w:space="0" w:sz="0" w:val="nil"/>
                <w:bottom w:space="0" w:sz="0" w:val="nil"/>
                <w:right w:space="0" w:sz="0" w:val="nil"/>
                <w:between w:space="0" w:sz="0" w:val="nil"/>
              </w:pBdr>
              <w:shd w:fill="auto" w:val="clear"/>
              <w:spacing w:after="0" w:before="0" w:line="240" w:lineRule="auto"/>
              <w:ind w:left="50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Asociații de business.</w:t>
            </w:r>
          </w:p>
        </w:tc>
      </w:tr>
      <w:tr>
        <w:trPr>
          <w:cantSplit w:val="0"/>
          <w:trHeight w:val="264" w:hRule="atLeast"/>
          <w:tblHeader w:val="0"/>
        </w:trPr>
        <w:tc>
          <w:tcPr>
            <w:shd w:fill="b7dde8" w:val="clear"/>
          </w:tcPr>
          <w:p w:rsidR="00000000" w:rsidDel="00000000" w:rsidP="00000000" w:rsidRDefault="00000000" w:rsidRPr="00000000" w14:paraId="00000B3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Factori de risc:</w:t>
            </w:r>
          </w:p>
        </w:tc>
        <w:tc>
          <w:tcPr/>
          <w:p w:rsidR="00000000" w:rsidDel="00000000" w:rsidP="00000000" w:rsidRDefault="00000000" w:rsidRPr="00000000" w14:paraId="00000B36">
            <w:pPr>
              <w:keepNext w:val="0"/>
              <w:keepLines w:val="0"/>
              <w:pageBreakBefore w:val="0"/>
              <w:widowControl w:val="0"/>
              <w:numPr>
                <w:ilvl w:val="0"/>
                <w:numId w:val="81"/>
              </w:numPr>
              <w:pBdr>
                <w:top w:space="0" w:sz="0" w:val="nil"/>
                <w:left w:space="0" w:sz="0" w:val="nil"/>
                <w:bottom w:space="0" w:sz="0" w:val="nil"/>
                <w:right w:space="0" w:sz="0" w:val="nil"/>
                <w:between w:space="0" w:sz="0" w:val="nil"/>
              </w:pBdr>
              <w:shd w:fill="auto" w:val="clear"/>
              <w:spacing w:after="0" w:before="0" w:line="240" w:lineRule="auto"/>
              <w:ind w:left="50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Lipsa resurselor financiare pentru lansarea proiectului și dezvoltarea infrastructurii;</w:t>
            </w:r>
          </w:p>
          <w:p w:rsidR="00000000" w:rsidDel="00000000" w:rsidP="00000000" w:rsidRDefault="00000000" w:rsidRPr="00000000" w14:paraId="00000B37">
            <w:pPr>
              <w:keepNext w:val="0"/>
              <w:keepLines w:val="0"/>
              <w:pageBreakBefore w:val="0"/>
              <w:widowControl w:val="0"/>
              <w:numPr>
                <w:ilvl w:val="0"/>
                <w:numId w:val="81"/>
              </w:numPr>
              <w:pBdr>
                <w:top w:space="0" w:sz="0" w:val="nil"/>
                <w:left w:space="0" w:sz="0" w:val="nil"/>
                <w:bottom w:space="0" w:sz="0" w:val="nil"/>
                <w:right w:space="0" w:sz="0" w:val="nil"/>
                <w:between w:space="0" w:sz="0" w:val="nil"/>
              </w:pBdr>
              <w:shd w:fill="auto" w:val="clear"/>
              <w:spacing w:after="0" w:before="0" w:line="240" w:lineRule="auto"/>
              <w:ind w:left="50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Interes scăzut din partea agenților economici;</w:t>
            </w:r>
          </w:p>
          <w:p w:rsidR="00000000" w:rsidDel="00000000" w:rsidP="00000000" w:rsidRDefault="00000000" w:rsidRPr="00000000" w14:paraId="00000B38">
            <w:pPr>
              <w:keepNext w:val="0"/>
              <w:keepLines w:val="0"/>
              <w:pageBreakBefore w:val="0"/>
              <w:widowControl w:val="0"/>
              <w:numPr>
                <w:ilvl w:val="0"/>
                <w:numId w:val="81"/>
              </w:numPr>
              <w:pBdr>
                <w:top w:space="0" w:sz="0" w:val="nil"/>
                <w:left w:space="0" w:sz="0" w:val="nil"/>
                <w:bottom w:space="0" w:sz="0" w:val="nil"/>
                <w:right w:space="0" w:sz="0" w:val="nil"/>
                <w:between w:space="0" w:sz="0" w:val="nil"/>
              </w:pBdr>
              <w:shd w:fill="auto" w:val="clear"/>
              <w:spacing w:after="0" w:before="0" w:line="240" w:lineRule="auto"/>
              <w:ind w:left="50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Proceduri birocratice din partea diferitelor autorități publice.</w:t>
            </w:r>
          </w:p>
        </w:tc>
      </w:tr>
      <w:tr>
        <w:trPr>
          <w:cantSplit w:val="0"/>
          <w:trHeight w:val="509" w:hRule="atLeast"/>
          <w:tblHeader w:val="0"/>
        </w:trPr>
        <w:tc>
          <w:tcPr>
            <w:shd w:fill="b7dde8" w:val="clear"/>
          </w:tcPr>
          <w:p w:rsidR="00000000" w:rsidDel="00000000" w:rsidP="00000000" w:rsidRDefault="00000000" w:rsidRPr="00000000" w14:paraId="00000B3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Perioada estimată de implementare:</w:t>
            </w:r>
          </w:p>
        </w:tc>
        <w:tc>
          <w:tcPr/>
          <w:p w:rsidR="00000000" w:rsidDel="00000000" w:rsidP="00000000" w:rsidRDefault="00000000" w:rsidRPr="00000000" w14:paraId="00000B3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2026–2030</w:t>
            </w:r>
          </w:p>
        </w:tc>
      </w:tr>
      <w:tr>
        <w:trPr>
          <w:cantSplit w:val="0"/>
          <w:trHeight w:val="216" w:hRule="atLeast"/>
          <w:tblHeader w:val="0"/>
        </w:trPr>
        <w:tc>
          <w:tcPr>
            <w:shd w:fill="b7dde8" w:val="clear"/>
          </w:tcPr>
          <w:p w:rsidR="00000000" w:rsidDel="00000000" w:rsidP="00000000" w:rsidRDefault="00000000" w:rsidRPr="00000000" w14:paraId="00000B3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Buget estimativ:</w:t>
            </w:r>
          </w:p>
        </w:tc>
        <w:tc>
          <w:tcPr/>
          <w:p w:rsidR="00000000" w:rsidDel="00000000" w:rsidP="00000000" w:rsidRDefault="00000000" w:rsidRPr="00000000" w14:paraId="00000B3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40 000 mii de lei</w:t>
            </w:r>
          </w:p>
        </w:tc>
      </w:tr>
      <w:tr>
        <w:trPr>
          <w:cantSplit w:val="0"/>
          <w:trHeight w:val="636" w:hRule="atLeast"/>
          <w:tblHeader w:val="0"/>
        </w:trPr>
        <w:tc>
          <w:tcPr>
            <w:tcBorders>
              <w:bottom w:color="000000" w:space="0" w:sz="4" w:val="single"/>
            </w:tcBorders>
            <w:shd w:fill="b7dde8" w:val="clear"/>
          </w:tcPr>
          <w:p w:rsidR="00000000" w:rsidDel="00000000" w:rsidP="00000000" w:rsidRDefault="00000000" w:rsidRPr="00000000" w14:paraId="00000B3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0" w:right="114" w:firstLine="0"/>
              <w:jc w:val="left"/>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Surse potențiale de finanțare:</w:t>
            </w:r>
          </w:p>
        </w:tc>
        <w:tc>
          <w:tcPr>
            <w:tcBorders>
              <w:bottom w:color="000000" w:space="0" w:sz="4" w:val="single"/>
            </w:tcBorders>
          </w:tcPr>
          <w:p w:rsidR="00000000" w:rsidDel="00000000" w:rsidP="00000000" w:rsidRDefault="00000000" w:rsidRPr="00000000" w14:paraId="00000B3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Bugetul local, bugetul de stat, surse extrabugetare (donatori, programe și fonduri, sponsori).</w:t>
            </w:r>
          </w:p>
        </w:tc>
      </w:tr>
    </w:tbl>
    <w:p w:rsidR="00000000" w:rsidDel="00000000" w:rsidP="00000000" w:rsidRDefault="00000000" w:rsidRPr="00000000" w14:paraId="00000B3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tbl>
      <w:tblPr>
        <w:tblStyle w:val="Table29"/>
        <w:tblW w:w="10060.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972"/>
        <w:gridCol w:w="7088"/>
        <w:tblGridChange w:id="0">
          <w:tblGrid>
            <w:gridCol w:w="2972"/>
            <w:gridCol w:w="7088"/>
          </w:tblGrid>
        </w:tblGridChange>
      </w:tblGrid>
      <w:tr>
        <w:trPr>
          <w:cantSplit w:val="0"/>
          <w:trHeight w:val="240" w:hRule="atLeast"/>
          <w:tblHeader w:val="0"/>
        </w:trPr>
        <w:tc>
          <w:tcPr>
            <w:shd w:fill="b7dde8" w:val="clear"/>
          </w:tcPr>
          <w:p w:rsidR="00000000" w:rsidDel="00000000" w:rsidP="00000000" w:rsidRDefault="00000000" w:rsidRPr="00000000" w14:paraId="00000B4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Numărul proiectului:</w:t>
            </w:r>
          </w:p>
        </w:tc>
        <w:tc>
          <w:tcPr>
            <w:shd w:fill="f2dcdb" w:val="clear"/>
          </w:tcPr>
          <w:p w:rsidR="00000000" w:rsidDel="00000000" w:rsidP="00000000" w:rsidRDefault="00000000" w:rsidRPr="00000000" w14:paraId="00000B4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114" w:firstLine="0"/>
              <w:jc w:val="both"/>
              <w:rPr>
                <w:rFonts w:ascii="Arial" w:cs="Arial" w:eastAsia="Arial" w:hAnsi="Arial"/>
                <w:b w:val="1"/>
                <w:bCs w:val="1"/>
                <w:i w:val="1"/>
                <w:iCs w:val="1"/>
                <w:smallCaps w:val="0"/>
                <w:strike w:val="0"/>
                <w:color w:val="000000"/>
                <w:sz w:val="22"/>
                <w:szCs w:val="22"/>
                <w:u w:val="none"/>
                <w:shd w:fill="auto" w:val="clear"/>
                <w:vertAlign w:val="baseline"/>
              </w:rPr>
            </w:pPr>
            <w:r w:rsidDel="00000000" w:rsidR="00000000" w:rsidRPr="00000000">
              <w:rPr>
                <w:rFonts w:ascii="Arial" w:cs="Arial" w:eastAsia="Arial" w:hAnsi="Arial"/>
                <w:b w:val="1"/>
                <w:bCs w:val="1"/>
                <w:i w:val="1"/>
                <w:iCs w:val="1"/>
                <w:smallCaps w:val="0"/>
                <w:strike w:val="0"/>
                <w:color w:val="000000"/>
                <w:sz w:val="22"/>
                <w:szCs w:val="22"/>
                <w:u w:val="none"/>
                <w:shd w:fill="auto" w:val="clear"/>
                <w:vertAlign w:val="baseline"/>
                <w:rtl w:val="0"/>
              </w:rPr>
              <w:t xml:space="preserve">Proiectul 5</w:t>
            </w:r>
          </w:p>
        </w:tc>
      </w:tr>
      <w:tr>
        <w:trPr>
          <w:cantSplit w:val="0"/>
          <w:trHeight w:val="276" w:hRule="atLeast"/>
          <w:tblHeader w:val="0"/>
        </w:trPr>
        <w:tc>
          <w:tcPr>
            <w:shd w:fill="b7dde8" w:val="clear"/>
          </w:tcPr>
          <w:p w:rsidR="00000000" w:rsidDel="00000000" w:rsidP="00000000" w:rsidRDefault="00000000" w:rsidRPr="00000000" w14:paraId="00000B4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Denumirea proiectului:</w:t>
            </w:r>
          </w:p>
        </w:tc>
        <w:tc>
          <w:tcPr>
            <w:shd w:fill="f2dcdb" w:val="clear"/>
          </w:tcPr>
          <w:p w:rsidR="00000000" w:rsidDel="00000000" w:rsidP="00000000" w:rsidRDefault="00000000" w:rsidRPr="00000000" w14:paraId="00000B4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Târg sub brandul „Bazarul Basarabean”</w:t>
            </w:r>
          </w:p>
        </w:tc>
      </w:tr>
      <w:tr>
        <w:trPr>
          <w:cantSplit w:val="0"/>
          <w:trHeight w:val="276" w:hRule="atLeast"/>
          <w:tblHeader w:val="0"/>
        </w:trPr>
        <w:tc>
          <w:tcPr>
            <w:shd w:fill="b7dde8" w:val="clear"/>
          </w:tcPr>
          <w:p w:rsidR="00000000" w:rsidDel="00000000" w:rsidP="00000000" w:rsidRDefault="00000000" w:rsidRPr="00000000" w14:paraId="00000B4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Direcția strategică:</w:t>
            </w:r>
          </w:p>
        </w:tc>
        <w:tc>
          <w:tcPr/>
          <w:p w:rsidR="00000000" w:rsidDel="00000000" w:rsidP="00000000" w:rsidRDefault="00000000" w:rsidRPr="00000000" w14:paraId="00000B4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Obiectiv strategic 2.</w:t>
            </w: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 Dezvoltarea economiei locale prin valorificarea resurselor locale și îmbunătățirea mediului de afaceri, formarea infrastructurii de suport pentru IMM-uri, crearea de noi locuri de muncă și extinderea oportunităților economice pentru femei și bărbați, inclusiv pentru persoanele din grupuri vulnerabile.</w:t>
            </w:r>
          </w:p>
        </w:tc>
      </w:tr>
      <w:tr>
        <w:trPr>
          <w:cantSplit w:val="0"/>
          <w:trHeight w:val="324" w:hRule="atLeast"/>
          <w:tblHeader w:val="0"/>
        </w:trPr>
        <w:tc>
          <w:tcPr>
            <w:shd w:fill="b7dde8" w:val="clear"/>
          </w:tcPr>
          <w:p w:rsidR="00000000" w:rsidDel="00000000" w:rsidP="00000000" w:rsidRDefault="00000000" w:rsidRPr="00000000" w14:paraId="00000B4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Obiectiv specific:</w:t>
            </w:r>
          </w:p>
        </w:tc>
        <w:tc>
          <w:tcPr/>
          <w:p w:rsidR="00000000" w:rsidDel="00000000" w:rsidP="00000000" w:rsidRDefault="00000000" w:rsidRPr="00000000" w14:paraId="00000B47">
            <w:pPr>
              <w:rPr>
                <w:rFonts w:ascii="Arial" w:cs="Arial" w:eastAsia="Arial" w:hAnsi="Arial"/>
              </w:rPr>
            </w:pPr>
            <w:r w:rsidDel="00000000" w:rsidR="00000000" w:rsidRPr="00000000">
              <w:rPr>
                <w:rFonts w:ascii="Arial" w:cs="Arial" w:eastAsia="Arial" w:hAnsi="Arial"/>
                <w:b w:val="1"/>
                <w:bCs w:val="1"/>
                <w:rtl w:val="0"/>
              </w:rPr>
              <w:t xml:space="preserve">Obiectiv specific 2.3.</w:t>
            </w:r>
            <w:r w:rsidDel="00000000" w:rsidR="00000000" w:rsidRPr="00000000">
              <w:rPr>
                <w:rFonts w:ascii="Arial" w:cs="Arial" w:eastAsia="Arial" w:hAnsi="Arial"/>
                <w:rtl w:val="0"/>
              </w:rPr>
              <w:t xml:space="preserve"> Dezvoltarea și consolidarea spiritului antreprenorial în rândul populației.</w:t>
            </w:r>
          </w:p>
        </w:tc>
      </w:tr>
      <w:tr>
        <w:trPr>
          <w:cantSplit w:val="0"/>
          <w:trHeight w:val="240" w:hRule="atLeast"/>
          <w:tblHeader w:val="0"/>
        </w:trPr>
        <w:tc>
          <w:tcPr>
            <w:shd w:fill="b7dde8" w:val="clear"/>
          </w:tcPr>
          <w:p w:rsidR="00000000" w:rsidDel="00000000" w:rsidP="00000000" w:rsidRDefault="00000000" w:rsidRPr="00000000" w14:paraId="00000B4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Măsura</w:t>
            </w:r>
          </w:p>
        </w:tc>
        <w:tc>
          <w:tcPr/>
          <w:p w:rsidR="00000000" w:rsidDel="00000000" w:rsidP="00000000" w:rsidRDefault="00000000" w:rsidRPr="00000000" w14:paraId="00000B4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2.3.2.</w:t>
            </w: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 Organizarea anuală a târgului sub brandul „Bazarul Basarabean”.</w:t>
            </w:r>
          </w:p>
        </w:tc>
      </w:tr>
      <w:tr>
        <w:trPr>
          <w:cantSplit w:val="0"/>
          <w:trHeight w:val="312" w:hRule="atLeast"/>
          <w:tblHeader w:val="0"/>
        </w:trPr>
        <w:tc>
          <w:tcPr>
            <w:shd w:fill="b7dde8" w:val="clear"/>
          </w:tcPr>
          <w:p w:rsidR="00000000" w:rsidDel="00000000" w:rsidP="00000000" w:rsidRDefault="00000000" w:rsidRPr="00000000" w14:paraId="00000B4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Scopul proiectului:</w:t>
            </w:r>
          </w:p>
        </w:tc>
        <w:tc>
          <w:tcPr/>
          <w:p w:rsidR="00000000" w:rsidDel="00000000" w:rsidP="00000000" w:rsidRDefault="00000000" w:rsidRPr="00000000" w14:paraId="00000B4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Susținerea producătorilor locali, promovarea substituției importurilor și asigurarea accesului locuitorilor la produse proaspete și de calitate</w:t>
            </w:r>
          </w:p>
        </w:tc>
      </w:tr>
      <w:tr>
        <w:trPr>
          <w:cantSplit w:val="0"/>
          <w:trHeight w:val="237" w:hRule="atLeast"/>
          <w:tblHeader w:val="0"/>
        </w:trPr>
        <w:tc>
          <w:tcPr>
            <w:shd w:fill="b7dde8" w:val="clear"/>
          </w:tcPr>
          <w:p w:rsidR="00000000" w:rsidDel="00000000" w:rsidP="00000000" w:rsidRDefault="00000000" w:rsidRPr="00000000" w14:paraId="00000B4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Locația:</w:t>
            </w:r>
          </w:p>
        </w:tc>
        <w:tc>
          <w:tcPr/>
          <w:p w:rsidR="00000000" w:rsidDel="00000000" w:rsidP="00000000" w:rsidRDefault="00000000" w:rsidRPr="00000000" w14:paraId="00000B4D">
            <w:pPr>
              <w:rPr>
                <w:rFonts w:ascii="Arial" w:cs="Arial" w:eastAsia="Arial" w:hAnsi="Arial"/>
              </w:rPr>
            </w:pPr>
            <w:r w:rsidDel="00000000" w:rsidR="00000000" w:rsidRPr="00000000">
              <w:rPr>
                <w:rFonts w:ascii="Arial" w:cs="Arial" w:eastAsia="Arial" w:hAnsi="Arial"/>
                <w:rtl w:val="0"/>
              </w:rPr>
              <w:t xml:space="preserve">Orașul Basarabeasca</w:t>
            </w:r>
          </w:p>
        </w:tc>
      </w:tr>
      <w:tr>
        <w:trPr>
          <w:cantSplit w:val="0"/>
          <w:trHeight w:val="516" w:hRule="atLeast"/>
          <w:tblHeader w:val="0"/>
        </w:trPr>
        <w:tc>
          <w:tcPr>
            <w:shd w:fill="b7dde8" w:val="clear"/>
          </w:tcPr>
          <w:p w:rsidR="00000000" w:rsidDel="00000000" w:rsidP="00000000" w:rsidRDefault="00000000" w:rsidRPr="00000000" w14:paraId="00000B4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Descriere succintă a</w:t>
            </w:r>
            <w:r w:rsidDel="00000000" w:rsidR="00000000" w:rsidRPr="00000000">
              <w:rPr>
                <w:rFonts w:ascii="Times New Roman" w:cs="Times New Roman" w:eastAsia="Times New Roman" w:hAnsi="Times New Roman"/>
                <w:b w:val="1"/>
                <w:bCs w:val="1"/>
                <w:i w:val="0"/>
                <w:iCs w:val="0"/>
                <w:smallCaps w:val="0"/>
                <w:strike w:val="0"/>
                <w:color w:val="000000"/>
                <w:sz w:val="20"/>
                <w:szCs w:val="20"/>
                <w:u w:val="none"/>
                <w:shd w:fill="auto" w:val="clear"/>
                <w:vertAlign w:val="baseline"/>
                <w:rtl w:val="0"/>
              </w:rPr>
              <w:t xml:space="preserve"> </w:t>
            </w: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problemei pe care proiectul urmărește să o soluționeze:</w:t>
            </w:r>
          </w:p>
        </w:tc>
        <w:tc>
          <w:tcPr/>
          <w:p w:rsidR="00000000" w:rsidDel="00000000" w:rsidP="00000000" w:rsidRDefault="00000000" w:rsidRPr="00000000" w14:paraId="00000B4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Formarea unui brand recunoscut nu este o tendință de moment, ci o etapă firească în dezvoltarea oricărui teritoriu de succes. O imagine pozitivă a orașului asigură atragerea diverselor resurse, inclusiv financiare. Totodată, crearea unui brand influențează și viața internă a orașului și a locuitorilor săi.</w:t>
            </w:r>
          </w:p>
          <w:p w:rsidR="00000000" w:rsidDel="00000000" w:rsidP="00000000" w:rsidRDefault="00000000" w:rsidRPr="00000000" w14:paraId="00000B5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Adesea, procesul de branding se bazează pe elemente istorice sau tradiții. În prezent, orașul Basarabeasca nu valorifică consonanța denumirii sale cu denumirea istorică a regiunii Basarabia în scopuri de dezvoltare și promovare.</w:t>
            </w:r>
          </w:p>
          <w:p w:rsidR="00000000" w:rsidDel="00000000" w:rsidP="00000000" w:rsidRDefault="00000000" w:rsidRPr="00000000" w14:paraId="00000B5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În oraș nu se organizează evenimente sub brandul „Basarabean” și lipsesc produse înregistrate conform sistemului de protecție a indicațiilor geografice. Direcții potențiale pentru înregistrarea și utilizarea brandurilor în orașul Basarabeasca pot fi produse precum „Pâine basarabeană”, „Brânză basarabeană”, „Miere basarabeană” etc.</w:t>
            </w:r>
          </w:p>
          <w:p w:rsidR="00000000" w:rsidDel="00000000" w:rsidP="00000000" w:rsidRDefault="00000000" w:rsidRPr="00000000" w14:paraId="00000B5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Există necesitatea creării unor active necorporale care ar putea genera venituri suplimentare la bugetul local. Organizarea târgului sub brandul „Bazarul Basarabean” va contribui la formarea și promovarea imaginii orașului Basarabeasca.</w:t>
            </w:r>
          </w:p>
        </w:tc>
      </w:tr>
      <w:tr>
        <w:trPr>
          <w:cantSplit w:val="0"/>
          <w:trHeight w:val="852" w:hRule="atLeast"/>
          <w:tblHeader w:val="0"/>
        </w:trPr>
        <w:tc>
          <w:tcPr>
            <w:shd w:fill="b7dde8" w:val="clear"/>
          </w:tcPr>
          <w:p w:rsidR="00000000" w:rsidDel="00000000" w:rsidP="00000000" w:rsidRDefault="00000000" w:rsidRPr="00000000" w14:paraId="00000B5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Grup-țintă:</w:t>
            </w:r>
          </w:p>
        </w:tc>
        <w:tc>
          <w:tcPr/>
          <w:p w:rsidR="00000000" w:rsidDel="00000000" w:rsidP="00000000" w:rsidRDefault="00000000" w:rsidRPr="00000000" w14:paraId="00000B54">
            <w:pPr>
              <w:keepNext w:val="0"/>
              <w:keepLines w:val="0"/>
              <w:pageBreakBefore w:val="0"/>
              <w:widowControl w:val="0"/>
              <w:numPr>
                <w:ilvl w:val="0"/>
                <w:numId w:val="68"/>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Agenți economici;</w:t>
            </w:r>
          </w:p>
          <w:p w:rsidR="00000000" w:rsidDel="00000000" w:rsidP="00000000" w:rsidRDefault="00000000" w:rsidRPr="00000000" w14:paraId="00000B55">
            <w:pPr>
              <w:keepNext w:val="0"/>
              <w:keepLines w:val="0"/>
              <w:pageBreakBefore w:val="0"/>
              <w:widowControl w:val="0"/>
              <w:numPr>
                <w:ilvl w:val="0"/>
                <w:numId w:val="68"/>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Întreprinderi agricole;</w:t>
            </w:r>
          </w:p>
          <w:p w:rsidR="00000000" w:rsidDel="00000000" w:rsidP="00000000" w:rsidRDefault="00000000" w:rsidRPr="00000000" w14:paraId="00000B56">
            <w:pPr>
              <w:keepNext w:val="0"/>
              <w:keepLines w:val="0"/>
              <w:pageBreakBefore w:val="0"/>
              <w:widowControl w:val="0"/>
              <w:numPr>
                <w:ilvl w:val="0"/>
                <w:numId w:val="68"/>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Locuitorii orașului.</w:t>
            </w:r>
          </w:p>
        </w:tc>
      </w:tr>
      <w:tr>
        <w:trPr>
          <w:cantSplit w:val="0"/>
          <w:trHeight w:val="366" w:hRule="atLeast"/>
          <w:tblHeader w:val="0"/>
        </w:trPr>
        <w:tc>
          <w:tcPr>
            <w:shd w:fill="b7dde8" w:val="clear"/>
          </w:tcPr>
          <w:p w:rsidR="00000000" w:rsidDel="00000000" w:rsidP="00000000" w:rsidRDefault="00000000" w:rsidRPr="00000000" w14:paraId="00000B5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Activități principale:</w:t>
            </w:r>
          </w:p>
        </w:tc>
        <w:tc>
          <w:tcPr/>
          <w:p w:rsidR="00000000" w:rsidDel="00000000" w:rsidP="00000000" w:rsidRDefault="00000000" w:rsidRPr="00000000" w14:paraId="00000B58">
            <w:pPr>
              <w:keepNext w:val="0"/>
              <w:keepLines w:val="0"/>
              <w:pageBreakBefore w:val="0"/>
              <w:widowControl w:val="0"/>
              <w:numPr>
                <w:ilvl w:val="0"/>
                <w:numId w:val="92"/>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Crearea comitetului organizatoric al târgului.</w:t>
            </w:r>
          </w:p>
          <w:p w:rsidR="00000000" w:rsidDel="00000000" w:rsidP="00000000" w:rsidRDefault="00000000" w:rsidRPr="00000000" w14:paraId="00000B59">
            <w:pPr>
              <w:keepNext w:val="0"/>
              <w:keepLines w:val="0"/>
              <w:pageBreakBefore w:val="0"/>
              <w:widowControl w:val="0"/>
              <w:numPr>
                <w:ilvl w:val="0"/>
                <w:numId w:val="92"/>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Elaborarea conceptului târgului „Bazarul Basarabean”.</w:t>
            </w:r>
          </w:p>
          <w:p w:rsidR="00000000" w:rsidDel="00000000" w:rsidP="00000000" w:rsidRDefault="00000000" w:rsidRPr="00000000" w14:paraId="00000B5A">
            <w:pPr>
              <w:keepNext w:val="0"/>
              <w:keepLines w:val="0"/>
              <w:pageBreakBefore w:val="0"/>
              <w:widowControl w:val="0"/>
              <w:numPr>
                <w:ilvl w:val="0"/>
                <w:numId w:val="92"/>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Anunțarea organizării târgului.</w:t>
            </w:r>
          </w:p>
          <w:p w:rsidR="00000000" w:rsidDel="00000000" w:rsidP="00000000" w:rsidRDefault="00000000" w:rsidRPr="00000000" w14:paraId="00000B5B">
            <w:pPr>
              <w:keepNext w:val="0"/>
              <w:keepLines w:val="0"/>
              <w:pageBreakBefore w:val="0"/>
              <w:widowControl w:val="0"/>
              <w:numPr>
                <w:ilvl w:val="0"/>
                <w:numId w:val="92"/>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Recepționarea cererilor din partea agenților economici.</w:t>
            </w:r>
          </w:p>
          <w:p w:rsidR="00000000" w:rsidDel="00000000" w:rsidP="00000000" w:rsidRDefault="00000000" w:rsidRPr="00000000" w14:paraId="00000B5C">
            <w:pPr>
              <w:keepNext w:val="0"/>
              <w:keepLines w:val="0"/>
              <w:pageBreakBefore w:val="0"/>
              <w:widowControl w:val="0"/>
              <w:numPr>
                <w:ilvl w:val="0"/>
                <w:numId w:val="92"/>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Semnarea contractelor cu agenții economici.</w:t>
            </w:r>
          </w:p>
          <w:p w:rsidR="00000000" w:rsidDel="00000000" w:rsidP="00000000" w:rsidRDefault="00000000" w:rsidRPr="00000000" w14:paraId="00000B5D">
            <w:pPr>
              <w:keepNext w:val="0"/>
              <w:keepLines w:val="0"/>
              <w:pageBreakBefore w:val="0"/>
              <w:widowControl w:val="0"/>
              <w:numPr>
                <w:ilvl w:val="0"/>
                <w:numId w:val="92"/>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Organizarea și desfășurarea târgului „Bazarul Basarabean”.</w:t>
            </w:r>
          </w:p>
        </w:tc>
      </w:tr>
      <w:tr>
        <w:trPr>
          <w:cantSplit w:val="0"/>
          <w:trHeight w:val="780" w:hRule="atLeast"/>
          <w:tblHeader w:val="0"/>
        </w:trPr>
        <w:tc>
          <w:tcPr>
            <w:shd w:fill="b7dde8" w:val="clear"/>
          </w:tcPr>
          <w:p w:rsidR="00000000" w:rsidDel="00000000" w:rsidP="00000000" w:rsidRDefault="00000000" w:rsidRPr="00000000" w14:paraId="00000B5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  Rezultate așteptate:</w:t>
            </w:r>
          </w:p>
        </w:tc>
        <w:tc>
          <w:tcPr/>
          <w:p w:rsidR="00000000" w:rsidDel="00000000" w:rsidP="00000000" w:rsidRDefault="00000000" w:rsidRPr="00000000" w14:paraId="00000B5F">
            <w:pPr>
              <w:keepNext w:val="0"/>
              <w:keepLines w:val="0"/>
              <w:pageBreakBefore w:val="0"/>
              <w:widowControl w:val="0"/>
              <w:numPr>
                <w:ilvl w:val="0"/>
                <w:numId w:val="93"/>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Dezvoltarea economiei orașului.</w:t>
            </w:r>
          </w:p>
          <w:p w:rsidR="00000000" w:rsidDel="00000000" w:rsidP="00000000" w:rsidRDefault="00000000" w:rsidRPr="00000000" w14:paraId="00000B60">
            <w:pPr>
              <w:keepNext w:val="0"/>
              <w:keepLines w:val="0"/>
              <w:pageBreakBefore w:val="0"/>
              <w:widowControl w:val="0"/>
              <w:numPr>
                <w:ilvl w:val="0"/>
                <w:numId w:val="93"/>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Promovarea produselor agenților economici locali.</w:t>
            </w:r>
          </w:p>
          <w:p w:rsidR="00000000" w:rsidDel="00000000" w:rsidP="00000000" w:rsidRDefault="00000000" w:rsidRPr="00000000" w14:paraId="00000B61">
            <w:pPr>
              <w:keepNext w:val="0"/>
              <w:keepLines w:val="0"/>
              <w:pageBreakBefore w:val="0"/>
              <w:widowControl w:val="0"/>
              <w:numPr>
                <w:ilvl w:val="0"/>
                <w:numId w:val="93"/>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Consolidarea culturii consumului produselor locale.</w:t>
            </w:r>
          </w:p>
        </w:tc>
      </w:tr>
      <w:tr>
        <w:trPr>
          <w:cantSplit w:val="0"/>
          <w:trHeight w:val="624" w:hRule="atLeast"/>
          <w:tblHeader w:val="0"/>
        </w:trPr>
        <w:tc>
          <w:tcPr>
            <w:shd w:fill="b7dde8" w:val="clear"/>
          </w:tcPr>
          <w:p w:rsidR="00000000" w:rsidDel="00000000" w:rsidP="00000000" w:rsidRDefault="00000000" w:rsidRPr="00000000" w14:paraId="00000B6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Responsabili și parteneri:</w:t>
            </w:r>
          </w:p>
        </w:tc>
        <w:tc>
          <w:tcPr/>
          <w:p w:rsidR="00000000" w:rsidDel="00000000" w:rsidP="00000000" w:rsidRDefault="00000000" w:rsidRPr="00000000" w14:paraId="00000B63">
            <w:pPr>
              <w:keepNext w:val="0"/>
              <w:keepLines w:val="0"/>
              <w:pageBreakBefore w:val="0"/>
              <w:widowControl w:val="0"/>
              <w:numPr>
                <w:ilvl w:val="0"/>
                <w:numId w:val="94"/>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Primăria orașului Basarabeasca;</w:t>
            </w:r>
          </w:p>
          <w:p w:rsidR="00000000" w:rsidDel="00000000" w:rsidP="00000000" w:rsidRDefault="00000000" w:rsidRPr="00000000" w14:paraId="00000B64">
            <w:pPr>
              <w:keepNext w:val="0"/>
              <w:keepLines w:val="0"/>
              <w:pageBreakBefore w:val="0"/>
              <w:widowControl w:val="0"/>
              <w:numPr>
                <w:ilvl w:val="0"/>
                <w:numId w:val="94"/>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Agenți economici;</w:t>
            </w:r>
          </w:p>
          <w:p w:rsidR="00000000" w:rsidDel="00000000" w:rsidP="00000000" w:rsidRDefault="00000000" w:rsidRPr="00000000" w14:paraId="00000B65">
            <w:pPr>
              <w:keepNext w:val="0"/>
              <w:keepLines w:val="0"/>
              <w:pageBreakBefore w:val="0"/>
              <w:widowControl w:val="0"/>
              <w:numPr>
                <w:ilvl w:val="0"/>
                <w:numId w:val="94"/>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Asociații obștești.</w:t>
            </w:r>
          </w:p>
        </w:tc>
      </w:tr>
      <w:tr>
        <w:trPr>
          <w:cantSplit w:val="0"/>
          <w:trHeight w:val="264" w:hRule="atLeast"/>
          <w:tblHeader w:val="0"/>
        </w:trPr>
        <w:tc>
          <w:tcPr>
            <w:shd w:fill="b7dde8" w:val="clear"/>
          </w:tcPr>
          <w:p w:rsidR="00000000" w:rsidDel="00000000" w:rsidP="00000000" w:rsidRDefault="00000000" w:rsidRPr="00000000" w14:paraId="00000B6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Factori de risc:</w:t>
            </w:r>
          </w:p>
        </w:tc>
        <w:tc>
          <w:tcPr/>
          <w:p w:rsidR="00000000" w:rsidDel="00000000" w:rsidP="00000000" w:rsidRDefault="00000000" w:rsidRPr="00000000" w14:paraId="00000B67">
            <w:pPr>
              <w:keepNext w:val="0"/>
              <w:keepLines w:val="0"/>
              <w:pageBreakBefore w:val="0"/>
              <w:widowControl w:val="0"/>
              <w:numPr>
                <w:ilvl w:val="0"/>
                <w:numId w:val="67"/>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Refuzul agenților economici de a participa la târg.</w:t>
            </w:r>
          </w:p>
          <w:p w:rsidR="00000000" w:rsidDel="00000000" w:rsidP="00000000" w:rsidRDefault="00000000" w:rsidRPr="00000000" w14:paraId="00000B68">
            <w:pPr>
              <w:keepNext w:val="0"/>
              <w:keepLines w:val="0"/>
              <w:pageBreakBefore w:val="0"/>
              <w:widowControl w:val="0"/>
              <w:numPr>
                <w:ilvl w:val="0"/>
                <w:numId w:val="67"/>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Riscuri organizatorice (întreruperi ale energiei electrice etc.).</w:t>
            </w:r>
          </w:p>
          <w:p w:rsidR="00000000" w:rsidDel="00000000" w:rsidP="00000000" w:rsidRDefault="00000000" w:rsidRPr="00000000" w14:paraId="00000B69">
            <w:pPr>
              <w:keepNext w:val="0"/>
              <w:keepLines w:val="0"/>
              <w:pageBreakBefore w:val="0"/>
              <w:widowControl w:val="0"/>
              <w:numPr>
                <w:ilvl w:val="0"/>
                <w:numId w:val="67"/>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Vânzări scăzute din cauza lipsei cererii din partea cumpărătorilor.</w:t>
            </w:r>
          </w:p>
          <w:p w:rsidR="00000000" w:rsidDel="00000000" w:rsidP="00000000" w:rsidRDefault="00000000" w:rsidRPr="00000000" w14:paraId="00000B6A">
            <w:pPr>
              <w:keepNext w:val="0"/>
              <w:keepLines w:val="0"/>
              <w:pageBreakBefore w:val="0"/>
              <w:widowControl w:val="0"/>
              <w:numPr>
                <w:ilvl w:val="0"/>
                <w:numId w:val="67"/>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Condiții meteorologice nefavorabile.</w:t>
            </w:r>
          </w:p>
        </w:tc>
      </w:tr>
      <w:tr>
        <w:trPr>
          <w:cantSplit w:val="0"/>
          <w:trHeight w:val="515" w:hRule="atLeast"/>
          <w:tblHeader w:val="0"/>
        </w:trPr>
        <w:tc>
          <w:tcPr>
            <w:shd w:fill="b7dde8" w:val="clear"/>
          </w:tcPr>
          <w:p w:rsidR="00000000" w:rsidDel="00000000" w:rsidP="00000000" w:rsidRDefault="00000000" w:rsidRPr="00000000" w14:paraId="00000B6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Perioada estimată de implementare:</w:t>
            </w:r>
          </w:p>
        </w:tc>
        <w:tc>
          <w:tcPr/>
          <w:p w:rsidR="00000000" w:rsidDel="00000000" w:rsidP="00000000" w:rsidRDefault="00000000" w:rsidRPr="00000000" w14:paraId="00000B6C">
            <w:pPr>
              <w:rPr>
                <w:rFonts w:ascii="Arial" w:cs="Arial" w:eastAsia="Arial" w:hAnsi="Arial"/>
              </w:rPr>
            </w:pPr>
            <w:r w:rsidDel="00000000" w:rsidR="00000000" w:rsidRPr="00000000">
              <w:rPr>
                <w:rFonts w:ascii="Arial" w:cs="Arial" w:eastAsia="Arial" w:hAnsi="Arial"/>
                <w:rtl w:val="0"/>
              </w:rPr>
              <w:t xml:space="preserve">2026–2030 (anual)</w:t>
            </w:r>
          </w:p>
        </w:tc>
      </w:tr>
      <w:tr>
        <w:trPr>
          <w:cantSplit w:val="0"/>
          <w:trHeight w:val="216" w:hRule="atLeast"/>
          <w:tblHeader w:val="0"/>
        </w:trPr>
        <w:tc>
          <w:tcPr>
            <w:shd w:fill="b7dde8" w:val="clear"/>
          </w:tcPr>
          <w:p w:rsidR="00000000" w:rsidDel="00000000" w:rsidP="00000000" w:rsidRDefault="00000000" w:rsidRPr="00000000" w14:paraId="00000B6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Buget estimativ:</w:t>
            </w:r>
          </w:p>
        </w:tc>
        <w:tc>
          <w:tcPr/>
          <w:p w:rsidR="00000000" w:rsidDel="00000000" w:rsidP="00000000" w:rsidRDefault="00000000" w:rsidRPr="00000000" w14:paraId="00000B6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Buget estimativ: 100,0 mii de lei</w:t>
            </w:r>
          </w:p>
        </w:tc>
      </w:tr>
      <w:tr>
        <w:trPr>
          <w:cantSplit w:val="0"/>
          <w:trHeight w:val="636" w:hRule="atLeast"/>
          <w:tblHeader w:val="0"/>
        </w:trPr>
        <w:tc>
          <w:tcPr>
            <w:tcBorders>
              <w:bottom w:color="000000" w:space="0" w:sz="4" w:val="single"/>
            </w:tcBorders>
            <w:shd w:fill="b7dde8" w:val="clear"/>
          </w:tcPr>
          <w:p w:rsidR="00000000" w:rsidDel="00000000" w:rsidP="00000000" w:rsidRDefault="00000000" w:rsidRPr="00000000" w14:paraId="00000B6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Surse potențiale de finanțare:</w:t>
            </w:r>
          </w:p>
        </w:tc>
        <w:tc>
          <w:tcPr>
            <w:tcBorders>
              <w:bottom w:color="000000" w:space="0" w:sz="4" w:val="single"/>
            </w:tcBorders>
          </w:tcPr>
          <w:p w:rsidR="00000000" w:rsidDel="00000000" w:rsidP="00000000" w:rsidRDefault="00000000" w:rsidRPr="00000000" w14:paraId="00000B7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Bugetul local, surse extrabugetare (contribuții ale agenților economici).</w:t>
            </w:r>
          </w:p>
        </w:tc>
      </w:tr>
    </w:tbl>
    <w:p w:rsidR="00000000" w:rsidDel="00000000" w:rsidP="00000000" w:rsidRDefault="00000000" w:rsidRPr="00000000" w14:paraId="00000B7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tbl>
      <w:tblPr>
        <w:tblStyle w:val="Table30"/>
        <w:tblW w:w="10060.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972"/>
        <w:gridCol w:w="7088"/>
        <w:tblGridChange w:id="0">
          <w:tblGrid>
            <w:gridCol w:w="2972"/>
            <w:gridCol w:w="7088"/>
          </w:tblGrid>
        </w:tblGridChange>
      </w:tblGrid>
      <w:tr>
        <w:trPr>
          <w:cantSplit w:val="0"/>
          <w:trHeight w:val="240" w:hRule="atLeast"/>
          <w:tblHeader w:val="0"/>
        </w:trPr>
        <w:tc>
          <w:tcPr>
            <w:shd w:fill="b7dde8" w:val="clear"/>
          </w:tcPr>
          <w:p w:rsidR="00000000" w:rsidDel="00000000" w:rsidP="00000000" w:rsidRDefault="00000000" w:rsidRPr="00000000" w14:paraId="00000B7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Numărul proiectului:</w:t>
            </w:r>
          </w:p>
        </w:tc>
        <w:tc>
          <w:tcPr>
            <w:shd w:fill="f2dcdb" w:val="clear"/>
          </w:tcPr>
          <w:p w:rsidR="00000000" w:rsidDel="00000000" w:rsidP="00000000" w:rsidRDefault="00000000" w:rsidRPr="00000000" w14:paraId="00000B7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114" w:firstLine="0"/>
              <w:jc w:val="both"/>
              <w:rPr>
                <w:rFonts w:ascii="Arial" w:cs="Arial" w:eastAsia="Arial" w:hAnsi="Arial"/>
                <w:b w:val="1"/>
                <w:bCs w:val="1"/>
                <w:i w:val="1"/>
                <w:iCs w:val="1"/>
                <w:smallCaps w:val="0"/>
                <w:strike w:val="0"/>
                <w:color w:val="000000"/>
                <w:sz w:val="22"/>
                <w:szCs w:val="22"/>
                <w:u w:val="none"/>
                <w:shd w:fill="auto" w:val="clear"/>
                <w:vertAlign w:val="baseline"/>
              </w:rPr>
            </w:pPr>
            <w:r w:rsidDel="00000000" w:rsidR="00000000" w:rsidRPr="00000000">
              <w:rPr>
                <w:rFonts w:ascii="Arial" w:cs="Arial" w:eastAsia="Arial" w:hAnsi="Arial"/>
                <w:b w:val="1"/>
                <w:bCs w:val="1"/>
                <w:i w:val="1"/>
                <w:iCs w:val="1"/>
                <w:smallCaps w:val="0"/>
                <w:strike w:val="0"/>
                <w:color w:val="000000"/>
                <w:sz w:val="22"/>
                <w:szCs w:val="22"/>
                <w:u w:val="none"/>
                <w:shd w:fill="auto" w:val="clear"/>
                <w:vertAlign w:val="baseline"/>
                <w:rtl w:val="0"/>
              </w:rPr>
              <w:t xml:space="preserve">Proiectul 6</w:t>
            </w:r>
          </w:p>
        </w:tc>
      </w:tr>
      <w:tr>
        <w:trPr>
          <w:cantSplit w:val="0"/>
          <w:trHeight w:val="276" w:hRule="atLeast"/>
          <w:tblHeader w:val="0"/>
        </w:trPr>
        <w:tc>
          <w:tcPr>
            <w:shd w:fill="b7dde8" w:val="clear"/>
          </w:tcPr>
          <w:p w:rsidR="00000000" w:rsidDel="00000000" w:rsidP="00000000" w:rsidRDefault="00000000" w:rsidRPr="00000000" w14:paraId="00000B7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Denumirea proiectului:</w:t>
            </w:r>
          </w:p>
        </w:tc>
        <w:tc>
          <w:tcPr>
            <w:shd w:fill="f2dcdb" w:val="clear"/>
          </w:tcPr>
          <w:p w:rsidR="00000000" w:rsidDel="00000000" w:rsidP="00000000" w:rsidRDefault="00000000" w:rsidRPr="00000000" w14:paraId="00000B7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Expoziția artiștilor „Peisaje basarabene”</w:t>
            </w:r>
          </w:p>
        </w:tc>
      </w:tr>
      <w:tr>
        <w:trPr>
          <w:cantSplit w:val="0"/>
          <w:trHeight w:val="276" w:hRule="atLeast"/>
          <w:tblHeader w:val="0"/>
        </w:trPr>
        <w:tc>
          <w:tcPr>
            <w:shd w:fill="b7dde8" w:val="clear"/>
          </w:tcPr>
          <w:p w:rsidR="00000000" w:rsidDel="00000000" w:rsidP="00000000" w:rsidRDefault="00000000" w:rsidRPr="00000000" w14:paraId="00000B7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Direcția strategică:</w:t>
            </w:r>
          </w:p>
        </w:tc>
        <w:tc>
          <w:tcPr/>
          <w:p w:rsidR="00000000" w:rsidDel="00000000" w:rsidP="00000000" w:rsidRDefault="00000000" w:rsidRPr="00000000" w14:paraId="00000B7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Obiectiv strategic 2.</w:t>
            </w: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 Dezvoltarea economiei locale prin valorificarea resurselor locale și îmbunătățirea mediului de afaceri, formarea infrastructurii de suport pentru IMM-uri, crearea de noi locuri de muncă și extinderea oportunităților economice pentru femei și bărbați, inclusiv pentru persoanele din grupuri vulnerabile.</w:t>
            </w:r>
          </w:p>
        </w:tc>
      </w:tr>
      <w:tr>
        <w:trPr>
          <w:cantSplit w:val="0"/>
          <w:trHeight w:val="324" w:hRule="atLeast"/>
          <w:tblHeader w:val="0"/>
        </w:trPr>
        <w:tc>
          <w:tcPr>
            <w:shd w:fill="b7dde8" w:val="clear"/>
          </w:tcPr>
          <w:p w:rsidR="00000000" w:rsidDel="00000000" w:rsidP="00000000" w:rsidRDefault="00000000" w:rsidRPr="00000000" w14:paraId="00000B7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Obiectiv specific:</w:t>
            </w:r>
          </w:p>
        </w:tc>
        <w:tc>
          <w:tcPr/>
          <w:p w:rsidR="00000000" w:rsidDel="00000000" w:rsidP="00000000" w:rsidRDefault="00000000" w:rsidRPr="00000000" w14:paraId="00000B7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Obiectiv specific 2.4.</w:t>
            </w: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 Stimularea dezvoltării turismului și creșterea atractivității orașului.</w:t>
            </w:r>
          </w:p>
        </w:tc>
      </w:tr>
      <w:tr>
        <w:trPr>
          <w:cantSplit w:val="0"/>
          <w:trHeight w:val="240" w:hRule="atLeast"/>
          <w:tblHeader w:val="0"/>
        </w:trPr>
        <w:tc>
          <w:tcPr>
            <w:shd w:fill="b7dde8" w:val="clear"/>
          </w:tcPr>
          <w:p w:rsidR="00000000" w:rsidDel="00000000" w:rsidP="00000000" w:rsidRDefault="00000000" w:rsidRPr="00000000" w14:paraId="00000B7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Măsura</w:t>
            </w:r>
          </w:p>
        </w:tc>
        <w:tc>
          <w:tcPr/>
          <w:p w:rsidR="00000000" w:rsidDel="00000000" w:rsidP="00000000" w:rsidRDefault="00000000" w:rsidRPr="00000000" w14:paraId="00000B7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2.4.2.</w:t>
            </w: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 Organizarea anuală a expoziției artiștilor „Peisaje basarabene”.</w:t>
            </w:r>
          </w:p>
        </w:tc>
      </w:tr>
      <w:tr>
        <w:trPr>
          <w:cantSplit w:val="0"/>
          <w:trHeight w:val="312" w:hRule="atLeast"/>
          <w:tblHeader w:val="0"/>
        </w:trPr>
        <w:tc>
          <w:tcPr>
            <w:shd w:fill="b7dde8" w:val="clear"/>
          </w:tcPr>
          <w:p w:rsidR="00000000" w:rsidDel="00000000" w:rsidP="00000000" w:rsidRDefault="00000000" w:rsidRPr="00000000" w14:paraId="00000B7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Scopul proiectului:</w:t>
            </w:r>
          </w:p>
        </w:tc>
        <w:tc>
          <w:tcPr/>
          <w:p w:rsidR="00000000" w:rsidDel="00000000" w:rsidP="00000000" w:rsidRDefault="00000000" w:rsidRPr="00000000" w14:paraId="00000B7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Promovarea patrimoniului cultural, valorificarea specificului basarabean, a peisajelor pitorești și a motivelor rurale, susținerea artiștilor locali și păstrarea memoriei istorice prin intermediul artei plastice.</w:t>
            </w:r>
          </w:p>
        </w:tc>
      </w:tr>
      <w:tr>
        <w:trPr>
          <w:cantSplit w:val="0"/>
          <w:trHeight w:val="444" w:hRule="atLeast"/>
          <w:tblHeader w:val="0"/>
        </w:trPr>
        <w:tc>
          <w:tcPr>
            <w:shd w:fill="b7dde8" w:val="clear"/>
          </w:tcPr>
          <w:p w:rsidR="00000000" w:rsidDel="00000000" w:rsidP="00000000" w:rsidRDefault="00000000" w:rsidRPr="00000000" w14:paraId="00000B7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Locația:</w:t>
            </w:r>
          </w:p>
        </w:tc>
        <w:tc>
          <w:tcPr/>
          <w:p w:rsidR="00000000" w:rsidDel="00000000" w:rsidP="00000000" w:rsidRDefault="00000000" w:rsidRPr="00000000" w14:paraId="00000B7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Orașul Basarabeasca.</w:t>
            </w:r>
          </w:p>
        </w:tc>
      </w:tr>
      <w:tr>
        <w:trPr>
          <w:cantSplit w:val="0"/>
          <w:trHeight w:val="516" w:hRule="atLeast"/>
          <w:tblHeader w:val="0"/>
        </w:trPr>
        <w:tc>
          <w:tcPr>
            <w:shd w:fill="b7dde8" w:val="clear"/>
          </w:tcPr>
          <w:p w:rsidR="00000000" w:rsidDel="00000000" w:rsidP="00000000" w:rsidRDefault="00000000" w:rsidRPr="00000000" w14:paraId="00000B8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Descriere succintă a</w:t>
            </w:r>
            <w:r w:rsidDel="00000000" w:rsidR="00000000" w:rsidRPr="00000000">
              <w:rPr>
                <w:rFonts w:ascii="Times New Roman" w:cs="Times New Roman" w:eastAsia="Times New Roman" w:hAnsi="Times New Roman"/>
                <w:b w:val="1"/>
                <w:bCs w:val="1"/>
                <w:i w:val="0"/>
                <w:iCs w:val="0"/>
                <w:smallCaps w:val="0"/>
                <w:strike w:val="0"/>
                <w:color w:val="000000"/>
                <w:sz w:val="20"/>
                <w:szCs w:val="20"/>
                <w:u w:val="none"/>
                <w:shd w:fill="auto" w:val="clear"/>
                <w:vertAlign w:val="baseline"/>
                <w:rtl w:val="0"/>
              </w:rPr>
              <w:t xml:space="preserve"> </w:t>
            </w: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problemei pe care proiectul urmărește să o soluționeze:</w:t>
            </w:r>
          </w:p>
        </w:tc>
        <w:tc>
          <w:tcPr/>
          <w:p w:rsidR="00000000" w:rsidDel="00000000" w:rsidP="00000000" w:rsidRDefault="00000000" w:rsidRPr="00000000" w14:paraId="00000B8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În orașul Basarabeasca nu se organizează astfel de evenimente culturale precum expoziții sau vernisaje, ceea ce face ca orașul să nu aibă o imagine culturală conturată.</w:t>
            </w:r>
          </w:p>
          <w:p w:rsidR="00000000" w:rsidDel="00000000" w:rsidP="00000000" w:rsidRDefault="00000000" w:rsidRPr="00000000" w14:paraId="00000B8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Proiectul își propune să prezinte peisajele basarabene, adesea asociate cu lumina caldă, podgoriile și paleta cromatică specifică regiunii.</w:t>
            </w:r>
          </w:p>
        </w:tc>
      </w:tr>
      <w:tr>
        <w:trPr>
          <w:cantSplit w:val="0"/>
          <w:trHeight w:val="641" w:hRule="atLeast"/>
          <w:tblHeader w:val="0"/>
        </w:trPr>
        <w:tc>
          <w:tcPr>
            <w:shd w:fill="b7dde8" w:val="clear"/>
          </w:tcPr>
          <w:p w:rsidR="00000000" w:rsidDel="00000000" w:rsidP="00000000" w:rsidRDefault="00000000" w:rsidRPr="00000000" w14:paraId="00000B8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Grup-țintă:</w:t>
            </w:r>
          </w:p>
        </w:tc>
        <w:tc>
          <w:tcPr/>
          <w:p w:rsidR="00000000" w:rsidDel="00000000" w:rsidP="00000000" w:rsidRDefault="00000000" w:rsidRPr="00000000" w14:paraId="00000B84">
            <w:pPr>
              <w:keepNext w:val="0"/>
              <w:keepLines w:val="0"/>
              <w:pageBreakBefore w:val="0"/>
              <w:widowControl w:val="0"/>
              <w:numPr>
                <w:ilvl w:val="0"/>
                <w:numId w:val="95"/>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Artiști plastici din orașul Basarabeasca, din raionul Basarabeasca, din alte regiuni ale Republicii Moldova, precum și din Ucraina și România.</w:t>
            </w:r>
          </w:p>
        </w:tc>
      </w:tr>
      <w:tr>
        <w:trPr>
          <w:cantSplit w:val="0"/>
          <w:trHeight w:val="366" w:hRule="atLeast"/>
          <w:tblHeader w:val="0"/>
        </w:trPr>
        <w:tc>
          <w:tcPr>
            <w:shd w:fill="b7dde8" w:val="clear"/>
          </w:tcPr>
          <w:p w:rsidR="00000000" w:rsidDel="00000000" w:rsidP="00000000" w:rsidRDefault="00000000" w:rsidRPr="00000000" w14:paraId="00000B8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Activități principale:</w:t>
            </w:r>
          </w:p>
        </w:tc>
        <w:tc>
          <w:tcPr/>
          <w:p w:rsidR="00000000" w:rsidDel="00000000" w:rsidP="00000000" w:rsidRDefault="00000000" w:rsidRPr="00000000" w14:paraId="00000B86">
            <w:pPr>
              <w:keepNext w:val="0"/>
              <w:keepLines w:val="0"/>
              <w:pageBreakBefore w:val="0"/>
              <w:widowControl w:val="0"/>
              <w:numPr>
                <w:ilvl w:val="0"/>
                <w:numId w:val="96"/>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Crearea comitetului organizatoric al expoziției.</w:t>
            </w:r>
          </w:p>
          <w:p w:rsidR="00000000" w:rsidDel="00000000" w:rsidP="00000000" w:rsidRDefault="00000000" w:rsidRPr="00000000" w14:paraId="00000B87">
            <w:pPr>
              <w:keepNext w:val="0"/>
              <w:keepLines w:val="0"/>
              <w:pageBreakBefore w:val="0"/>
              <w:widowControl w:val="0"/>
              <w:numPr>
                <w:ilvl w:val="0"/>
                <w:numId w:val="96"/>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Anunțarea organizării expoziției.</w:t>
            </w:r>
          </w:p>
          <w:p w:rsidR="00000000" w:rsidDel="00000000" w:rsidP="00000000" w:rsidRDefault="00000000" w:rsidRPr="00000000" w14:paraId="00000B88">
            <w:pPr>
              <w:keepNext w:val="0"/>
              <w:keepLines w:val="0"/>
              <w:pageBreakBefore w:val="0"/>
              <w:widowControl w:val="0"/>
              <w:numPr>
                <w:ilvl w:val="0"/>
                <w:numId w:val="96"/>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Recepționarea dosarelor de participare din partea artiștilor și reprezentanților mediului cultural.</w:t>
            </w:r>
          </w:p>
          <w:p w:rsidR="00000000" w:rsidDel="00000000" w:rsidP="00000000" w:rsidRDefault="00000000" w:rsidRPr="00000000" w14:paraId="00000B89">
            <w:pPr>
              <w:keepNext w:val="0"/>
              <w:keepLines w:val="0"/>
              <w:pageBreakBefore w:val="0"/>
              <w:widowControl w:val="0"/>
              <w:numPr>
                <w:ilvl w:val="0"/>
                <w:numId w:val="96"/>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Amenajarea sălii de expoziție.</w:t>
            </w:r>
          </w:p>
          <w:p w:rsidR="00000000" w:rsidDel="00000000" w:rsidP="00000000" w:rsidRDefault="00000000" w:rsidRPr="00000000" w14:paraId="00000B8A">
            <w:pPr>
              <w:keepNext w:val="0"/>
              <w:keepLines w:val="0"/>
              <w:pageBreakBefore w:val="0"/>
              <w:widowControl w:val="0"/>
              <w:numPr>
                <w:ilvl w:val="0"/>
                <w:numId w:val="96"/>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Organizarea și desfășurarea expoziției „Peisaje basarabene”.</w:t>
            </w:r>
          </w:p>
        </w:tc>
      </w:tr>
      <w:tr>
        <w:trPr>
          <w:cantSplit w:val="0"/>
          <w:trHeight w:val="776" w:hRule="atLeast"/>
          <w:tblHeader w:val="0"/>
        </w:trPr>
        <w:tc>
          <w:tcPr>
            <w:shd w:fill="b7dde8" w:val="clear"/>
          </w:tcPr>
          <w:p w:rsidR="00000000" w:rsidDel="00000000" w:rsidP="00000000" w:rsidRDefault="00000000" w:rsidRPr="00000000" w14:paraId="00000B8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    Rezultate așteptate:</w:t>
            </w:r>
          </w:p>
        </w:tc>
        <w:tc>
          <w:tcPr/>
          <w:p w:rsidR="00000000" w:rsidDel="00000000" w:rsidP="00000000" w:rsidRDefault="00000000" w:rsidRPr="00000000" w14:paraId="00000B8C">
            <w:pPr>
              <w:keepNext w:val="0"/>
              <w:keepLines w:val="0"/>
              <w:pageBreakBefore w:val="0"/>
              <w:widowControl w:val="0"/>
              <w:numPr>
                <w:ilvl w:val="0"/>
                <w:numId w:val="97"/>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Atragerea turiștilor și a specialiștilor din domeniul culturii în orașul Basarabeasca.</w:t>
            </w:r>
          </w:p>
          <w:p w:rsidR="00000000" w:rsidDel="00000000" w:rsidP="00000000" w:rsidRDefault="00000000" w:rsidRPr="00000000" w14:paraId="00000B8D">
            <w:pPr>
              <w:keepNext w:val="0"/>
              <w:keepLines w:val="0"/>
              <w:pageBreakBefore w:val="0"/>
              <w:widowControl w:val="0"/>
              <w:numPr>
                <w:ilvl w:val="0"/>
                <w:numId w:val="97"/>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Creșterea atractivității turistice a orașului.</w:t>
            </w:r>
          </w:p>
        </w:tc>
      </w:tr>
      <w:tr>
        <w:trPr>
          <w:cantSplit w:val="0"/>
          <w:trHeight w:val="624" w:hRule="atLeast"/>
          <w:tblHeader w:val="0"/>
        </w:trPr>
        <w:tc>
          <w:tcPr>
            <w:shd w:fill="b7dde8" w:val="clear"/>
          </w:tcPr>
          <w:p w:rsidR="00000000" w:rsidDel="00000000" w:rsidP="00000000" w:rsidRDefault="00000000" w:rsidRPr="00000000" w14:paraId="00000B8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Responsabili și parteneri:</w:t>
            </w:r>
          </w:p>
        </w:tc>
        <w:tc>
          <w:tcPr/>
          <w:p w:rsidR="00000000" w:rsidDel="00000000" w:rsidP="00000000" w:rsidRDefault="00000000" w:rsidRPr="00000000" w14:paraId="00000B8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Primăria orașului Basarabeasca;</w:t>
            </w:r>
          </w:p>
          <w:p w:rsidR="00000000" w:rsidDel="00000000" w:rsidP="00000000" w:rsidRDefault="00000000" w:rsidRPr="00000000" w14:paraId="00000B9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Școala de Arte.</w:t>
            </w:r>
          </w:p>
        </w:tc>
      </w:tr>
      <w:tr>
        <w:trPr>
          <w:cantSplit w:val="0"/>
          <w:trHeight w:val="264" w:hRule="atLeast"/>
          <w:tblHeader w:val="0"/>
        </w:trPr>
        <w:tc>
          <w:tcPr>
            <w:shd w:fill="b7dde8" w:val="clear"/>
          </w:tcPr>
          <w:p w:rsidR="00000000" w:rsidDel="00000000" w:rsidP="00000000" w:rsidRDefault="00000000" w:rsidRPr="00000000" w14:paraId="00000B9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Factori de risc:</w:t>
            </w:r>
          </w:p>
        </w:tc>
        <w:tc>
          <w:tcPr/>
          <w:p w:rsidR="00000000" w:rsidDel="00000000" w:rsidP="00000000" w:rsidRDefault="00000000" w:rsidRPr="00000000" w14:paraId="00000B92">
            <w:pPr>
              <w:keepNext w:val="0"/>
              <w:keepLines w:val="0"/>
              <w:pageBreakBefore w:val="0"/>
              <w:widowControl w:val="0"/>
              <w:numPr>
                <w:ilvl w:val="0"/>
                <w:numId w:val="80"/>
              </w:numPr>
              <w:pBdr>
                <w:top w:space="0" w:sz="0" w:val="nil"/>
                <w:left w:space="0" w:sz="0" w:val="nil"/>
                <w:bottom w:space="0" w:sz="0" w:val="nil"/>
                <w:right w:space="0" w:sz="0" w:val="nil"/>
                <w:between w:space="0" w:sz="0" w:val="nil"/>
              </w:pBdr>
              <w:shd w:fill="auto" w:val="clear"/>
              <w:spacing w:after="0" w:before="0" w:line="240" w:lineRule="auto"/>
              <w:ind w:left="50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Lipsa interesului din partea artiștilor și a reprezentanților mediului cultural.</w:t>
            </w:r>
          </w:p>
          <w:p w:rsidR="00000000" w:rsidDel="00000000" w:rsidP="00000000" w:rsidRDefault="00000000" w:rsidRPr="00000000" w14:paraId="00000B93">
            <w:pPr>
              <w:keepNext w:val="0"/>
              <w:keepLines w:val="0"/>
              <w:pageBreakBefore w:val="0"/>
              <w:widowControl w:val="0"/>
              <w:numPr>
                <w:ilvl w:val="0"/>
                <w:numId w:val="80"/>
              </w:numPr>
              <w:pBdr>
                <w:top w:space="0" w:sz="0" w:val="nil"/>
                <w:left w:space="0" w:sz="0" w:val="nil"/>
                <w:bottom w:space="0" w:sz="0" w:val="nil"/>
                <w:right w:space="0" w:sz="0" w:val="nil"/>
                <w:between w:space="0" w:sz="0" w:val="nil"/>
              </w:pBdr>
              <w:shd w:fill="auto" w:val="clear"/>
              <w:spacing w:after="0" w:before="0" w:line="240" w:lineRule="auto"/>
              <w:ind w:left="50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Riscuri logistice legate de deteriorarea sau depozitarea lucrărilor în timpul transportării și montării în sala de expoziție.</w:t>
            </w:r>
          </w:p>
          <w:p w:rsidR="00000000" w:rsidDel="00000000" w:rsidP="00000000" w:rsidRDefault="00000000" w:rsidRPr="00000000" w14:paraId="00000B94">
            <w:pPr>
              <w:keepNext w:val="0"/>
              <w:keepLines w:val="0"/>
              <w:pageBreakBefore w:val="0"/>
              <w:widowControl w:val="0"/>
              <w:numPr>
                <w:ilvl w:val="0"/>
                <w:numId w:val="80"/>
              </w:numPr>
              <w:pBdr>
                <w:top w:space="0" w:sz="0" w:val="nil"/>
                <w:left w:space="0" w:sz="0" w:val="nil"/>
                <w:bottom w:space="0" w:sz="0" w:val="nil"/>
                <w:right w:space="0" w:sz="0" w:val="nil"/>
                <w:between w:space="0" w:sz="0" w:val="nil"/>
              </w:pBdr>
              <w:shd w:fill="auto" w:val="clear"/>
              <w:spacing w:after="0" w:before="0" w:line="240" w:lineRule="auto"/>
              <w:ind w:left="50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Riscuri tehnice legate de regimul de temperatură, nivelul de umiditate și iluminarea necorespunzătoare în sălile de expoziție.</w:t>
            </w:r>
          </w:p>
          <w:p w:rsidR="00000000" w:rsidDel="00000000" w:rsidP="00000000" w:rsidRDefault="00000000" w:rsidRPr="00000000" w14:paraId="00000B95">
            <w:pPr>
              <w:keepNext w:val="0"/>
              <w:keepLines w:val="0"/>
              <w:pageBreakBefore w:val="0"/>
              <w:widowControl w:val="0"/>
              <w:numPr>
                <w:ilvl w:val="0"/>
                <w:numId w:val="80"/>
              </w:numPr>
              <w:pBdr>
                <w:top w:space="0" w:sz="0" w:val="nil"/>
                <w:left w:space="0" w:sz="0" w:val="nil"/>
                <w:bottom w:space="0" w:sz="0" w:val="nil"/>
                <w:right w:space="0" w:sz="0" w:val="nil"/>
                <w:between w:space="0" w:sz="0" w:val="nil"/>
              </w:pBdr>
              <w:shd w:fill="auto" w:val="clear"/>
              <w:spacing w:after="0" w:before="0" w:line="240" w:lineRule="auto"/>
              <w:ind w:left="50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Existența barierelor vamale în cazul transportării lucrărilor peste hotare (de exemplu, între Republica Moldova, România și Ucraina), care pot genera dificultăți în perfectarea documentelor pentru bunuri culturale.</w:t>
            </w:r>
          </w:p>
          <w:p w:rsidR="00000000" w:rsidDel="00000000" w:rsidP="00000000" w:rsidRDefault="00000000" w:rsidRPr="00000000" w14:paraId="00000B96">
            <w:pPr>
              <w:keepNext w:val="0"/>
              <w:keepLines w:val="0"/>
              <w:pageBreakBefore w:val="0"/>
              <w:widowControl w:val="0"/>
              <w:numPr>
                <w:ilvl w:val="0"/>
                <w:numId w:val="80"/>
              </w:numPr>
              <w:pBdr>
                <w:top w:space="0" w:sz="0" w:val="nil"/>
                <w:left w:space="0" w:sz="0" w:val="nil"/>
                <w:bottom w:space="0" w:sz="0" w:val="nil"/>
                <w:right w:space="0" w:sz="0" w:val="nil"/>
                <w:between w:space="0" w:sz="0" w:val="nil"/>
              </w:pBdr>
              <w:shd w:fill="auto" w:val="clear"/>
              <w:spacing w:after="0" w:before="0" w:line="240" w:lineRule="auto"/>
              <w:ind w:left="50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Atribuire incorectă (erori privind autorul, datarea sau denumirea localității reprezentate), care poate afecta credibilitatea în mediul profesional.</w:t>
            </w:r>
          </w:p>
          <w:p w:rsidR="00000000" w:rsidDel="00000000" w:rsidP="00000000" w:rsidRDefault="00000000" w:rsidRPr="00000000" w14:paraId="00000B97">
            <w:pPr>
              <w:keepNext w:val="0"/>
              <w:keepLines w:val="0"/>
              <w:pageBreakBefore w:val="0"/>
              <w:widowControl w:val="0"/>
              <w:numPr>
                <w:ilvl w:val="0"/>
                <w:numId w:val="80"/>
              </w:numPr>
              <w:pBdr>
                <w:top w:space="0" w:sz="0" w:val="nil"/>
                <w:left w:space="0" w:sz="0" w:val="nil"/>
                <w:bottom w:space="0" w:sz="0" w:val="nil"/>
                <w:right w:space="0" w:sz="0" w:val="nil"/>
                <w:between w:space="0" w:sz="0" w:val="nil"/>
              </w:pBdr>
              <w:shd w:fill="auto" w:val="clear"/>
              <w:spacing w:after="0" w:before="0" w:line="240" w:lineRule="auto"/>
              <w:ind w:left="50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Având în vedere istoria complexă a Basarabiei, este importantă menținerea echilibrului și concentrarea pe valoarea artistică a lucrărilor pentru a evita discuții politice inutile.</w:t>
            </w:r>
          </w:p>
          <w:p w:rsidR="00000000" w:rsidDel="00000000" w:rsidP="00000000" w:rsidRDefault="00000000" w:rsidRPr="00000000" w14:paraId="00000B98">
            <w:pPr>
              <w:keepNext w:val="0"/>
              <w:keepLines w:val="0"/>
              <w:pageBreakBefore w:val="0"/>
              <w:widowControl w:val="0"/>
              <w:numPr>
                <w:ilvl w:val="0"/>
                <w:numId w:val="80"/>
              </w:numPr>
              <w:pBdr>
                <w:top w:space="0" w:sz="0" w:val="nil"/>
                <w:left w:space="0" w:sz="0" w:val="nil"/>
                <w:bottom w:space="0" w:sz="0" w:val="nil"/>
                <w:right w:space="0" w:sz="0" w:val="nil"/>
                <w:between w:space="0" w:sz="0" w:val="nil"/>
              </w:pBdr>
              <w:shd w:fill="auto" w:val="clear"/>
              <w:spacing w:after="0" w:before="0" w:line="240" w:lineRule="auto"/>
              <w:ind w:left="50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Participare redusă a publicului din cauza promovării insuficiente sau a alegerii nefavorabile a perioadei de desfășurare.</w:t>
            </w:r>
          </w:p>
        </w:tc>
      </w:tr>
      <w:tr>
        <w:trPr>
          <w:cantSplit w:val="0"/>
          <w:trHeight w:val="523" w:hRule="atLeast"/>
          <w:tblHeader w:val="0"/>
        </w:trPr>
        <w:tc>
          <w:tcPr>
            <w:shd w:fill="b7dde8" w:val="clear"/>
          </w:tcPr>
          <w:p w:rsidR="00000000" w:rsidDel="00000000" w:rsidP="00000000" w:rsidRDefault="00000000" w:rsidRPr="00000000" w14:paraId="00000B9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Perioada estimată de implementare:</w:t>
            </w:r>
          </w:p>
        </w:tc>
        <w:tc>
          <w:tcPr/>
          <w:p w:rsidR="00000000" w:rsidDel="00000000" w:rsidP="00000000" w:rsidRDefault="00000000" w:rsidRPr="00000000" w14:paraId="00000B9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2026–2030 (anual)</w:t>
            </w:r>
          </w:p>
        </w:tc>
      </w:tr>
      <w:tr>
        <w:trPr>
          <w:cantSplit w:val="0"/>
          <w:trHeight w:val="216" w:hRule="atLeast"/>
          <w:tblHeader w:val="0"/>
        </w:trPr>
        <w:tc>
          <w:tcPr>
            <w:shd w:fill="b7dde8" w:val="clear"/>
          </w:tcPr>
          <w:p w:rsidR="00000000" w:rsidDel="00000000" w:rsidP="00000000" w:rsidRDefault="00000000" w:rsidRPr="00000000" w14:paraId="00000B9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Buget estimativ:</w:t>
            </w:r>
          </w:p>
        </w:tc>
        <w:tc>
          <w:tcPr/>
          <w:p w:rsidR="00000000" w:rsidDel="00000000" w:rsidP="00000000" w:rsidRDefault="00000000" w:rsidRPr="00000000" w14:paraId="00000B9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150 mii de lei</w:t>
            </w:r>
          </w:p>
        </w:tc>
      </w:tr>
      <w:tr>
        <w:trPr>
          <w:cantSplit w:val="0"/>
          <w:trHeight w:val="636" w:hRule="atLeast"/>
          <w:tblHeader w:val="0"/>
        </w:trPr>
        <w:tc>
          <w:tcPr>
            <w:tcBorders>
              <w:bottom w:color="000000" w:space="0" w:sz="4" w:val="single"/>
            </w:tcBorders>
            <w:shd w:fill="b7dde8" w:val="clear"/>
          </w:tcPr>
          <w:p w:rsidR="00000000" w:rsidDel="00000000" w:rsidP="00000000" w:rsidRDefault="00000000" w:rsidRPr="00000000" w14:paraId="00000B9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Surse potențiale de finanțare ale proiectului:</w:t>
            </w:r>
          </w:p>
        </w:tc>
        <w:tc>
          <w:tcPr>
            <w:tcBorders>
              <w:bottom w:color="000000" w:space="0" w:sz="4" w:val="single"/>
            </w:tcBorders>
          </w:tcPr>
          <w:p w:rsidR="00000000" w:rsidDel="00000000" w:rsidP="00000000" w:rsidRDefault="00000000" w:rsidRPr="00000000" w14:paraId="00000B9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Bugetul local, surse extrabugetare (donatori, programe și fonduri, sponsori).</w:t>
            </w:r>
          </w:p>
        </w:tc>
      </w:tr>
    </w:tbl>
    <w:p w:rsidR="00000000" w:rsidDel="00000000" w:rsidP="00000000" w:rsidRDefault="00000000" w:rsidRPr="00000000" w14:paraId="00000B9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tbl>
      <w:tblPr>
        <w:tblStyle w:val="Table31"/>
        <w:tblW w:w="10060.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972"/>
        <w:gridCol w:w="7088"/>
        <w:tblGridChange w:id="0">
          <w:tblGrid>
            <w:gridCol w:w="2972"/>
            <w:gridCol w:w="7088"/>
          </w:tblGrid>
        </w:tblGridChange>
      </w:tblGrid>
      <w:tr>
        <w:trPr>
          <w:cantSplit w:val="0"/>
          <w:trHeight w:val="240" w:hRule="atLeast"/>
          <w:tblHeader w:val="0"/>
        </w:trPr>
        <w:tc>
          <w:tcPr>
            <w:shd w:fill="b7dde8" w:val="clear"/>
          </w:tcPr>
          <w:p w:rsidR="00000000" w:rsidDel="00000000" w:rsidP="00000000" w:rsidRDefault="00000000" w:rsidRPr="00000000" w14:paraId="00000BA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Numărul proiectului:</w:t>
            </w:r>
          </w:p>
        </w:tc>
        <w:tc>
          <w:tcPr>
            <w:shd w:fill="f2dcdb" w:val="clear"/>
          </w:tcPr>
          <w:p w:rsidR="00000000" w:rsidDel="00000000" w:rsidP="00000000" w:rsidRDefault="00000000" w:rsidRPr="00000000" w14:paraId="00000BA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114" w:firstLine="0"/>
              <w:jc w:val="both"/>
              <w:rPr>
                <w:rFonts w:ascii="Arial" w:cs="Arial" w:eastAsia="Arial" w:hAnsi="Arial"/>
                <w:b w:val="1"/>
                <w:bCs w:val="1"/>
                <w:i w:val="1"/>
                <w:iCs w:val="1"/>
                <w:smallCaps w:val="0"/>
                <w:strike w:val="0"/>
                <w:color w:val="000000"/>
                <w:sz w:val="22"/>
                <w:szCs w:val="22"/>
                <w:u w:val="none"/>
                <w:shd w:fill="auto" w:val="clear"/>
                <w:vertAlign w:val="baseline"/>
              </w:rPr>
            </w:pPr>
            <w:r w:rsidDel="00000000" w:rsidR="00000000" w:rsidRPr="00000000">
              <w:rPr>
                <w:rFonts w:ascii="Arial" w:cs="Arial" w:eastAsia="Arial" w:hAnsi="Arial"/>
                <w:b w:val="1"/>
                <w:bCs w:val="1"/>
                <w:i w:val="1"/>
                <w:iCs w:val="1"/>
                <w:smallCaps w:val="0"/>
                <w:strike w:val="0"/>
                <w:color w:val="000000"/>
                <w:sz w:val="24"/>
                <w:szCs w:val="24"/>
                <w:u w:val="none"/>
                <w:shd w:fill="auto" w:val="clear"/>
                <w:vertAlign w:val="baseline"/>
                <w:rtl w:val="0"/>
              </w:rPr>
              <w:t xml:space="preserve">Proiectul 7</w:t>
            </w:r>
            <w:r w:rsidDel="00000000" w:rsidR="00000000" w:rsidRPr="00000000">
              <w:rPr>
                <w:rtl w:val="0"/>
              </w:rPr>
            </w:r>
          </w:p>
        </w:tc>
      </w:tr>
      <w:tr>
        <w:trPr>
          <w:cantSplit w:val="0"/>
          <w:trHeight w:val="276" w:hRule="atLeast"/>
          <w:tblHeader w:val="0"/>
        </w:trPr>
        <w:tc>
          <w:tcPr>
            <w:shd w:fill="b7dde8" w:val="clear"/>
          </w:tcPr>
          <w:p w:rsidR="00000000" w:rsidDel="00000000" w:rsidP="00000000" w:rsidRDefault="00000000" w:rsidRPr="00000000" w14:paraId="00000BA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Denumirea proiectului:</w:t>
            </w:r>
          </w:p>
        </w:tc>
        <w:tc>
          <w:tcPr>
            <w:shd w:fill="f2dcdb" w:val="clear"/>
          </w:tcPr>
          <w:p w:rsidR="00000000" w:rsidDel="00000000" w:rsidP="00000000" w:rsidRDefault="00000000" w:rsidRPr="00000000" w14:paraId="00000BA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4"/>
                <w:szCs w:val="24"/>
                <w:u w:val="none"/>
                <w:shd w:fill="auto" w:val="clear"/>
                <w:vertAlign w:val="baseline"/>
                <w:rtl w:val="0"/>
              </w:rPr>
              <w:t xml:space="preserve">Crearea Muzeului orașului Basarabeasca</w:t>
            </w:r>
            <w:r w:rsidDel="00000000" w:rsidR="00000000" w:rsidRPr="00000000">
              <w:rPr>
                <w:rtl w:val="0"/>
              </w:rPr>
            </w:r>
          </w:p>
        </w:tc>
      </w:tr>
      <w:tr>
        <w:trPr>
          <w:cantSplit w:val="0"/>
          <w:trHeight w:val="276" w:hRule="atLeast"/>
          <w:tblHeader w:val="0"/>
        </w:trPr>
        <w:tc>
          <w:tcPr>
            <w:shd w:fill="b7dde8" w:val="clear"/>
          </w:tcPr>
          <w:p w:rsidR="00000000" w:rsidDel="00000000" w:rsidP="00000000" w:rsidRDefault="00000000" w:rsidRPr="00000000" w14:paraId="00000BA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Direcția strategică:</w:t>
            </w:r>
          </w:p>
        </w:tc>
        <w:tc>
          <w:tcPr/>
          <w:p w:rsidR="00000000" w:rsidDel="00000000" w:rsidP="00000000" w:rsidRDefault="00000000" w:rsidRPr="00000000" w14:paraId="00000BA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Obiectiv strategic 2</w:t>
            </w: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 Dezvoltarea economiei locale prin valorificarea resurselor locale și prin îmbunătățirea mediului de afaceri, formarea infrastructurii de sprijin pentru IMM-uri, crearea de noi locuri de muncă și extinderea oportunităților economice pentru femei și bărbați, inclusiv pentru persoanele din grupuri vulnerabile.</w:t>
            </w:r>
          </w:p>
        </w:tc>
      </w:tr>
      <w:tr>
        <w:trPr>
          <w:cantSplit w:val="0"/>
          <w:trHeight w:val="324" w:hRule="atLeast"/>
          <w:tblHeader w:val="0"/>
        </w:trPr>
        <w:tc>
          <w:tcPr>
            <w:shd w:fill="b7dde8" w:val="clear"/>
          </w:tcPr>
          <w:p w:rsidR="00000000" w:rsidDel="00000000" w:rsidP="00000000" w:rsidRDefault="00000000" w:rsidRPr="00000000" w14:paraId="00000BA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Obiectiv specific:</w:t>
            </w:r>
          </w:p>
        </w:tc>
        <w:tc>
          <w:tcPr/>
          <w:p w:rsidR="00000000" w:rsidDel="00000000" w:rsidP="00000000" w:rsidRDefault="00000000" w:rsidRPr="00000000" w14:paraId="00000BA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Obiectiv specific 2.4.</w:t>
            </w: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 Stimularea dezvoltării turismului și sporirea atractivității orașului.</w:t>
            </w:r>
          </w:p>
        </w:tc>
      </w:tr>
      <w:tr>
        <w:trPr>
          <w:cantSplit w:val="0"/>
          <w:trHeight w:val="240" w:hRule="atLeast"/>
          <w:tblHeader w:val="0"/>
        </w:trPr>
        <w:tc>
          <w:tcPr>
            <w:shd w:fill="b7dde8" w:val="clear"/>
          </w:tcPr>
          <w:p w:rsidR="00000000" w:rsidDel="00000000" w:rsidP="00000000" w:rsidRDefault="00000000" w:rsidRPr="00000000" w14:paraId="00000BA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Măsura</w:t>
            </w:r>
          </w:p>
        </w:tc>
        <w:tc>
          <w:tcPr/>
          <w:p w:rsidR="00000000" w:rsidDel="00000000" w:rsidP="00000000" w:rsidRDefault="00000000" w:rsidRPr="00000000" w14:paraId="00000BA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2.4.3.</w:t>
            </w: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 Crearea Muzeului orașului Basarabeasca</w:t>
            </w:r>
          </w:p>
        </w:tc>
      </w:tr>
      <w:tr>
        <w:trPr>
          <w:cantSplit w:val="0"/>
          <w:trHeight w:val="312" w:hRule="atLeast"/>
          <w:tblHeader w:val="0"/>
        </w:trPr>
        <w:tc>
          <w:tcPr>
            <w:shd w:fill="b7dde8" w:val="clear"/>
          </w:tcPr>
          <w:p w:rsidR="00000000" w:rsidDel="00000000" w:rsidP="00000000" w:rsidRDefault="00000000" w:rsidRPr="00000000" w14:paraId="00000BA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Scopul proiectului:</w:t>
            </w:r>
          </w:p>
        </w:tc>
        <w:tc>
          <w:tcPr/>
          <w:p w:rsidR="00000000" w:rsidDel="00000000" w:rsidP="00000000" w:rsidRDefault="00000000" w:rsidRPr="00000000" w14:paraId="00000BAB">
            <w:pPr>
              <w:rPr>
                <w:rFonts w:ascii="Arial" w:cs="Arial" w:eastAsia="Arial" w:hAnsi="Arial"/>
              </w:rPr>
            </w:pPr>
            <w:r w:rsidDel="00000000" w:rsidR="00000000" w:rsidRPr="00000000">
              <w:rPr>
                <w:rFonts w:ascii="Arial" w:cs="Arial" w:eastAsia="Arial" w:hAnsi="Arial"/>
                <w:rtl w:val="0"/>
              </w:rPr>
              <w:t xml:space="preserve">Сonservarea, studierea și promovarea patrimoniului istoric, cultural sau natural al orașului Basarabeasca.</w:t>
            </w:r>
          </w:p>
        </w:tc>
      </w:tr>
      <w:tr>
        <w:trPr>
          <w:cantSplit w:val="0"/>
          <w:trHeight w:val="444" w:hRule="atLeast"/>
          <w:tblHeader w:val="0"/>
        </w:trPr>
        <w:tc>
          <w:tcPr>
            <w:shd w:fill="b7dde8" w:val="clear"/>
          </w:tcPr>
          <w:p w:rsidR="00000000" w:rsidDel="00000000" w:rsidP="00000000" w:rsidRDefault="00000000" w:rsidRPr="00000000" w14:paraId="00000BA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Locația:</w:t>
            </w:r>
          </w:p>
        </w:tc>
        <w:tc>
          <w:tcPr/>
          <w:p w:rsidR="00000000" w:rsidDel="00000000" w:rsidP="00000000" w:rsidRDefault="00000000" w:rsidRPr="00000000" w14:paraId="00000BA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or. Basarabeasca</w:t>
            </w:r>
          </w:p>
        </w:tc>
      </w:tr>
      <w:tr>
        <w:trPr>
          <w:cantSplit w:val="0"/>
          <w:trHeight w:val="516" w:hRule="atLeast"/>
          <w:tblHeader w:val="0"/>
        </w:trPr>
        <w:tc>
          <w:tcPr>
            <w:shd w:fill="b7dde8" w:val="clear"/>
          </w:tcPr>
          <w:p w:rsidR="00000000" w:rsidDel="00000000" w:rsidP="00000000" w:rsidRDefault="00000000" w:rsidRPr="00000000" w14:paraId="00000BA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Descriere succintă a</w:t>
            </w:r>
            <w:r w:rsidDel="00000000" w:rsidR="00000000" w:rsidRPr="00000000">
              <w:rPr>
                <w:rFonts w:ascii="Times New Roman" w:cs="Times New Roman" w:eastAsia="Times New Roman" w:hAnsi="Times New Roman"/>
                <w:b w:val="1"/>
                <w:bCs w:val="1"/>
                <w:i w:val="0"/>
                <w:iCs w:val="0"/>
                <w:smallCaps w:val="0"/>
                <w:strike w:val="0"/>
                <w:color w:val="000000"/>
                <w:sz w:val="20"/>
                <w:szCs w:val="20"/>
                <w:u w:val="none"/>
                <w:shd w:fill="auto" w:val="clear"/>
                <w:vertAlign w:val="baseline"/>
                <w:rtl w:val="0"/>
              </w:rPr>
              <w:t xml:space="preserve"> </w:t>
            </w: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problemei pe care proiectul urmărește să o soluționeze:</w:t>
            </w:r>
          </w:p>
        </w:tc>
        <w:tc>
          <w:tcPr/>
          <w:p w:rsidR="00000000" w:rsidDel="00000000" w:rsidP="00000000" w:rsidRDefault="00000000" w:rsidRPr="00000000" w14:paraId="00000BA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În orașul Basarabeasca nu există un muzeu care să reflecte istoria orașului, etapele-cheie ale dezvoltării acestuia și să ofere informații despre personalitățile marcante care au locuit aici. Ideea creării muzeului presupune identificarea unei clădiri sau a unor spații aflate în proprietatea publică a primăriei orașului și alocarea acestora pentru amenajarea sălilor expoziționale. Se preconizează colectarea exponatelor muzeale de la locuitorii orașului, a istoriilor de la băștinași, precum și a valorilor istorice și culturale. Muzeul trebuie să devină un centru de dezvoltare culturală al orașului.</w:t>
            </w:r>
          </w:p>
        </w:tc>
      </w:tr>
      <w:tr>
        <w:trPr>
          <w:cantSplit w:val="0"/>
          <w:trHeight w:val="852" w:hRule="atLeast"/>
          <w:tblHeader w:val="0"/>
        </w:trPr>
        <w:tc>
          <w:tcPr>
            <w:shd w:fill="b7dde8" w:val="clear"/>
          </w:tcPr>
          <w:p w:rsidR="00000000" w:rsidDel="00000000" w:rsidP="00000000" w:rsidRDefault="00000000" w:rsidRPr="00000000" w14:paraId="00000BB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Grup-țintă:</w:t>
            </w:r>
          </w:p>
        </w:tc>
        <w:tc>
          <w:tcPr/>
          <w:p w:rsidR="00000000" w:rsidDel="00000000" w:rsidP="00000000" w:rsidRDefault="00000000" w:rsidRPr="00000000" w14:paraId="00000BB1">
            <w:pPr>
              <w:keepNext w:val="0"/>
              <w:keepLines w:val="0"/>
              <w:pageBreakBefore w:val="0"/>
              <w:widowControl w:val="0"/>
              <w:numPr>
                <w:ilvl w:val="0"/>
                <w:numId w:val="69"/>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locuitorii orașului Basarabeasca,</w:t>
            </w:r>
          </w:p>
          <w:p w:rsidR="00000000" w:rsidDel="00000000" w:rsidP="00000000" w:rsidRDefault="00000000" w:rsidRPr="00000000" w14:paraId="00000BB2">
            <w:pPr>
              <w:keepNext w:val="0"/>
              <w:keepLines w:val="0"/>
              <w:pageBreakBefore w:val="0"/>
              <w:widowControl w:val="0"/>
              <w:numPr>
                <w:ilvl w:val="0"/>
                <w:numId w:val="69"/>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turiști, </w:t>
            </w:r>
          </w:p>
          <w:p w:rsidR="00000000" w:rsidDel="00000000" w:rsidP="00000000" w:rsidRDefault="00000000" w:rsidRPr="00000000" w14:paraId="00000BB3">
            <w:pPr>
              <w:keepNext w:val="0"/>
              <w:keepLines w:val="0"/>
              <w:pageBreakBefore w:val="0"/>
              <w:widowControl w:val="0"/>
              <w:numPr>
                <w:ilvl w:val="0"/>
                <w:numId w:val="69"/>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operatori turistici, </w:t>
            </w:r>
          </w:p>
          <w:p w:rsidR="00000000" w:rsidDel="00000000" w:rsidP="00000000" w:rsidRDefault="00000000" w:rsidRPr="00000000" w14:paraId="00000BB4">
            <w:pPr>
              <w:keepNext w:val="0"/>
              <w:keepLines w:val="0"/>
              <w:pageBreakBefore w:val="0"/>
              <w:widowControl w:val="0"/>
              <w:numPr>
                <w:ilvl w:val="0"/>
                <w:numId w:val="69"/>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oaspeți care vizitează orașul.</w:t>
            </w:r>
          </w:p>
        </w:tc>
      </w:tr>
      <w:tr>
        <w:trPr>
          <w:cantSplit w:val="0"/>
          <w:trHeight w:val="366" w:hRule="atLeast"/>
          <w:tblHeader w:val="0"/>
        </w:trPr>
        <w:tc>
          <w:tcPr>
            <w:shd w:fill="b7dde8" w:val="clear"/>
          </w:tcPr>
          <w:p w:rsidR="00000000" w:rsidDel="00000000" w:rsidP="00000000" w:rsidRDefault="00000000" w:rsidRPr="00000000" w14:paraId="00000BB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Activități principale:</w:t>
            </w:r>
          </w:p>
        </w:tc>
        <w:tc>
          <w:tcPr/>
          <w:p w:rsidR="00000000" w:rsidDel="00000000" w:rsidP="00000000" w:rsidRDefault="00000000" w:rsidRPr="00000000" w14:paraId="00000BB6">
            <w:pPr>
              <w:keepNext w:val="0"/>
              <w:keepLines w:val="0"/>
              <w:pageBreakBefore w:val="0"/>
              <w:widowControl w:val="0"/>
              <w:numPr>
                <w:ilvl w:val="0"/>
                <w:numId w:val="98"/>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Constituirea grupului de lucru, stabilirea tematicii muzeului, studierea arhivelor și documentelor, crearea consiliului muzeului.</w:t>
            </w:r>
          </w:p>
          <w:p w:rsidR="00000000" w:rsidDel="00000000" w:rsidP="00000000" w:rsidRDefault="00000000" w:rsidRPr="00000000" w14:paraId="00000BB7">
            <w:pPr>
              <w:keepNext w:val="0"/>
              <w:keepLines w:val="0"/>
              <w:pageBreakBefore w:val="0"/>
              <w:widowControl w:val="0"/>
              <w:numPr>
                <w:ilvl w:val="0"/>
                <w:numId w:val="98"/>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Elaborarea conceptului științific, creativ și artistic al muzeului.</w:t>
            </w:r>
          </w:p>
          <w:p w:rsidR="00000000" w:rsidDel="00000000" w:rsidP="00000000" w:rsidRDefault="00000000" w:rsidRPr="00000000" w14:paraId="00000BB8">
            <w:pPr>
              <w:keepNext w:val="0"/>
              <w:keepLines w:val="0"/>
              <w:pageBreakBefore w:val="0"/>
              <w:widowControl w:val="0"/>
              <w:numPr>
                <w:ilvl w:val="0"/>
                <w:numId w:val="98"/>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Adoptarea deciziei de către Primărie și Consiliul orășenesc privind înființarea Muzeului orașului Basarabeasca.</w:t>
            </w:r>
          </w:p>
          <w:p w:rsidR="00000000" w:rsidDel="00000000" w:rsidP="00000000" w:rsidRDefault="00000000" w:rsidRPr="00000000" w14:paraId="00000BB9">
            <w:pPr>
              <w:keepNext w:val="0"/>
              <w:keepLines w:val="0"/>
              <w:pageBreakBefore w:val="0"/>
              <w:widowControl w:val="0"/>
              <w:numPr>
                <w:ilvl w:val="0"/>
                <w:numId w:val="98"/>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Elaborarea proiectului de design, a documentației tehnice și de deviz, obținerea autorizațiilor necesare.</w:t>
            </w:r>
          </w:p>
          <w:p w:rsidR="00000000" w:rsidDel="00000000" w:rsidP="00000000" w:rsidRDefault="00000000" w:rsidRPr="00000000" w14:paraId="00000BBA">
            <w:pPr>
              <w:keepNext w:val="0"/>
              <w:keepLines w:val="0"/>
              <w:pageBreakBefore w:val="0"/>
              <w:widowControl w:val="0"/>
              <w:numPr>
                <w:ilvl w:val="0"/>
                <w:numId w:val="98"/>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Constituirea fondului muzeal, identificarea și colectarea materialelor (artefacte, documente), restaurarea, evidența și păstrarea exponatelor.</w:t>
            </w:r>
          </w:p>
          <w:p w:rsidR="00000000" w:rsidDel="00000000" w:rsidP="00000000" w:rsidRDefault="00000000" w:rsidRPr="00000000" w14:paraId="00000BBB">
            <w:pPr>
              <w:keepNext w:val="0"/>
              <w:keepLines w:val="0"/>
              <w:pageBreakBefore w:val="0"/>
              <w:widowControl w:val="0"/>
              <w:numPr>
                <w:ilvl w:val="0"/>
                <w:numId w:val="98"/>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Reparația spațiilor, amenajarea construcțiilor expoziționale, montarea echipamentului și a expozițiilor.</w:t>
            </w:r>
          </w:p>
          <w:p w:rsidR="00000000" w:rsidDel="00000000" w:rsidP="00000000" w:rsidRDefault="00000000" w:rsidRPr="00000000" w14:paraId="00000BBC">
            <w:pPr>
              <w:keepNext w:val="0"/>
              <w:keepLines w:val="0"/>
              <w:pageBreakBefore w:val="0"/>
              <w:widowControl w:val="0"/>
              <w:numPr>
                <w:ilvl w:val="0"/>
                <w:numId w:val="98"/>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Instruirea personalului și pregătirea pentru deschidere.</w:t>
            </w:r>
          </w:p>
          <w:p w:rsidR="00000000" w:rsidDel="00000000" w:rsidP="00000000" w:rsidRDefault="00000000" w:rsidRPr="00000000" w14:paraId="00000BBD">
            <w:pPr>
              <w:keepNext w:val="0"/>
              <w:keepLines w:val="0"/>
              <w:pageBreakBefore w:val="0"/>
              <w:widowControl w:val="0"/>
              <w:numPr>
                <w:ilvl w:val="0"/>
                <w:numId w:val="98"/>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Deschiderea oficială a muzeului.</w:t>
            </w:r>
          </w:p>
        </w:tc>
      </w:tr>
      <w:tr>
        <w:trPr>
          <w:cantSplit w:val="0"/>
          <w:trHeight w:val="780" w:hRule="atLeast"/>
          <w:tblHeader w:val="0"/>
        </w:trPr>
        <w:tc>
          <w:tcPr>
            <w:shd w:fill="b7dde8" w:val="clear"/>
          </w:tcPr>
          <w:p w:rsidR="00000000" w:rsidDel="00000000" w:rsidP="00000000" w:rsidRDefault="00000000" w:rsidRPr="00000000" w14:paraId="00000BB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BB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Rezultate așteptate:</w:t>
            </w:r>
          </w:p>
          <w:p w:rsidR="00000000" w:rsidDel="00000000" w:rsidP="00000000" w:rsidRDefault="00000000" w:rsidRPr="00000000" w14:paraId="00000BC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BC1">
            <w:pPr>
              <w:keepNext w:val="0"/>
              <w:keepLines w:val="0"/>
              <w:pageBreakBefore w:val="0"/>
              <w:widowControl w:val="0"/>
              <w:numPr>
                <w:ilvl w:val="0"/>
                <w:numId w:val="99"/>
              </w:numPr>
              <w:pBdr>
                <w:top w:space="0" w:sz="0" w:val="nil"/>
                <w:left w:space="0" w:sz="0" w:val="nil"/>
                <w:bottom w:space="0" w:sz="0" w:val="nil"/>
                <w:right w:space="0" w:sz="0" w:val="nil"/>
                <w:between w:space="0" w:sz="0" w:val="nil"/>
              </w:pBdr>
              <w:shd w:fill="auto" w:val="clear"/>
              <w:spacing w:after="0" w:before="0" w:line="240" w:lineRule="auto"/>
              <w:ind w:left="720" w:right="114" w:hanging="36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Conservarea patrimoniului istoric și cultural.</w:t>
            </w:r>
          </w:p>
          <w:p w:rsidR="00000000" w:rsidDel="00000000" w:rsidP="00000000" w:rsidRDefault="00000000" w:rsidRPr="00000000" w14:paraId="00000BC2">
            <w:pPr>
              <w:keepNext w:val="0"/>
              <w:keepLines w:val="0"/>
              <w:pageBreakBefore w:val="0"/>
              <w:widowControl w:val="0"/>
              <w:numPr>
                <w:ilvl w:val="0"/>
                <w:numId w:val="99"/>
              </w:numPr>
              <w:pBdr>
                <w:top w:space="0" w:sz="0" w:val="nil"/>
                <w:left w:space="0" w:sz="0" w:val="nil"/>
                <w:bottom w:space="0" w:sz="0" w:val="nil"/>
                <w:right w:space="0" w:sz="0" w:val="nil"/>
                <w:between w:space="0" w:sz="0" w:val="nil"/>
              </w:pBdr>
              <w:shd w:fill="auto" w:val="clear"/>
              <w:spacing w:after="0" w:before="0" w:line="240" w:lineRule="auto"/>
              <w:ind w:left="720" w:right="114" w:hanging="36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Sistematizarea cunoștințelor de istorie locală despre orașul Basarabeasca.</w:t>
            </w:r>
          </w:p>
          <w:p w:rsidR="00000000" w:rsidDel="00000000" w:rsidP="00000000" w:rsidRDefault="00000000" w:rsidRPr="00000000" w14:paraId="00000BC3">
            <w:pPr>
              <w:keepNext w:val="0"/>
              <w:keepLines w:val="0"/>
              <w:pageBreakBefore w:val="0"/>
              <w:widowControl w:val="0"/>
              <w:numPr>
                <w:ilvl w:val="0"/>
                <w:numId w:val="99"/>
              </w:numPr>
              <w:pBdr>
                <w:top w:space="0" w:sz="0" w:val="nil"/>
                <w:left w:space="0" w:sz="0" w:val="nil"/>
                <w:bottom w:space="0" w:sz="0" w:val="nil"/>
                <w:right w:space="0" w:sz="0" w:val="nil"/>
                <w:between w:space="0" w:sz="0" w:val="nil"/>
              </w:pBdr>
              <w:shd w:fill="auto" w:val="clear"/>
              <w:spacing w:after="0" w:before="0" w:line="240" w:lineRule="auto"/>
              <w:ind w:left="720" w:right="114" w:hanging="360"/>
              <w:jc w:val="left"/>
              <w:rPr>
                <w:rFonts w:ascii="Arial" w:cs="Arial" w:eastAsia="Arial" w:hAnsi="Arial"/>
                <w:b w:val="1"/>
                <w:bCs w:val="1"/>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Formarea identității culturale.</w:t>
            </w:r>
            <w:r w:rsidDel="00000000" w:rsidR="00000000" w:rsidRPr="00000000">
              <w:rPr>
                <w:rtl w:val="0"/>
              </w:rPr>
            </w:r>
          </w:p>
        </w:tc>
      </w:tr>
      <w:tr>
        <w:trPr>
          <w:cantSplit w:val="0"/>
          <w:trHeight w:val="624" w:hRule="atLeast"/>
          <w:tblHeader w:val="0"/>
        </w:trPr>
        <w:tc>
          <w:tcPr>
            <w:shd w:fill="b7dde8" w:val="clear"/>
          </w:tcPr>
          <w:p w:rsidR="00000000" w:rsidDel="00000000" w:rsidP="00000000" w:rsidRDefault="00000000" w:rsidRPr="00000000" w14:paraId="00000BC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Responsabili și parteneri:</w:t>
            </w:r>
          </w:p>
        </w:tc>
        <w:tc>
          <w:tcPr/>
          <w:p w:rsidR="00000000" w:rsidDel="00000000" w:rsidP="00000000" w:rsidRDefault="00000000" w:rsidRPr="00000000" w14:paraId="00000BC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Primăria orașului Basarabeasca</w:t>
            </w:r>
          </w:p>
        </w:tc>
      </w:tr>
      <w:tr>
        <w:trPr>
          <w:cantSplit w:val="0"/>
          <w:trHeight w:val="264" w:hRule="atLeast"/>
          <w:tblHeader w:val="0"/>
        </w:trPr>
        <w:tc>
          <w:tcPr>
            <w:shd w:fill="b7dde8" w:val="clear"/>
          </w:tcPr>
          <w:p w:rsidR="00000000" w:rsidDel="00000000" w:rsidP="00000000" w:rsidRDefault="00000000" w:rsidRPr="00000000" w14:paraId="00000BC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Factori de risc:</w:t>
            </w:r>
          </w:p>
        </w:tc>
        <w:tc>
          <w:tcPr/>
          <w:p w:rsidR="00000000" w:rsidDel="00000000" w:rsidP="00000000" w:rsidRDefault="00000000" w:rsidRPr="00000000" w14:paraId="00000BC7">
            <w:pPr>
              <w:keepNext w:val="0"/>
              <w:keepLines w:val="0"/>
              <w:pageBreakBefore w:val="0"/>
              <w:widowControl w:val="0"/>
              <w:numPr>
                <w:ilvl w:val="0"/>
                <w:numId w:val="100"/>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Riscuri financiare și economice.</w:t>
            </w:r>
          </w:p>
          <w:p w:rsidR="00000000" w:rsidDel="00000000" w:rsidP="00000000" w:rsidRDefault="00000000" w:rsidRPr="00000000" w14:paraId="00000BC8">
            <w:pPr>
              <w:keepNext w:val="0"/>
              <w:keepLines w:val="0"/>
              <w:pageBreakBefore w:val="0"/>
              <w:widowControl w:val="0"/>
              <w:numPr>
                <w:ilvl w:val="0"/>
                <w:numId w:val="100"/>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Riscuri administrative și juridice.</w:t>
            </w:r>
          </w:p>
          <w:p w:rsidR="00000000" w:rsidDel="00000000" w:rsidP="00000000" w:rsidRDefault="00000000" w:rsidRPr="00000000" w14:paraId="00000BC9">
            <w:pPr>
              <w:keepNext w:val="0"/>
              <w:keepLines w:val="0"/>
              <w:pageBreakBefore w:val="0"/>
              <w:widowControl w:val="0"/>
              <w:numPr>
                <w:ilvl w:val="0"/>
                <w:numId w:val="100"/>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Cerere redusă și accesibilitate scăzută a transportului.</w:t>
            </w:r>
          </w:p>
          <w:p w:rsidR="00000000" w:rsidDel="00000000" w:rsidP="00000000" w:rsidRDefault="00000000" w:rsidRPr="00000000" w14:paraId="00000BCA">
            <w:pPr>
              <w:keepNext w:val="0"/>
              <w:keepLines w:val="0"/>
              <w:pageBreakBefore w:val="0"/>
              <w:widowControl w:val="0"/>
              <w:numPr>
                <w:ilvl w:val="0"/>
                <w:numId w:val="100"/>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Riscuri tehnice (depozitare) și aspecte legate de securitate.</w:t>
            </w:r>
          </w:p>
          <w:p w:rsidR="00000000" w:rsidDel="00000000" w:rsidP="00000000" w:rsidRDefault="00000000" w:rsidRPr="00000000" w14:paraId="00000BCB">
            <w:pPr>
              <w:keepNext w:val="0"/>
              <w:keepLines w:val="0"/>
              <w:pageBreakBefore w:val="0"/>
              <w:widowControl w:val="0"/>
              <w:numPr>
                <w:ilvl w:val="0"/>
                <w:numId w:val="100"/>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Riscuri de personal, legate de dificultatea atragerii ghizilor calificați, custozilor și a unui director de muzeu.</w:t>
            </w:r>
          </w:p>
        </w:tc>
      </w:tr>
      <w:tr>
        <w:trPr>
          <w:cantSplit w:val="0"/>
          <w:trHeight w:val="430" w:hRule="atLeast"/>
          <w:tblHeader w:val="0"/>
        </w:trPr>
        <w:tc>
          <w:tcPr>
            <w:shd w:fill="b7dde8" w:val="clear"/>
          </w:tcPr>
          <w:p w:rsidR="00000000" w:rsidDel="00000000" w:rsidP="00000000" w:rsidRDefault="00000000" w:rsidRPr="00000000" w14:paraId="00000BC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Perioada estimată de implementare:</w:t>
            </w:r>
          </w:p>
        </w:tc>
        <w:tc>
          <w:tcPr/>
          <w:p w:rsidR="00000000" w:rsidDel="00000000" w:rsidP="00000000" w:rsidRDefault="00000000" w:rsidRPr="00000000" w14:paraId="00000BC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 2026–2029</w:t>
            </w:r>
          </w:p>
        </w:tc>
      </w:tr>
      <w:tr>
        <w:trPr>
          <w:cantSplit w:val="0"/>
          <w:trHeight w:val="239" w:hRule="atLeast"/>
          <w:tblHeader w:val="0"/>
        </w:trPr>
        <w:tc>
          <w:tcPr>
            <w:shd w:fill="b7dde8" w:val="clear"/>
          </w:tcPr>
          <w:p w:rsidR="00000000" w:rsidDel="00000000" w:rsidP="00000000" w:rsidRDefault="00000000" w:rsidRPr="00000000" w14:paraId="00000BC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Buget estimativ:</w:t>
            </w:r>
          </w:p>
        </w:tc>
        <w:tc>
          <w:tcPr/>
          <w:p w:rsidR="00000000" w:rsidDel="00000000" w:rsidP="00000000" w:rsidRDefault="00000000" w:rsidRPr="00000000" w14:paraId="00000BC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750,0 mii lei</w:t>
            </w:r>
          </w:p>
        </w:tc>
      </w:tr>
      <w:tr>
        <w:trPr>
          <w:cantSplit w:val="0"/>
          <w:trHeight w:val="636" w:hRule="atLeast"/>
          <w:tblHeader w:val="0"/>
        </w:trPr>
        <w:tc>
          <w:tcPr>
            <w:tcBorders>
              <w:bottom w:color="000000" w:space="0" w:sz="4" w:val="single"/>
            </w:tcBorders>
            <w:shd w:fill="b7dde8" w:val="clear"/>
          </w:tcPr>
          <w:p w:rsidR="00000000" w:rsidDel="00000000" w:rsidP="00000000" w:rsidRDefault="00000000" w:rsidRPr="00000000" w14:paraId="00000BD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Surse potențiale de finanțare ale proiectului:</w:t>
            </w:r>
          </w:p>
        </w:tc>
        <w:tc>
          <w:tcPr>
            <w:tcBorders>
              <w:bottom w:color="000000" w:space="0" w:sz="4" w:val="single"/>
            </w:tcBorders>
          </w:tcPr>
          <w:p w:rsidR="00000000" w:rsidDel="00000000" w:rsidP="00000000" w:rsidRDefault="00000000" w:rsidRPr="00000000" w14:paraId="00000BD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buget local, surse extrabugetare (donatori, programe și fonduri, sponsori).</w:t>
            </w:r>
          </w:p>
        </w:tc>
      </w:tr>
    </w:tbl>
    <w:p w:rsidR="00000000" w:rsidDel="00000000" w:rsidP="00000000" w:rsidRDefault="00000000" w:rsidRPr="00000000" w14:paraId="00000BD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tbl>
      <w:tblPr>
        <w:tblStyle w:val="Table32"/>
        <w:tblW w:w="10060.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972"/>
        <w:gridCol w:w="7088"/>
        <w:tblGridChange w:id="0">
          <w:tblGrid>
            <w:gridCol w:w="2972"/>
            <w:gridCol w:w="7088"/>
          </w:tblGrid>
        </w:tblGridChange>
      </w:tblGrid>
      <w:tr>
        <w:trPr>
          <w:cantSplit w:val="0"/>
          <w:trHeight w:val="240" w:hRule="atLeast"/>
          <w:tblHeader w:val="0"/>
        </w:trPr>
        <w:tc>
          <w:tcPr>
            <w:shd w:fill="b7dde8" w:val="clear"/>
          </w:tcPr>
          <w:p w:rsidR="00000000" w:rsidDel="00000000" w:rsidP="00000000" w:rsidRDefault="00000000" w:rsidRPr="00000000" w14:paraId="00000BD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Numărul proiectului:</w:t>
            </w:r>
          </w:p>
        </w:tc>
        <w:tc>
          <w:tcPr>
            <w:shd w:fill="f2dcdb" w:val="clear"/>
          </w:tcPr>
          <w:p w:rsidR="00000000" w:rsidDel="00000000" w:rsidP="00000000" w:rsidRDefault="00000000" w:rsidRPr="00000000" w14:paraId="00000BD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114" w:firstLine="0"/>
              <w:jc w:val="both"/>
              <w:rPr>
                <w:rFonts w:ascii="Arial" w:cs="Arial" w:eastAsia="Arial" w:hAnsi="Arial"/>
                <w:b w:val="1"/>
                <w:bCs w:val="1"/>
                <w:i w:val="1"/>
                <w:iCs w:val="1"/>
                <w:smallCaps w:val="0"/>
                <w:strike w:val="0"/>
                <w:color w:val="000000"/>
                <w:sz w:val="22"/>
                <w:szCs w:val="22"/>
                <w:u w:val="none"/>
                <w:shd w:fill="auto" w:val="clear"/>
                <w:vertAlign w:val="baseline"/>
              </w:rPr>
            </w:pPr>
            <w:r w:rsidDel="00000000" w:rsidR="00000000" w:rsidRPr="00000000">
              <w:rPr>
                <w:rFonts w:ascii="Arial" w:cs="Arial" w:eastAsia="Arial" w:hAnsi="Arial"/>
                <w:b w:val="1"/>
                <w:bCs w:val="1"/>
                <w:i w:val="1"/>
                <w:iCs w:val="1"/>
                <w:smallCaps w:val="0"/>
                <w:strike w:val="0"/>
                <w:color w:val="000000"/>
                <w:sz w:val="22"/>
                <w:szCs w:val="22"/>
                <w:u w:val="none"/>
                <w:shd w:fill="auto" w:val="clear"/>
                <w:vertAlign w:val="baseline"/>
                <w:rtl w:val="0"/>
              </w:rPr>
              <w:t xml:space="preserve">Proiectul 8</w:t>
            </w:r>
          </w:p>
        </w:tc>
      </w:tr>
      <w:tr>
        <w:trPr>
          <w:cantSplit w:val="0"/>
          <w:trHeight w:val="276" w:hRule="atLeast"/>
          <w:tblHeader w:val="0"/>
        </w:trPr>
        <w:tc>
          <w:tcPr>
            <w:shd w:fill="b7dde8" w:val="clear"/>
          </w:tcPr>
          <w:p w:rsidR="00000000" w:rsidDel="00000000" w:rsidP="00000000" w:rsidRDefault="00000000" w:rsidRPr="00000000" w14:paraId="00000BD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Denumirea proiectului:</w:t>
            </w:r>
          </w:p>
        </w:tc>
        <w:tc>
          <w:tcPr>
            <w:shd w:fill="f2dcdb" w:val="clear"/>
          </w:tcPr>
          <w:p w:rsidR="00000000" w:rsidDel="00000000" w:rsidP="00000000" w:rsidRDefault="00000000" w:rsidRPr="00000000" w14:paraId="00000BD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Ghidul turistic al orașului Basarabeasca</w:t>
            </w:r>
          </w:p>
        </w:tc>
      </w:tr>
      <w:tr>
        <w:trPr>
          <w:cantSplit w:val="0"/>
          <w:trHeight w:val="276" w:hRule="atLeast"/>
          <w:tblHeader w:val="0"/>
        </w:trPr>
        <w:tc>
          <w:tcPr>
            <w:shd w:fill="b7dde8" w:val="clear"/>
          </w:tcPr>
          <w:p w:rsidR="00000000" w:rsidDel="00000000" w:rsidP="00000000" w:rsidRDefault="00000000" w:rsidRPr="00000000" w14:paraId="00000BD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Direcția strategică:</w:t>
            </w:r>
          </w:p>
        </w:tc>
        <w:tc>
          <w:tcPr/>
          <w:p w:rsidR="00000000" w:rsidDel="00000000" w:rsidP="00000000" w:rsidRDefault="00000000" w:rsidRPr="00000000" w14:paraId="00000BD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Obiectiv strategic</w:t>
            </w: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 2. Dezvoltarea economiei locale prin valorificarea resurselor locale și prin îmbunătățirea mediului de afaceri, formarea infrastructurii de sprijin pentru IMM-uri, crearea de noi locuri de muncă și extinderea oportunităților economice pentru femei și bărbați, inclusiv pentru persoanele din grupuri vulnerabile.</w:t>
            </w:r>
          </w:p>
        </w:tc>
      </w:tr>
      <w:tr>
        <w:trPr>
          <w:cantSplit w:val="0"/>
          <w:trHeight w:val="324" w:hRule="atLeast"/>
          <w:tblHeader w:val="0"/>
        </w:trPr>
        <w:tc>
          <w:tcPr>
            <w:shd w:fill="b7dde8" w:val="clear"/>
          </w:tcPr>
          <w:p w:rsidR="00000000" w:rsidDel="00000000" w:rsidP="00000000" w:rsidRDefault="00000000" w:rsidRPr="00000000" w14:paraId="00000BD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Obiectiv specific:</w:t>
            </w:r>
          </w:p>
        </w:tc>
        <w:tc>
          <w:tcPr/>
          <w:p w:rsidR="00000000" w:rsidDel="00000000" w:rsidP="00000000" w:rsidRDefault="00000000" w:rsidRPr="00000000" w14:paraId="00000BD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Obiectiv specific 2.4.</w:t>
            </w: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 Stimularea dezvoltării turismului și sporirea atractivității orașului.</w:t>
            </w:r>
          </w:p>
        </w:tc>
      </w:tr>
      <w:tr>
        <w:trPr>
          <w:cantSplit w:val="0"/>
          <w:trHeight w:val="240" w:hRule="atLeast"/>
          <w:tblHeader w:val="0"/>
        </w:trPr>
        <w:tc>
          <w:tcPr>
            <w:shd w:fill="b7dde8" w:val="clear"/>
          </w:tcPr>
          <w:p w:rsidR="00000000" w:rsidDel="00000000" w:rsidP="00000000" w:rsidRDefault="00000000" w:rsidRPr="00000000" w14:paraId="00000BD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Măsura</w:t>
            </w:r>
          </w:p>
        </w:tc>
        <w:tc>
          <w:tcPr/>
          <w:p w:rsidR="00000000" w:rsidDel="00000000" w:rsidP="00000000" w:rsidRDefault="00000000" w:rsidRPr="00000000" w14:paraId="00000BD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2.4.4.</w:t>
            </w: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 Elaborarea Ghidului turistic al orașului Basarabeasca</w:t>
            </w:r>
          </w:p>
        </w:tc>
      </w:tr>
      <w:tr>
        <w:trPr>
          <w:cantSplit w:val="0"/>
          <w:trHeight w:val="312" w:hRule="atLeast"/>
          <w:tblHeader w:val="0"/>
        </w:trPr>
        <w:tc>
          <w:tcPr>
            <w:shd w:fill="b7dde8" w:val="clear"/>
          </w:tcPr>
          <w:p w:rsidR="00000000" w:rsidDel="00000000" w:rsidP="00000000" w:rsidRDefault="00000000" w:rsidRPr="00000000" w14:paraId="00000BD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Scopul proiectului:</w:t>
            </w:r>
          </w:p>
        </w:tc>
        <w:tc>
          <w:tcPr/>
          <w:p w:rsidR="00000000" w:rsidDel="00000000" w:rsidP="00000000" w:rsidRDefault="00000000" w:rsidRPr="00000000" w14:paraId="00000BD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Sporirea atractivității turistice a orașului Basarabeasca, sistematizarea informațiilor despre obiectivele turistice și crearea unui instrument comod de orientare pentru turiști</w:t>
            </w:r>
          </w:p>
        </w:tc>
      </w:tr>
      <w:tr>
        <w:trPr>
          <w:cantSplit w:val="0"/>
          <w:trHeight w:val="444" w:hRule="atLeast"/>
          <w:tblHeader w:val="0"/>
        </w:trPr>
        <w:tc>
          <w:tcPr>
            <w:shd w:fill="b7dde8" w:val="clear"/>
          </w:tcPr>
          <w:p w:rsidR="00000000" w:rsidDel="00000000" w:rsidP="00000000" w:rsidRDefault="00000000" w:rsidRPr="00000000" w14:paraId="00000BD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Locația:</w:t>
            </w:r>
          </w:p>
        </w:tc>
        <w:tc>
          <w:tcPr/>
          <w:p w:rsidR="00000000" w:rsidDel="00000000" w:rsidP="00000000" w:rsidRDefault="00000000" w:rsidRPr="00000000" w14:paraId="00000BE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or. Basarabeasca</w:t>
            </w:r>
          </w:p>
        </w:tc>
      </w:tr>
      <w:tr>
        <w:trPr>
          <w:cantSplit w:val="0"/>
          <w:trHeight w:val="516" w:hRule="atLeast"/>
          <w:tblHeader w:val="0"/>
        </w:trPr>
        <w:tc>
          <w:tcPr>
            <w:shd w:fill="b7dde8" w:val="clear"/>
          </w:tcPr>
          <w:p w:rsidR="00000000" w:rsidDel="00000000" w:rsidP="00000000" w:rsidRDefault="00000000" w:rsidRPr="00000000" w14:paraId="00000BE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Descriere succintă a</w:t>
            </w:r>
            <w:r w:rsidDel="00000000" w:rsidR="00000000" w:rsidRPr="00000000">
              <w:rPr>
                <w:rFonts w:ascii="Times New Roman" w:cs="Times New Roman" w:eastAsia="Times New Roman" w:hAnsi="Times New Roman"/>
                <w:b w:val="1"/>
                <w:bCs w:val="1"/>
                <w:i w:val="0"/>
                <w:iCs w:val="0"/>
                <w:smallCaps w:val="0"/>
                <w:strike w:val="0"/>
                <w:color w:val="000000"/>
                <w:sz w:val="20"/>
                <w:szCs w:val="20"/>
                <w:u w:val="none"/>
                <w:shd w:fill="auto" w:val="clear"/>
                <w:vertAlign w:val="baseline"/>
                <w:rtl w:val="0"/>
              </w:rPr>
              <w:t xml:space="preserve"> </w:t>
            </w: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problemei pe care proiectul urmărește să o soluționeze:</w:t>
            </w:r>
          </w:p>
        </w:tc>
        <w:tc>
          <w:tcPr/>
          <w:p w:rsidR="00000000" w:rsidDel="00000000" w:rsidP="00000000" w:rsidRDefault="00000000" w:rsidRPr="00000000" w14:paraId="00000BE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Atragerea potențialilor turiști în oraș este imposibilă fără un ghid turistic clar structurat. Ghidul turistic al orașului Basarabeasca va permite utilizatorilor săi să afle informații despre istoria orașului, locurile istorice și memoriale, zonele de recreere și agrement, lăcașele de cult, obiectivele atractive pentru turiști (săli de degustare a produselor vinicole, monumente etc.), precum și despre unitățile de alimentație publică, hoteluri și agenți economici comerciali.</w:t>
            </w:r>
          </w:p>
          <w:p w:rsidR="00000000" w:rsidDel="00000000" w:rsidP="00000000" w:rsidRDefault="00000000" w:rsidRPr="00000000" w14:paraId="00000BE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BE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Ghidul turistic va fi realizat într-un design atractiv, iar informația va fi publicată în 6 limbi (moldovenească/română, rusă, engleză, germană, turcă și ebraică).</w:t>
            </w:r>
          </w:p>
          <w:p w:rsidR="00000000" w:rsidDel="00000000" w:rsidP="00000000" w:rsidRDefault="00000000" w:rsidRPr="00000000" w14:paraId="00000BE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BE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Grup țintă: turiști și oaspeți ai orașului, operatori și agenții turistice, locuitorii orașului, agenți economici.</w:t>
            </w:r>
          </w:p>
        </w:tc>
      </w:tr>
      <w:tr>
        <w:trPr>
          <w:cantSplit w:val="0"/>
          <w:trHeight w:val="852" w:hRule="atLeast"/>
          <w:tblHeader w:val="0"/>
        </w:trPr>
        <w:tc>
          <w:tcPr>
            <w:shd w:fill="b7dde8" w:val="clear"/>
          </w:tcPr>
          <w:p w:rsidR="00000000" w:rsidDel="00000000" w:rsidP="00000000" w:rsidRDefault="00000000" w:rsidRPr="00000000" w14:paraId="00000BE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Grup-țintă:</w:t>
            </w:r>
          </w:p>
        </w:tc>
        <w:tc>
          <w:tcPr/>
          <w:p w:rsidR="00000000" w:rsidDel="00000000" w:rsidP="00000000" w:rsidRDefault="00000000" w:rsidRPr="00000000" w14:paraId="00000BE8">
            <w:pPr>
              <w:keepNext w:val="0"/>
              <w:keepLines w:val="0"/>
              <w:pageBreakBefore w:val="0"/>
              <w:widowControl w:val="0"/>
              <w:numPr>
                <w:ilvl w:val="0"/>
                <w:numId w:val="70"/>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turiști și oaspeți ai orașului, </w:t>
            </w:r>
          </w:p>
          <w:p w:rsidR="00000000" w:rsidDel="00000000" w:rsidP="00000000" w:rsidRDefault="00000000" w:rsidRPr="00000000" w14:paraId="00000BE9">
            <w:pPr>
              <w:keepNext w:val="0"/>
              <w:keepLines w:val="0"/>
              <w:pageBreakBefore w:val="0"/>
              <w:widowControl w:val="0"/>
              <w:numPr>
                <w:ilvl w:val="0"/>
                <w:numId w:val="70"/>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operatori și agenții turistice, </w:t>
            </w:r>
          </w:p>
          <w:p w:rsidR="00000000" w:rsidDel="00000000" w:rsidP="00000000" w:rsidRDefault="00000000" w:rsidRPr="00000000" w14:paraId="00000BEA">
            <w:pPr>
              <w:keepNext w:val="0"/>
              <w:keepLines w:val="0"/>
              <w:pageBreakBefore w:val="0"/>
              <w:widowControl w:val="0"/>
              <w:numPr>
                <w:ilvl w:val="0"/>
                <w:numId w:val="70"/>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locuitorii orașului, agenți economici.</w:t>
            </w:r>
          </w:p>
        </w:tc>
      </w:tr>
      <w:tr>
        <w:trPr>
          <w:cantSplit w:val="0"/>
          <w:trHeight w:val="366" w:hRule="atLeast"/>
          <w:tblHeader w:val="0"/>
        </w:trPr>
        <w:tc>
          <w:tcPr>
            <w:shd w:fill="b7dde8" w:val="clear"/>
          </w:tcPr>
          <w:p w:rsidR="00000000" w:rsidDel="00000000" w:rsidP="00000000" w:rsidRDefault="00000000" w:rsidRPr="00000000" w14:paraId="00000BE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Activități principale:</w:t>
            </w:r>
          </w:p>
        </w:tc>
        <w:tc>
          <w:tcPr/>
          <w:p w:rsidR="00000000" w:rsidDel="00000000" w:rsidP="00000000" w:rsidRDefault="00000000" w:rsidRPr="00000000" w14:paraId="00000BEC">
            <w:pPr>
              <w:keepNext w:val="0"/>
              <w:keepLines w:val="0"/>
              <w:pageBreakBefore w:val="0"/>
              <w:widowControl w:val="0"/>
              <w:numPr>
                <w:ilvl w:val="0"/>
                <w:numId w:val="101"/>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Formarea colectivului de autori.</w:t>
            </w:r>
          </w:p>
          <w:p w:rsidR="00000000" w:rsidDel="00000000" w:rsidP="00000000" w:rsidRDefault="00000000" w:rsidRPr="00000000" w14:paraId="00000BED">
            <w:pPr>
              <w:keepNext w:val="0"/>
              <w:keepLines w:val="0"/>
              <w:pageBreakBefore w:val="0"/>
              <w:widowControl w:val="0"/>
              <w:numPr>
                <w:ilvl w:val="0"/>
                <w:numId w:val="101"/>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Elaborarea conceptului ghidului (traseu pietonal, ghid auto sau aplicație digitală), colectarea informațiilor, inventarierea obiectivelor și atracțiilor turistice din oraș.</w:t>
            </w:r>
          </w:p>
          <w:p w:rsidR="00000000" w:rsidDel="00000000" w:rsidP="00000000" w:rsidRDefault="00000000" w:rsidRPr="00000000" w14:paraId="00000BEE">
            <w:pPr>
              <w:keepNext w:val="0"/>
              <w:keepLines w:val="0"/>
              <w:pageBreakBefore w:val="0"/>
              <w:widowControl w:val="0"/>
              <w:numPr>
                <w:ilvl w:val="0"/>
                <w:numId w:val="101"/>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Verificarea în teren, redactarea textelor, realizarea și selectarea fotografiilor de calitate, crearea traseelor.</w:t>
            </w:r>
          </w:p>
          <w:p w:rsidR="00000000" w:rsidDel="00000000" w:rsidP="00000000" w:rsidRDefault="00000000" w:rsidRPr="00000000" w14:paraId="00000BEF">
            <w:pPr>
              <w:keepNext w:val="0"/>
              <w:keepLines w:val="0"/>
              <w:pageBreakBefore w:val="0"/>
              <w:widowControl w:val="0"/>
              <w:numPr>
                <w:ilvl w:val="0"/>
                <w:numId w:val="101"/>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Designul și machetarea ghidului, tipărirea tirajului.</w:t>
            </w:r>
          </w:p>
          <w:p w:rsidR="00000000" w:rsidDel="00000000" w:rsidP="00000000" w:rsidRDefault="00000000" w:rsidRPr="00000000" w14:paraId="00000BF0">
            <w:pPr>
              <w:keepNext w:val="0"/>
              <w:keepLines w:val="0"/>
              <w:pageBreakBefore w:val="0"/>
              <w:widowControl w:val="0"/>
              <w:numPr>
                <w:ilvl w:val="0"/>
                <w:numId w:val="101"/>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Prezentarea oficială a Ghidului turistic al orașului Basarabeasca.</w:t>
            </w:r>
          </w:p>
        </w:tc>
      </w:tr>
      <w:tr>
        <w:trPr>
          <w:cantSplit w:val="0"/>
          <w:trHeight w:val="780" w:hRule="atLeast"/>
          <w:tblHeader w:val="0"/>
        </w:trPr>
        <w:tc>
          <w:tcPr>
            <w:shd w:fill="b7dde8" w:val="clear"/>
          </w:tcPr>
          <w:p w:rsidR="00000000" w:rsidDel="00000000" w:rsidP="00000000" w:rsidRDefault="00000000" w:rsidRPr="00000000" w14:paraId="00000BF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BF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Rezultate așteptate:</w:t>
            </w:r>
          </w:p>
          <w:p w:rsidR="00000000" w:rsidDel="00000000" w:rsidP="00000000" w:rsidRDefault="00000000" w:rsidRPr="00000000" w14:paraId="00000BF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BF4">
            <w:pPr>
              <w:keepNext w:val="0"/>
              <w:keepLines w:val="0"/>
              <w:pageBreakBefore w:val="0"/>
              <w:widowControl w:val="0"/>
              <w:numPr>
                <w:ilvl w:val="0"/>
                <w:numId w:val="103"/>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Formarea unei imagini atractive a orașului.</w:t>
            </w:r>
          </w:p>
          <w:p w:rsidR="00000000" w:rsidDel="00000000" w:rsidP="00000000" w:rsidRDefault="00000000" w:rsidRPr="00000000" w14:paraId="00000BF5">
            <w:pPr>
              <w:keepNext w:val="0"/>
              <w:keepLines w:val="0"/>
              <w:pageBreakBefore w:val="0"/>
              <w:widowControl w:val="0"/>
              <w:numPr>
                <w:ilvl w:val="0"/>
                <w:numId w:val="103"/>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Sporirea nivelului de informare a turiștilor despre oraș.</w:t>
            </w:r>
          </w:p>
          <w:p w:rsidR="00000000" w:rsidDel="00000000" w:rsidP="00000000" w:rsidRDefault="00000000" w:rsidRPr="00000000" w14:paraId="00000BF6">
            <w:pPr>
              <w:keepNext w:val="0"/>
              <w:keepLines w:val="0"/>
              <w:pageBreakBefore w:val="0"/>
              <w:widowControl w:val="0"/>
              <w:numPr>
                <w:ilvl w:val="0"/>
                <w:numId w:val="103"/>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Crearea unei imagini complete și structurate a obiectivelor turistice ale orașului.</w:t>
            </w:r>
          </w:p>
          <w:p w:rsidR="00000000" w:rsidDel="00000000" w:rsidP="00000000" w:rsidRDefault="00000000" w:rsidRPr="00000000" w14:paraId="00000BF7">
            <w:pPr>
              <w:keepNext w:val="0"/>
              <w:keepLines w:val="0"/>
              <w:pageBreakBefore w:val="0"/>
              <w:widowControl w:val="0"/>
              <w:numPr>
                <w:ilvl w:val="0"/>
                <w:numId w:val="103"/>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Tipărirea a 300 de exemplare ale ghidului turistic.</w:t>
            </w:r>
          </w:p>
        </w:tc>
      </w:tr>
      <w:tr>
        <w:trPr>
          <w:cantSplit w:val="0"/>
          <w:trHeight w:val="345" w:hRule="atLeast"/>
          <w:tblHeader w:val="0"/>
        </w:trPr>
        <w:tc>
          <w:tcPr>
            <w:shd w:fill="b7dde8" w:val="clear"/>
          </w:tcPr>
          <w:p w:rsidR="00000000" w:rsidDel="00000000" w:rsidP="00000000" w:rsidRDefault="00000000" w:rsidRPr="00000000" w14:paraId="00000BF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Responsabili și parteneri:</w:t>
            </w:r>
          </w:p>
        </w:tc>
        <w:tc>
          <w:tcPr/>
          <w:p w:rsidR="00000000" w:rsidDel="00000000" w:rsidP="00000000" w:rsidRDefault="00000000" w:rsidRPr="00000000" w14:paraId="00000BF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Primăria orașului Basarabeasca</w:t>
            </w:r>
          </w:p>
        </w:tc>
      </w:tr>
      <w:tr>
        <w:trPr>
          <w:cantSplit w:val="0"/>
          <w:trHeight w:val="264" w:hRule="atLeast"/>
          <w:tblHeader w:val="0"/>
        </w:trPr>
        <w:tc>
          <w:tcPr>
            <w:shd w:fill="b7dde8" w:val="clear"/>
          </w:tcPr>
          <w:p w:rsidR="00000000" w:rsidDel="00000000" w:rsidP="00000000" w:rsidRDefault="00000000" w:rsidRPr="00000000" w14:paraId="00000BF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Factori de risc:</w:t>
            </w:r>
          </w:p>
        </w:tc>
        <w:tc>
          <w:tcPr/>
          <w:p w:rsidR="00000000" w:rsidDel="00000000" w:rsidP="00000000" w:rsidRDefault="00000000" w:rsidRPr="00000000" w14:paraId="00000BFB">
            <w:pPr>
              <w:keepNext w:val="0"/>
              <w:keepLines w:val="0"/>
              <w:pageBreakBefore w:val="0"/>
              <w:widowControl w:val="0"/>
              <w:numPr>
                <w:ilvl w:val="0"/>
                <w:numId w:val="71"/>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Lipsa sau insuficiența finanțării proiectului.</w:t>
            </w:r>
          </w:p>
          <w:p w:rsidR="00000000" w:rsidDel="00000000" w:rsidP="00000000" w:rsidRDefault="00000000" w:rsidRPr="00000000" w14:paraId="00000BFC">
            <w:pPr>
              <w:keepNext w:val="0"/>
              <w:keepLines w:val="0"/>
              <w:pageBreakBefore w:val="0"/>
              <w:widowControl w:val="0"/>
              <w:numPr>
                <w:ilvl w:val="0"/>
                <w:numId w:val="71"/>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Insuficiența datelor actuale (lipsa informației digitalizate, dificultăți în colectarea datelor istorice și de istorie locală).</w:t>
            </w:r>
          </w:p>
          <w:p w:rsidR="00000000" w:rsidDel="00000000" w:rsidP="00000000" w:rsidRDefault="00000000" w:rsidRPr="00000000" w14:paraId="00000BFD">
            <w:pPr>
              <w:keepNext w:val="0"/>
              <w:keepLines w:val="0"/>
              <w:pageBreakBefore w:val="0"/>
              <w:widowControl w:val="0"/>
              <w:numPr>
                <w:ilvl w:val="0"/>
                <w:numId w:val="71"/>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Atractivitate redusă pentru turiști din cauza notorietății scăzute a orașului.</w:t>
            </w:r>
          </w:p>
          <w:p w:rsidR="00000000" w:rsidDel="00000000" w:rsidP="00000000" w:rsidRDefault="00000000" w:rsidRPr="00000000" w14:paraId="00000BFE">
            <w:pPr>
              <w:keepNext w:val="0"/>
              <w:keepLines w:val="0"/>
              <w:pageBreakBefore w:val="0"/>
              <w:widowControl w:val="0"/>
              <w:numPr>
                <w:ilvl w:val="0"/>
                <w:numId w:val="71"/>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Riscuri de infrastructură (dezvoltare insuficientă a obiectivelor turistice, starea proastă a drumurilor către atracții, lipsa hotelurilor și a unităților de alimentație publică).</w:t>
            </w:r>
          </w:p>
        </w:tc>
      </w:tr>
      <w:tr>
        <w:trPr>
          <w:cantSplit w:val="0"/>
          <w:trHeight w:val="636" w:hRule="atLeast"/>
          <w:tblHeader w:val="0"/>
        </w:trPr>
        <w:tc>
          <w:tcPr>
            <w:shd w:fill="b7dde8" w:val="clear"/>
          </w:tcPr>
          <w:p w:rsidR="00000000" w:rsidDel="00000000" w:rsidP="00000000" w:rsidRDefault="00000000" w:rsidRPr="00000000" w14:paraId="00000BF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Perioada estimată de implementare:</w:t>
            </w:r>
          </w:p>
        </w:tc>
        <w:tc>
          <w:tcPr/>
          <w:p w:rsidR="00000000" w:rsidDel="00000000" w:rsidP="00000000" w:rsidRDefault="00000000" w:rsidRPr="00000000" w14:paraId="00000C0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2026–2030</w:t>
            </w:r>
          </w:p>
        </w:tc>
      </w:tr>
      <w:tr>
        <w:trPr>
          <w:cantSplit w:val="0"/>
          <w:trHeight w:val="216" w:hRule="atLeast"/>
          <w:tblHeader w:val="0"/>
        </w:trPr>
        <w:tc>
          <w:tcPr>
            <w:shd w:fill="b7dde8" w:val="clear"/>
          </w:tcPr>
          <w:p w:rsidR="00000000" w:rsidDel="00000000" w:rsidP="00000000" w:rsidRDefault="00000000" w:rsidRPr="00000000" w14:paraId="00000C0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Buget estimativ:</w:t>
            </w:r>
          </w:p>
        </w:tc>
        <w:tc>
          <w:tcPr/>
          <w:p w:rsidR="00000000" w:rsidDel="00000000" w:rsidP="00000000" w:rsidRDefault="00000000" w:rsidRPr="00000000" w14:paraId="00000C0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150,0 mii lei</w:t>
            </w:r>
          </w:p>
        </w:tc>
      </w:tr>
      <w:tr>
        <w:trPr>
          <w:cantSplit w:val="0"/>
          <w:trHeight w:val="636" w:hRule="atLeast"/>
          <w:tblHeader w:val="0"/>
        </w:trPr>
        <w:tc>
          <w:tcPr>
            <w:tcBorders>
              <w:bottom w:color="000000" w:space="0" w:sz="4" w:val="single"/>
            </w:tcBorders>
            <w:shd w:fill="b7dde8" w:val="clear"/>
          </w:tcPr>
          <w:p w:rsidR="00000000" w:rsidDel="00000000" w:rsidP="00000000" w:rsidRDefault="00000000" w:rsidRPr="00000000" w14:paraId="00000C0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Surse potențiale de finanțare ale proiectului:</w:t>
            </w:r>
          </w:p>
        </w:tc>
        <w:tc>
          <w:tcPr>
            <w:tcBorders>
              <w:bottom w:color="000000" w:space="0" w:sz="4" w:val="single"/>
            </w:tcBorders>
          </w:tcPr>
          <w:p w:rsidR="00000000" w:rsidDel="00000000" w:rsidP="00000000" w:rsidRDefault="00000000" w:rsidRPr="00000000" w14:paraId="00000C0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buget local, surse extrabugetare (donatori, programe și fonduri, sponsori).</w:t>
            </w:r>
          </w:p>
        </w:tc>
      </w:tr>
    </w:tbl>
    <w:p w:rsidR="00000000" w:rsidDel="00000000" w:rsidP="00000000" w:rsidRDefault="00000000" w:rsidRPr="00000000" w14:paraId="00000C0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tbl>
      <w:tblPr>
        <w:tblStyle w:val="Table33"/>
        <w:tblW w:w="10060.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972"/>
        <w:gridCol w:w="7088"/>
        <w:tblGridChange w:id="0">
          <w:tblGrid>
            <w:gridCol w:w="2972"/>
            <w:gridCol w:w="7088"/>
          </w:tblGrid>
        </w:tblGridChange>
      </w:tblGrid>
      <w:tr>
        <w:trPr>
          <w:cantSplit w:val="0"/>
          <w:trHeight w:val="240" w:hRule="atLeast"/>
          <w:tblHeader w:val="0"/>
        </w:trPr>
        <w:tc>
          <w:tcPr>
            <w:shd w:fill="b7dde8" w:val="clear"/>
          </w:tcPr>
          <w:p w:rsidR="00000000" w:rsidDel="00000000" w:rsidP="00000000" w:rsidRDefault="00000000" w:rsidRPr="00000000" w14:paraId="00000C0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Numărul proiectului:</w:t>
            </w:r>
          </w:p>
        </w:tc>
        <w:tc>
          <w:tcPr>
            <w:shd w:fill="f2dcdb" w:val="clear"/>
          </w:tcPr>
          <w:p w:rsidR="00000000" w:rsidDel="00000000" w:rsidP="00000000" w:rsidRDefault="00000000" w:rsidRPr="00000000" w14:paraId="00000C0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114" w:firstLine="0"/>
              <w:jc w:val="both"/>
              <w:rPr>
                <w:rFonts w:ascii="Arial" w:cs="Arial" w:eastAsia="Arial" w:hAnsi="Arial"/>
                <w:b w:val="1"/>
                <w:bCs w:val="1"/>
                <w:i w:val="1"/>
                <w:iCs w:val="1"/>
                <w:smallCaps w:val="0"/>
                <w:strike w:val="0"/>
                <w:color w:val="000000"/>
                <w:sz w:val="22"/>
                <w:szCs w:val="22"/>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Proiectul 9</w:t>
            </w:r>
            <w:r w:rsidDel="00000000" w:rsidR="00000000" w:rsidRPr="00000000">
              <w:rPr>
                <w:rtl w:val="0"/>
              </w:rPr>
            </w:r>
          </w:p>
        </w:tc>
      </w:tr>
      <w:tr>
        <w:trPr>
          <w:cantSplit w:val="0"/>
          <w:trHeight w:val="276" w:hRule="atLeast"/>
          <w:tblHeader w:val="0"/>
        </w:trPr>
        <w:tc>
          <w:tcPr>
            <w:shd w:fill="b7dde8" w:val="clear"/>
          </w:tcPr>
          <w:p w:rsidR="00000000" w:rsidDel="00000000" w:rsidP="00000000" w:rsidRDefault="00000000" w:rsidRPr="00000000" w14:paraId="00000C0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Denumirea proiectului:</w:t>
            </w:r>
          </w:p>
        </w:tc>
        <w:tc>
          <w:tcPr>
            <w:shd w:fill="f2dcdb" w:val="clear"/>
          </w:tcPr>
          <w:p w:rsidR="00000000" w:rsidDel="00000000" w:rsidP="00000000" w:rsidRDefault="00000000" w:rsidRPr="00000000" w14:paraId="00000C0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Panou informativ-turistic, ca formă de informare în turism</w:t>
            </w:r>
          </w:p>
        </w:tc>
      </w:tr>
      <w:tr>
        <w:trPr>
          <w:cantSplit w:val="0"/>
          <w:trHeight w:val="276" w:hRule="atLeast"/>
          <w:tblHeader w:val="0"/>
        </w:trPr>
        <w:tc>
          <w:tcPr>
            <w:shd w:fill="b7dde8" w:val="clear"/>
          </w:tcPr>
          <w:p w:rsidR="00000000" w:rsidDel="00000000" w:rsidP="00000000" w:rsidRDefault="00000000" w:rsidRPr="00000000" w14:paraId="00000C0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Direcția strategică:</w:t>
            </w:r>
          </w:p>
        </w:tc>
        <w:tc>
          <w:tcPr/>
          <w:p w:rsidR="00000000" w:rsidDel="00000000" w:rsidP="00000000" w:rsidRDefault="00000000" w:rsidRPr="00000000" w14:paraId="00000C0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Obiectiv strategic 2.</w:t>
            </w: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 Dezvoltarea economiei locale prin valorificarea resurselor locale și prin îmbunătățirea mediului de afaceri, formarea infrastructurii de sprijin pentru IMM-uri, crearea de noi locuri de muncă și extinderea oportunităților economice pentru femei și bărbați, inclusiv pentru persoanele din grupuri vulnerabile. </w:t>
            </w:r>
          </w:p>
        </w:tc>
      </w:tr>
      <w:tr>
        <w:trPr>
          <w:cantSplit w:val="0"/>
          <w:trHeight w:val="324" w:hRule="atLeast"/>
          <w:tblHeader w:val="0"/>
        </w:trPr>
        <w:tc>
          <w:tcPr>
            <w:shd w:fill="b7dde8" w:val="clear"/>
          </w:tcPr>
          <w:p w:rsidR="00000000" w:rsidDel="00000000" w:rsidP="00000000" w:rsidRDefault="00000000" w:rsidRPr="00000000" w14:paraId="00000C0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Obiectiv specific:</w:t>
            </w:r>
          </w:p>
        </w:tc>
        <w:tc>
          <w:tcPr/>
          <w:p w:rsidR="00000000" w:rsidDel="00000000" w:rsidP="00000000" w:rsidRDefault="00000000" w:rsidRPr="00000000" w14:paraId="00000C0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Obiectiv specific 2.4.</w:t>
            </w: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 Stimularea dezvoltării turismului și sporirea atractivității orașului</w:t>
            </w:r>
          </w:p>
        </w:tc>
      </w:tr>
      <w:tr>
        <w:trPr>
          <w:cantSplit w:val="0"/>
          <w:trHeight w:val="240" w:hRule="atLeast"/>
          <w:tblHeader w:val="0"/>
        </w:trPr>
        <w:tc>
          <w:tcPr>
            <w:shd w:fill="b7dde8" w:val="clear"/>
          </w:tcPr>
          <w:p w:rsidR="00000000" w:rsidDel="00000000" w:rsidP="00000000" w:rsidRDefault="00000000" w:rsidRPr="00000000" w14:paraId="00000C0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Măsura</w:t>
            </w:r>
          </w:p>
        </w:tc>
        <w:tc>
          <w:tcPr/>
          <w:p w:rsidR="00000000" w:rsidDel="00000000" w:rsidP="00000000" w:rsidRDefault="00000000" w:rsidRPr="00000000" w14:paraId="00000C0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2.4.5. Instalarea unui (1) panou informativ-turistic cu informații în limbile română, rusă și engleză, dotat cu coduri QR</w:t>
            </w:r>
          </w:p>
        </w:tc>
      </w:tr>
      <w:tr>
        <w:trPr>
          <w:cantSplit w:val="0"/>
          <w:trHeight w:val="312" w:hRule="atLeast"/>
          <w:tblHeader w:val="0"/>
        </w:trPr>
        <w:tc>
          <w:tcPr>
            <w:shd w:fill="b7dde8" w:val="clear"/>
          </w:tcPr>
          <w:p w:rsidR="00000000" w:rsidDel="00000000" w:rsidP="00000000" w:rsidRDefault="00000000" w:rsidRPr="00000000" w14:paraId="00000C1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Scopul proiectului:</w:t>
            </w:r>
          </w:p>
        </w:tc>
        <w:tc>
          <w:tcPr/>
          <w:p w:rsidR="00000000" w:rsidDel="00000000" w:rsidP="00000000" w:rsidRDefault="00000000" w:rsidRPr="00000000" w14:paraId="00000C1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Sporirea accesibilității informațiilor despre obiectivele turistice din or. Basarabeasca, îmbunătățirea orientării și prelungirea duratei de ședere a turiștilor în oraș.</w:t>
            </w:r>
          </w:p>
        </w:tc>
      </w:tr>
      <w:tr>
        <w:trPr>
          <w:cantSplit w:val="0"/>
          <w:trHeight w:val="444" w:hRule="atLeast"/>
          <w:tblHeader w:val="0"/>
        </w:trPr>
        <w:tc>
          <w:tcPr>
            <w:shd w:fill="b7dde8" w:val="clear"/>
          </w:tcPr>
          <w:p w:rsidR="00000000" w:rsidDel="00000000" w:rsidP="00000000" w:rsidRDefault="00000000" w:rsidRPr="00000000" w14:paraId="00000C1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Locația:</w:t>
            </w:r>
          </w:p>
        </w:tc>
        <w:tc>
          <w:tcPr/>
          <w:p w:rsidR="00000000" w:rsidDel="00000000" w:rsidP="00000000" w:rsidRDefault="00000000" w:rsidRPr="00000000" w14:paraId="00000C1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or. Basarabeasca</w:t>
            </w:r>
          </w:p>
        </w:tc>
      </w:tr>
      <w:tr>
        <w:trPr>
          <w:cantSplit w:val="0"/>
          <w:trHeight w:val="516" w:hRule="atLeast"/>
          <w:tblHeader w:val="0"/>
        </w:trPr>
        <w:tc>
          <w:tcPr>
            <w:shd w:fill="b7dde8" w:val="clear"/>
          </w:tcPr>
          <w:p w:rsidR="00000000" w:rsidDel="00000000" w:rsidP="00000000" w:rsidRDefault="00000000" w:rsidRPr="00000000" w14:paraId="00000C1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Descriere succintă a</w:t>
            </w:r>
            <w:r w:rsidDel="00000000" w:rsidR="00000000" w:rsidRPr="00000000">
              <w:rPr>
                <w:rFonts w:ascii="Times New Roman" w:cs="Times New Roman" w:eastAsia="Times New Roman" w:hAnsi="Times New Roman"/>
                <w:b w:val="1"/>
                <w:bCs w:val="1"/>
                <w:i w:val="0"/>
                <w:iCs w:val="0"/>
                <w:smallCaps w:val="0"/>
                <w:strike w:val="0"/>
                <w:color w:val="000000"/>
                <w:sz w:val="20"/>
                <w:szCs w:val="20"/>
                <w:u w:val="none"/>
                <w:shd w:fill="auto" w:val="clear"/>
                <w:vertAlign w:val="baseline"/>
                <w:rtl w:val="0"/>
              </w:rPr>
              <w:t xml:space="preserve"> </w:t>
            </w: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problemei pe care proiectul urmărește să o soluționeze:</w:t>
            </w:r>
          </w:p>
        </w:tc>
        <w:tc>
          <w:tcPr/>
          <w:p w:rsidR="00000000" w:rsidDel="00000000" w:rsidP="00000000" w:rsidRDefault="00000000" w:rsidRPr="00000000" w14:paraId="00000C1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În prezent, în or. Basarabeasca lipsesc obiecte informaționale care să faciliteze și să simplifice orientarea în oraș. Pentru turiști și oaspeți, într-o localitate necunoscută, principala dificultate este orientarea și obținerea informației într-o limbă accesibilă. Panourile informative reprezintă un instrument de gestionare a fluxului și comportamentului persoanelor. Panoul va constitui un instrument modern de navigare, contribuind la dezvoltarea infrastructurii, promovarea istoriei localității și creșterea atractivității turistice.</w:t>
            </w:r>
          </w:p>
        </w:tc>
      </w:tr>
      <w:tr>
        <w:trPr>
          <w:cantSplit w:val="0"/>
          <w:trHeight w:val="852" w:hRule="atLeast"/>
          <w:tblHeader w:val="0"/>
        </w:trPr>
        <w:tc>
          <w:tcPr>
            <w:shd w:fill="b7dde8" w:val="clear"/>
          </w:tcPr>
          <w:p w:rsidR="00000000" w:rsidDel="00000000" w:rsidP="00000000" w:rsidRDefault="00000000" w:rsidRPr="00000000" w14:paraId="00000C1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Grup-țintă:</w:t>
            </w:r>
          </w:p>
        </w:tc>
        <w:tc>
          <w:tcPr/>
          <w:p w:rsidR="00000000" w:rsidDel="00000000" w:rsidP="00000000" w:rsidRDefault="00000000" w:rsidRPr="00000000" w14:paraId="00000C17">
            <w:pPr>
              <w:keepNext w:val="0"/>
              <w:keepLines w:val="0"/>
              <w:pageBreakBefore w:val="0"/>
              <w:widowControl w:val="0"/>
              <w:numPr>
                <w:ilvl w:val="0"/>
                <w:numId w:val="72"/>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locuitorii și oaspeții orașului (de toate vârstele),</w:t>
            </w:r>
          </w:p>
          <w:p w:rsidR="00000000" w:rsidDel="00000000" w:rsidP="00000000" w:rsidRDefault="00000000" w:rsidRPr="00000000" w14:paraId="00000C18">
            <w:pPr>
              <w:keepNext w:val="0"/>
              <w:keepLines w:val="0"/>
              <w:pageBreakBefore w:val="0"/>
              <w:widowControl w:val="0"/>
              <w:numPr>
                <w:ilvl w:val="0"/>
                <w:numId w:val="72"/>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turiști, </w:t>
            </w:r>
          </w:p>
          <w:p w:rsidR="00000000" w:rsidDel="00000000" w:rsidP="00000000" w:rsidRDefault="00000000" w:rsidRPr="00000000" w14:paraId="00000C19">
            <w:pPr>
              <w:keepNext w:val="0"/>
              <w:keepLines w:val="0"/>
              <w:pageBreakBefore w:val="0"/>
              <w:widowControl w:val="0"/>
              <w:numPr>
                <w:ilvl w:val="0"/>
                <w:numId w:val="72"/>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specialiști în istorie locală.</w:t>
            </w:r>
          </w:p>
        </w:tc>
      </w:tr>
      <w:tr>
        <w:trPr>
          <w:cantSplit w:val="0"/>
          <w:trHeight w:val="366" w:hRule="atLeast"/>
          <w:tblHeader w:val="0"/>
        </w:trPr>
        <w:tc>
          <w:tcPr>
            <w:shd w:fill="b7dde8" w:val="clear"/>
          </w:tcPr>
          <w:p w:rsidR="00000000" w:rsidDel="00000000" w:rsidP="00000000" w:rsidRDefault="00000000" w:rsidRPr="00000000" w14:paraId="00000C1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Activități principale:</w:t>
            </w:r>
          </w:p>
        </w:tc>
        <w:tc>
          <w:tcPr/>
          <w:p w:rsidR="00000000" w:rsidDel="00000000" w:rsidP="00000000" w:rsidRDefault="00000000" w:rsidRPr="00000000" w14:paraId="00000C1B">
            <w:pPr>
              <w:keepNext w:val="0"/>
              <w:keepLines w:val="0"/>
              <w:pageBreakBefore w:val="0"/>
              <w:widowControl w:val="0"/>
              <w:numPr>
                <w:ilvl w:val="0"/>
                <w:numId w:val="104"/>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Identificarea locului pentru instalarea panoului informativ-turistic.</w:t>
            </w:r>
          </w:p>
          <w:p w:rsidR="00000000" w:rsidDel="00000000" w:rsidP="00000000" w:rsidRDefault="00000000" w:rsidRPr="00000000" w14:paraId="00000C1C">
            <w:pPr>
              <w:keepNext w:val="0"/>
              <w:keepLines w:val="0"/>
              <w:pageBreakBefore w:val="0"/>
              <w:widowControl w:val="0"/>
              <w:numPr>
                <w:ilvl w:val="0"/>
                <w:numId w:val="104"/>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Anunțarea licitației pentru selectarea antreprenorului.</w:t>
            </w:r>
          </w:p>
          <w:p w:rsidR="00000000" w:rsidDel="00000000" w:rsidP="00000000" w:rsidRDefault="00000000" w:rsidRPr="00000000" w14:paraId="00000C1D">
            <w:pPr>
              <w:keepNext w:val="0"/>
              <w:keepLines w:val="0"/>
              <w:pageBreakBefore w:val="0"/>
              <w:widowControl w:val="0"/>
              <w:numPr>
                <w:ilvl w:val="0"/>
                <w:numId w:val="104"/>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Elaborarea și aprobarea machetei panoului informativ-turistic.</w:t>
            </w:r>
          </w:p>
          <w:p w:rsidR="00000000" w:rsidDel="00000000" w:rsidP="00000000" w:rsidRDefault="00000000" w:rsidRPr="00000000" w14:paraId="00000C1E">
            <w:pPr>
              <w:keepNext w:val="0"/>
              <w:keepLines w:val="0"/>
              <w:pageBreakBefore w:val="0"/>
              <w:widowControl w:val="0"/>
              <w:numPr>
                <w:ilvl w:val="0"/>
                <w:numId w:val="104"/>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Producerea tuturor componentelor panoului informativ-turistic.</w:t>
            </w:r>
          </w:p>
          <w:p w:rsidR="00000000" w:rsidDel="00000000" w:rsidP="00000000" w:rsidRDefault="00000000" w:rsidRPr="00000000" w14:paraId="00000C1F">
            <w:pPr>
              <w:keepNext w:val="0"/>
              <w:keepLines w:val="0"/>
              <w:pageBreakBefore w:val="0"/>
              <w:widowControl w:val="0"/>
              <w:numPr>
                <w:ilvl w:val="0"/>
                <w:numId w:val="104"/>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Instalarea panoului informativ-turistic.</w:t>
            </w:r>
          </w:p>
        </w:tc>
      </w:tr>
      <w:tr>
        <w:trPr>
          <w:cantSplit w:val="0"/>
          <w:trHeight w:val="780" w:hRule="atLeast"/>
          <w:tblHeader w:val="0"/>
        </w:trPr>
        <w:tc>
          <w:tcPr>
            <w:shd w:fill="b7dde8" w:val="clear"/>
          </w:tcPr>
          <w:p w:rsidR="00000000" w:rsidDel="00000000" w:rsidP="00000000" w:rsidRDefault="00000000" w:rsidRPr="00000000" w14:paraId="00000C2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C2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Rezultate așteptate:</w:t>
            </w:r>
          </w:p>
          <w:p w:rsidR="00000000" w:rsidDel="00000000" w:rsidP="00000000" w:rsidRDefault="00000000" w:rsidRPr="00000000" w14:paraId="00000C2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C23">
            <w:pPr>
              <w:keepNext w:val="0"/>
              <w:keepLines w:val="0"/>
              <w:pageBreakBefore w:val="0"/>
              <w:widowControl w:val="0"/>
              <w:numPr>
                <w:ilvl w:val="0"/>
                <w:numId w:val="105"/>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Sporirea nivelului de informare a turiștilor și oaspeților despre obiectivele turistice.</w:t>
            </w:r>
          </w:p>
          <w:p w:rsidR="00000000" w:rsidDel="00000000" w:rsidP="00000000" w:rsidRDefault="00000000" w:rsidRPr="00000000" w14:paraId="00000C24">
            <w:pPr>
              <w:keepNext w:val="0"/>
              <w:keepLines w:val="0"/>
              <w:pageBreakBefore w:val="0"/>
              <w:widowControl w:val="0"/>
              <w:numPr>
                <w:ilvl w:val="0"/>
                <w:numId w:val="105"/>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Crearea unui sistem de navigare urbană prin digitalizare, în baza implementării codurilor QR.</w:t>
            </w:r>
          </w:p>
          <w:p w:rsidR="00000000" w:rsidDel="00000000" w:rsidP="00000000" w:rsidRDefault="00000000" w:rsidRPr="00000000" w14:paraId="00000C25">
            <w:pPr>
              <w:keepNext w:val="0"/>
              <w:keepLines w:val="0"/>
              <w:pageBreakBefore w:val="0"/>
              <w:widowControl w:val="0"/>
              <w:numPr>
                <w:ilvl w:val="0"/>
                <w:numId w:val="105"/>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Promovarea întreprinderilor mici din oraș care oferă servicii de alimentație publică.</w:t>
            </w:r>
          </w:p>
          <w:p w:rsidR="00000000" w:rsidDel="00000000" w:rsidP="00000000" w:rsidRDefault="00000000" w:rsidRPr="00000000" w14:paraId="00000C26">
            <w:pPr>
              <w:keepNext w:val="0"/>
              <w:keepLines w:val="0"/>
              <w:pageBreakBefore w:val="0"/>
              <w:widowControl w:val="0"/>
              <w:numPr>
                <w:ilvl w:val="0"/>
                <w:numId w:val="105"/>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Îmbunătățirea imaginii orașului Basarabeasca pe harta turistică a țării. </w:t>
            </w:r>
          </w:p>
        </w:tc>
      </w:tr>
      <w:tr>
        <w:trPr>
          <w:cantSplit w:val="0"/>
          <w:trHeight w:val="624" w:hRule="atLeast"/>
          <w:tblHeader w:val="0"/>
        </w:trPr>
        <w:tc>
          <w:tcPr>
            <w:shd w:fill="b7dde8" w:val="clear"/>
          </w:tcPr>
          <w:p w:rsidR="00000000" w:rsidDel="00000000" w:rsidP="00000000" w:rsidRDefault="00000000" w:rsidRPr="00000000" w14:paraId="00000C2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Responsabili și parteneri:</w:t>
            </w:r>
          </w:p>
        </w:tc>
        <w:tc>
          <w:tcPr/>
          <w:p w:rsidR="00000000" w:rsidDel="00000000" w:rsidP="00000000" w:rsidRDefault="00000000" w:rsidRPr="00000000" w14:paraId="00000C2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Primăria orașului Basarabeasca</w:t>
            </w:r>
          </w:p>
        </w:tc>
      </w:tr>
      <w:tr>
        <w:trPr>
          <w:cantSplit w:val="0"/>
          <w:trHeight w:val="264" w:hRule="atLeast"/>
          <w:tblHeader w:val="0"/>
        </w:trPr>
        <w:tc>
          <w:tcPr>
            <w:shd w:fill="b7dde8" w:val="clear"/>
          </w:tcPr>
          <w:p w:rsidR="00000000" w:rsidDel="00000000" w:rsidP="00000000" w:rsidRDefault="00000000" w:rsidRPr="00000000" w14:paraId="00000C2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Factori de risc:</w:t>
            </w:r>
          </w:p>
        </w:tc>
        <w:tc>
          <w:tcPr/>
          <w:p w:rsidR="00000000" w:rsidDel="00000000" w:rsidP="00000000" w:rsidRDefault="00000000" w:rsidRPr="00000000" w14:paraId="00000C2A">
            <w:pPr>
              <w:keepNext w:val="0"/>
              <w:keepLines w:val="0"/>
              <w:pageBreakBefore w:val="0"/>
              <w:widowControl w:val="0"/>
              <w:numPr>
                <w:ilvl w:val="0"/>
                <w:numId w:val="73"/>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Riscuri fizice (vandalism, deteriorare intenționată, graffiti sau furt, condiții meteorologice).</w:t>
            </w:r>
          </w:p>
          <w:p w:rsidR="00000000" w:rsidDel="00000000" w:rsidP="00000000" w:rsidRDefault="00000000" w:rsidRPr="00000000" w14:paraId="00000C2B">
            <w:pPr>
              <w:keepNext w:val="0"/>
              <w:keepLines w:val="0"/>
              <w:pageBreakBefore w:val="0"/>
              <w:widowControl w:val="0"/>
              <w:numPr>
                <w:ilvl w:val="0"/>
                <w:numId w:val="73"/>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Amplasare nereușită.</w:t>
            </w:r>
          </w:p>
          <w:p w:rsidR="00000000" w:rsidDel="00000000" w:rsidP="00000000" w:rsidRDefault="00000000" w:rsidRPr="00000000" w14:paraId="00000C2C">
            <w:pPr>
              <w:keepNext w:val="0"/>
              <w:keepLines w:val="0"/>
              <w:pageBreakBefore w:val="0"/>
              <w:widowControl w:val="0"/>
              <w:numPr>
                <w:ilvl w:val="0"/>
                <w:numId w:val="73"/>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Prezența unor date incorecte, greșeli ortografice sau traduceri de calitate slabă, informație depășită.</w:t>
            </w:r>
          </w:p>
          <w:p w:rsidR="00000000" w:rsidDel="00000000" w:rsidP="00000000" w:rsidRDefault="00000000" w:rsidRPr="00000000" w14:paraId="00000C2D">
            <w:pPr>
              <w:keepNext w:val="0"/>
              <w:keepLines w:val="0"/>
              <w:pageBreakBefore w:val="0"/>
              <w:widowControl w:val="0"/>
              <w:numPr>
                <w:ilvl w:val="0"/>
                <w:numId w:val="73"/>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Întârzierea termenelor de producere și instalare.</w:t>
            </w:r>
          </w:p>
        </w:tc>
      </w:tr>
      <w:tr>
        <w:trPr>
          <w:cantSplit w:val="0"/>
          <w:trHeight w:val="418" w:hRule="atLeast"/>
          <w:tblHeader w:val="0"/>
        </w:trPr>
        <w:tc>
          <w:tcPr>
            <w:shd w:fill="b7dde8" w:val="clear"/>
          </w:tcPr>
          <w:p w:rsidR="00000000" w:rsidDel="00000000" w:rsidP="00000000" w:rsidRDefault="00000000" w:rsidRPr="00000000" w14:paraId="00000C2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Perioada estimată de implementare:</w:t>
            </w:r>
          </w:p>
        </w:tc>
        <w:tc>
          <w:tcPr/>
          <w:p w:rsidR="00000000" w:rsidDel="00000000" w:rsidP="00000000" w:rsidRDefault="00000000" w:rsidRPr="00000000" w14:paraId="00000C2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2028–2029</w:t>
            </w:r>
          </w:p>
        </w:tc>
      </w:tr>
      <w:tr>
        <w:trPr>
          <w:cantSplit w:val="0"/>
          <w:trHeight w:val="216" w:hRule="atLeast"/>
          <w:tblHeader w:val="0"/>
        </w:trPr>
        <w:tc>
          <w:tcPr>
            <w:shd w:fill="b7dde8" w:val="clear"/>
          </w:tcPr>
          <w:p w:rsidR="00000000" w:rsidDel="00000000" w:rsidP="00000000" w:rsidRDefault="00000000" w:rsidRPr="00000000" w14:paraId="00000C3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Buget estimativ:</w:t>
            </w:r>
          </w:p>
        </w:tc>
        <w:tc>
          <w:tcPr/>
          <w:p w:rsidR="00000000" w:rsidDel="00000000" w:rsidP="00000000" w:rsidRDefault="00000000" w:rsidRPr="00000000" w14:paraId="00000C3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55,0 mii lei</w:t>
            </w:r>
          </w:p>
        </w:tc>
      </w:tr>
      <w:tr>
        <w:trPr>
          <w:cantSplit w:val="0"/>
          <w:trHeight w:val="636" w:hRule="atLeast"/>
          <w:tblHeader w:val="0"/>
        </w:trPr>
        <w:tc>
          <w:tcPr>
            <w:tcBorders>
              <w:bottom w:color="000000" w:space="0" w:sz="4" w:val="single"/>
            </w:tcBorders>
            <w:shd w:fill="b7dde8" w:val="clear"/>
          </w:tcPr>
          <w:p w:rsidR="00000000" w:rsidDel="00000000" w:rsidP="00000000" w:rsidRDefault="00000000" w:rsidRPr="00000000" w14:paraId="00000C3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Surse potențiale de finanțare ale proiectului:</w:t>
            </w:r>
          </w:p>
        </w:tc>
        <w:tc>
          <w:tcPr>
            <w:tcBorders>
              <w:bottom w:color="000000" w:space="0" w:sz="4" w:val="single"/>
            </w:tcBorders>
          </w:tcPr>
          <w:p w:rsidR="00000000" w:rsidDel="00000000" w:rsidP="00000000" w:rsidRDefault="00000000" w:rsidRPr="00000000" w14:paraId="00000C3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buget local, surse extrabugetare (donatori, programe și fonduri, sponsori).</w:t>
            </w:r>
          </w:p>
        </w:tc>
      </w:tr>
    </w:tbl>
    <w:p w:rsidR="00000000" w:rsidDel="00000000" w:rsidP="00000000" w:rsidRDefault="00000000" w:rsidRPr="00000000" w14:paraId="00000C3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tbl>
      <w:tblPr>
        <w:tblStyle w:val="Table34"/>
        <w:tblW w:w="10060.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972"/>
        <w:gridCol w:w="7088"/>
        <w:tblGridChange w:id="0">
          <w:tblGrid>
            <w:gridCol w:w="2972"/>
            <w:gridCol w:w="7088"/>
          </w:tblGrid>
        </w:tblGridChange>
      </w:tblGrid>
      <w:tr>
        <w:trPr>
          <w:cantSplit w:val="0"/>
          <w:trHeight w:val="240" w:hRule="atLeast"/>
          <w:tblHeader w:val="0"/>
        </w:trPr>
        <w:tc>
          <w:tcPr>
            <w:shd w:fill="b7dde8" w:val="clear"/>
          </w:tcPr>
          <w:p w:rsidR="00000000" w:rsidDel="00000000" w:rsidP="00000000" w:rsidRDefault="00000000" w:rsidRPr="00000000" w14:paraId="00000C3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Numărul proiectului:</w:t>
            </w:r>
          </w:p>
        </w:tc>
        <w:tc>
          <w:tcPr>
            <w:shd w:fill="f2dcdb" w:val="clear"/>
          </w:tcPr>
          <w:p w:rsidR="00000000" w:rsidDel="00000000" w:rsidP="00000000" w:rsidRDefault="00000000" w:rsidRPr="00000000" w14:paraId="00000C3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114" w:firstLine="0"/>
              <w:jc w:val="both"/>
              <w:rPr>
                <w:rFonts w:ascii="Arial" w:cs="Arial" w:eastAsia="Arial" w:hAnsi="Arial"/>
                <w:b w:val="1"/>
                <w:bCs w:val="1"/>
                <w:i w:val="1"/>
                <w:iCs w:val="1"/>
                <w:smallCaps w:val="0"/>
                <w:strike w:val="0"/>
                <w:color w:val="000000"/>
                <w:sz w:val="22"/>
                <w:szCs w:val="22"/>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Proiectul 10</w:t>
            </w:r>
            <w:r w:rsidDel="00000000" w:rsidR="00000000" w:rsidRPr="00000000">
              <w:rPr>
                <w:rtl w:val="0"/>
              </w:rPr>
            </w:r>
          </w:p>
        </w:tc>
      </w:tr>
      <w:tr>
        <w:trPr>
          <w:cantSplit w:val="0"/>
          <w:trHeight w:val="276" w:hRule="atLeast"/>
          <w:tblHeader w:val="0"/>
        </w:trPr>
        <w:tc>
          <w:tcPr>
            <w:shd w:fill="b7dde8" w:val="clear"/>
          </w:tcPr>
          <w:p w:rsidR="00000000" w:rsidDel="00000000" w:rsidP="00000000" w:rsidRDefault="00000000" w:rsidRPr="00000000" w14:paraId="00000C3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Denumirea proiectului:</w:t>
            </w:r>
          </w:p>
        </w:tc>
        <w:tc>
          <w:tcPr>
            <w:shd w:fill="f2dcdb" w:val="clear"/>
          </w:tcPr>
          <w:p w:rsidR="00000000" w:rsidDel="00000000" w:rsidP="00000000" w:rsidRDefault="00000000" w:rsidRPr="00000000" w14:paraId="00000C3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Instalarea indicatoarelor turistice informative în orașul Basarabeasca</w:t>
            </w:r>
          </w:p>
        </w:tc>
      </w:tr>
      <w:tr>
        <w:trPr>
          <w:cantSplit w:val="0"/>
          <w:trHeight w:val="276" w:hRule="atLeast"/>
          <w:tblHeader w:val="0"/>
        </w:trPr>
        <w:tc>
          <w:tcPr>
            <w:shd w:fill="b7dde8" w:val="clear"/>
          </w:tcPr>
          <w:p w:rsidR="00000000" w:rsidDel="00000000" w:rsidP="00000000" w:rsidRDefault="00000000" w:rsidRPr="00000000" w14:paraId="00000C3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Direcția strategică:</w:t>
            </w:r>
          </w:p>
        </w:tc>
        <w:tc>
          <w:tcPr/>
          <w:p w:rsidR="00000000" w:rsidDel="00000000" w:rsidP="00000000" w:rsidRDefault="00000000" w:rsidRPr="00000000" w14:paraId="00000C3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Obiectiv strategic 2. Dezvoltarea economiei locale prin valorificarea resurselor locale și prin îmbunătățirea mediului de afaceri, formarea infrastructurii de sprijin pentru IMM-uri, crearea de noi locuri de muncă și extinderea oportunităților economice pentru femei și bărbați, inclusiv pentru persoanele din grupuri vulnerabile.</w:t>
            </w:r>
          </w:p>
        </w:tc>
      </w:tr>
      <w:tr>
        <w:trPr>
          <w:cantSplit w:val="0"/>
          <w:trHeight w:val="324" w:hRule="atLeast"/>
          <w:tblHeader w:val="0"/>
        </w:trPr>
        <w:tc>
          <w:tcPr>
            <w:shd w:fill="b7dde8" w:val="clear"/>
          </w:tcPr>
          <w:p w:rsidR="00000000" w:rsidDel="00000000" w:rsidP="00000000" w:rsidRDefault="00000000" w:rsidRPr="00000000" w14:paraId="00000C3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Obiectiv specific:</w:t>
            </w:r>
          </w:p>
        </w:tc>
        <w:tc>
          <w:tcPr/>
          <w:p w:rsidR="00000000" w:rsidDel="00000000" w:rsidP="00000000" w:rsidRDefault="00000000" w:rsidRPr="00000000" w14:paraId="00000C3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Obiectiv specific 2.4. Stimularea dezvoltării turismului și sporirea atractivității orașului</w:t>
            </w:r>
          </w:p>
        </w:tc>
      </w:tr>
      <w:tr>
        <w:trPr>
          <w:cantSplit w:val="0"/>
          <w:trHeight w:val="240" w:hRule="atLeast"/>
          <w:tblHeader w:val="0"/>
        </w:trPr>
        <w:tc>
          <w:tcPr>
            <w:shd w:fill="b7dde8" w:val="clear"/>
          </w:tcPr>
          <w:p w:rsidR="00000000" w:rsidDel="00000000" w:rsidP="00000000" w:rsidRDefault="00000000" w:rsidRPr="00000000" w14:paraId="00000C3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Măsura</w:t>
            </w:r>
          </w:p>
        </w:tc>
        <w:tc>
          <w:tcPr/>
          <w:p w:rsidR="00000000" w:rsidDel="00000000" w:rsidP="00000000" w:rsidRDefault="00000000" w:rsidRPr="00000000" w14:paraId="00000C3E">
            <w:pPr>
              <w:rPr>
                <w:rFonts w:ascii="Arial" w:cs="Arial" w:eastAsia="Arial" w:hAnsi="Arial"/>
              </w:rPr>
            </w:pPr>
            <w:r w:rsidDel="00000000" w:rsidR="00000000" w:rsidRPr="00000000">
              <w:rPr>
                <w:rFonts w:ascii="Arial" w:cs="Arial" w:eastAsia="Arial" w:hAnsi="Arial"/>
                <w:rtl w:val="0"/>
              </w:rPr>
              <w:t xml:space="preserve">2.4.6. Instalarea indicatoarelor turistice informative în orașul Basarabeasca</w:t>
            </w:r>
          </w:p>
          <w:p w:rsidR="00000000" w:rsidDel="00000000" w:rsidP="00000000" w:rsidRDefault="00000000" w:rsidRPr="00000000" w14:paraId="00000C3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tc>
      </w:tr>
      <w:tr>
        <w:trPr>
          <w:cantSplit w:val="0"/>
          <w:trHeight w:val="312" w:hRule="atLeast"/>
          <w:tblHeader w:val="0"/>
        </w:trPr>
        <w:tc>
          <w:tcPr>
            <w:shd w:fill="b7dde8" w:val="clear"/>
          </w:tcPr>
          <w:p w:rsidR="00000000" w:rsidDel="00000000" w:rsidP="00000000" w:rsidRDefault="00000000" w:rsidRPr="00000000" w14:paraId="00000C4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Scopul proiectului:</w:t>
            </w:r>
          </w:p>
        </w:tc>
        <w:tc>
          <w:tcPr/>
          <w:p w:rsidR="00000000" w:rsidDel="00000000" w:rsidP="00000000" w:rsidRDefault="00000000" w:rsidRPr="00000000" w14:paraId="00000C4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Dezvoltarea infrastructurii turistice și sporirea accesibilității obiectivelor cultural-istorice ale orașului Basarabeasca.</w:t>
            </w:r>
          </w:p>
        </w:tc>
      </w:tr>
      <w:tr>
        <w:trPr>
          <w:cantSplit w:val="0"/>
          <w:trHeight w:val="444" w:hRule="atLeast"/>
          <w:tblHeader w:val="0"/>
        </w:trPr>
        <w:tc>
          <w:tcPr>
            <w:shd w:fill="b7dde8" w:val="clear"/>
          </w:tcPr>
          <w:p w:rsidR="00000000" w:rsidDel="00000000" w:rsidP="00000000" w:rsidRDefault="00000000" w:rsidRPr="00000000" w14:paraId="00000C4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Locația:</w:t>
            </w:r>
          </w:p>
        </w:tc>
        <w:tc>
          <w:tcPr/>
          <w:p w:rsidR="00000000" w:rsidDel="00000000" w:rsidP="00000000" w:rsidRDefault="00000000" w:rsidRPr="00000000" w14:paraId="00000C4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orașul Basarabeasca</w:t>
            </w:r>
          </w:p>
        </w:tc>
      </w:tr>
      <w:tr>
        <w:trPr>
          <w:cantSplit w:val="0"/>
          <w:trHeight w:val="516" w:hRule="atLeast"/>
          <w:tblHeader w:val="0"/>
        </w:trPr>
        <w:tc>
          <w:tcPr>
            <w:shd w:fill="b7dde8" w:val="clear"/>
          </w:tcPr>
          <w:p w:rsidR="00000000" w:rsidDel="00000000" w:rsidP="00000000" w:rsidRDefault="00000000" w:rsidRPr="00000000" w14:paraId="00000C4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Descriere succintă a</w:t>
            </w:r>
            <w:r w:rsidDel="00000000" w:rsidR="00000000" w:rsidRPr="00000000">
              <w:rPr>
                <w:rFonts w:ascii="Times New Roman" w:cs="Times New Roman" w:eastAsia="Times New Roman" w:hAnsi="Times New Roman"/>
                <w:b w:val="1"/>
                <w:bCs w:val="1"/>
                <w:i w:val="0"/>
                <w:iCs w:val="0"/>
                <w:smallCaps w:val="0"/>
                <w:strike w:val="0"/>
                <w:color w:val="000000"/>
                <w:sz w:val="20"/>
                <w:szCs w:val="20"/>
                <w:u w:val="none"/>
                <w:shd w:fill="auto" w:val="clear"/>
                <w:vertAlign w:val="baseline"/>
                <w:rtl w:val="0"/>
              </w:rPr>
              <w:t xml:space="preserve"> </w:t>
            </w: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problemei pe care proiectul urmărește să o soluționeze:</w:t>
            </w:r>
          </w:p>
        </w:tc>
        <w:tc>
          <w:tcPr/>
          <w:p w:rsidR="00000000" w:rsidDel="00000000" w:rsidP="00000000" w:rsidRDefault="00000000" w:rsidRPr="00000000" w14:paraId="00000C4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Starea actuală a informării în timpul deplasării pe străzile orașului este caracterizată printr-un nivel extrem de scăzut. În orașul Basarabeasca nu există indicatoare informative care să faciliteze accesul către obiectivele culturale și istorice. Această situație este determinată în principal de interesul redus al turiștilor și al agențiilor turistice față de oraș, precum și de lipsa resurselor financiare suficiente în bugetul local. Din cauza nivelului scăzut de informare a turiștilor și oaspeților, întreprinderile din sectorul alimentației publice pierd potențiali clienți, care aleg alte localități. În lipsa navigației turistice, orașul este perceput doar ca un punct de tranzit.</w:t>
            </w:r>
          </w:p>
        </w:tc>
      </w:tr>
      <w:tr>
        <w:trPr>
          <w:cantSplit w:val="0"/>
          <w:trHeight w:val="852" w:hRule="atLeast"/>
          <w:tblHeader w:val="0"/>
        </w:trPr>
        <w:tc>
          <w:tcPr>
            <w:shd w:fill="b7dde8" w:val="clear"/>
          </w:tcPr>
          <w:p w:rsidR="00000000" w:rsidDel="00000000" w:rsidP="00000000" w:rsidRDefault="00000000" w:rsidRPr="00000000" w14:paraId="00000C4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Grup-țintă:</w:t>
            </w:r>
          </w:p>
        </w:tc>
        <w:tc>
          <w:tcPr/>
          <w:p w:rsidR="00000000" w:rsidDel="00000000" w:rsidP="00000000" w:rsidRDefault="00000000" w:rsidRPr="00000000" w14:paraId="00000C47">
            <w:pPr>
              <w:keepNext w:val="0"/>
              <w:keepLines w:val="0"/>
              <w:pageBreakBefore w:val="0"/>
              <w:widowControl w:val="0"/>
              <w:numPr>
                <w:ilvl w:val="0"/>
                <w:numId w:val="72"/>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locuitorii și oaspeții orașului (de toate vârstele),</w:t>
            </w:r>
          </w:p>
          <w:p w:rsidR="00000000" w:rsidDel="00000000" w:rsidP="00000000" w:rsidRDefault="00000000" w:rsidRPr="00000000" w14:paraId="00000C48">
            <w:pPr>
              <w:keepNext w:val="0"/>
              <w:keepLines w:val="0"/>
              <w:pageBreakBefore w:val="0"/>
              <w:widowControl w:val="0"/>
              <w:numPr>
                <w:ilvl w:val="0"/>
                <w:numId w:val="72"/>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turiști, </w:t>
            </w:r>
          </w:p>
          <w:p w:rsidR="00000000" w:rsidDel="00000000" w:rsidP="00000000" w:rsidRDefault="00000000" w:rsidRPr="00000000" w14:paraId="00000C49">
            <w:pPr>
              <w:keepNext w:val="0"/>
              <w:keepLines w:val="0"/>
              <w:pageBreakBefore w:val="0"/>
              <w:widowControl w:val="0"/>
              <w:numPr>
                <w:ilvl w:val="0"/>
                <w:numId w:val="72"/>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4"/>
                <w:szCs w:val="24"/>
                <w:u w:val="none"/>
                <w:shd w:fill="auto" w:val="clear"/>
                <w:vertAlign w:val="baseline"/>
                <w:rtl w:val="0"/>
              </w:rPr>
              <w:t xml:space="preserve">specialiști în istorie locală.</w:t>
            </w:r>
            <w:r w:rsidDel="00000000" w:rsidR="00000000" w:rsidRPr="00000000">
              <w:rPr>
                <w:rtl w:val="0"/>
              </w:rPr>
            </w:r>
          </w:p>
        </w:tc>
      </w:tr>
      <w:tr>
        <w:trPr>
          <w:cantSplit w:val="0"/>
          <w:trHeight w:val="366" w:hRule="atLeast"/>
          <w:tblHeader w:val="0"/>
        </w:trPr>
        <w:tc>
          <w:tcPr>
            <w:shd w:fill="b7dde8" w:val="clear"/>
          </w:tcPr>
          <w:p w:rsidR="00000000" w:rsidDel="00000000" w:rsidP="00000000" w:rsidRDefault="00000000" w:rsidRPr="00000000" w14:paraId="00000C4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Activități principale:</w:t>
            </w:r>
          </w:p>
        </w:tc>
        <w:tc>
          <w:tcPr/>
          <w:p w:rsidR="00000000" w:rsidDel="00000000" w:rsidP="00000000" w:rsidRDefault="00000000" w:rsidRPr="00000000" w14:paraId="00000C4B">
            <w:pPr>
              <w:keepNext w:val="0"/>
              <w:keepLines w:val="0"/>
              <w:pageBreakBefore w:val="0"/>
              <w:widowControl w:val="0"/>
              <w:numPr>
                <w:ilvl w:val="0"/>
                <w:numId w:val="106"/>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Identificarea locurilor pentru instalarea indicatoarelor informative.</w:t>
            </w:r>
          </w:p>
          <w:p w:rsidR="00000000" w:rsidDel="00000000" w:rsidP="00000000" w:rsidRDefault="00000000" w:rsidRPr="00000000" w14:paraId="00000C4C">
            <w:pPr>
              <w:keepNext w:val="0"/>
              <w:keepLines w:val="0"/>
              <w:pageBreakBefore w:val="0"/>
              <w:widowControl w:val="0"/>
              <w:numPr>
                <w:ilvl w:val="0"/>
                <w:numId w:val="106"/>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Anunțarea licitației pentru selectarea antreprenorului.</w:t>
            </w:r>
          </w:p>
          <w:p w:rsidR="00000000" w:rsidDel="00000000" w:rsidP="00000000" w:rsidRDefault="00000000" w:rsidRPr="00000000" w14:paraId="00000C4D">
            <w:pPr>
              <w:keepNext w:val="0"/>
              <w:keepLines w:val="0"/>
              <w:pageBreakBefore w:val="0"/>
              <w:widowControl w:val="0"/>
              <w:numPr>
                <w:ilvl w:val="0"/>
                <w:numId w:val="106"/>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Elaborarea și aprobarea machetei indicatoarelor informative.</w:t>
            </w:r>
          </w:p>
          <w:p w:rsidR="00000000" w:rsidDel="00000000" w:rsidP="00000000" w:rsidRDefault="00000000" w:rsidRPr="00000000" w14:paraId="00000C4E">
            <w:pPr>
              <w:keepNext w:val="0"/>
              <w:keepLines w:val="0"/>
              <w:pageBreakBefore w:val="0"/>
              <w:widowControl w:val="0"/>
              <w:numPr>
                <w:ilvl w:val="0"/>
                <w:numId w:val="106"/>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Producerea indicatoarelor informative.</w:t>
            </w:r>
          </w:p>
          <w:p w:rsidR="00000000" w:rsidDel="00000000" w:rsidP="00000000" w:rsidRDefault="00000000" w:rsidRPr="00000000" w14:paraId="00000C4F">
            <w:pPr>
              <w:keepNext w:val="0"/>
              <w:keepLines w:val="0"/>
              <w:pageBreakBefore w:val="0"/>
              <w:widowControl w:val="0"/>
              <w:numPr>
                <w:ilvl w:val="0"/>
                <w:numId w:val="106"/>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Instalarea indicatoarelor informative pe teritoriul orașului.</w:t>
            </w:r>
          </w:p>
        </w:tc>
      </w:tr>
      <w:tr>
        <w:trPr>
          <w:cantSplit w:val="0"/>
          <w:trHeight w:val="780" w:hRule="atLeast"/>
          <w:tblHeader w:val="0"/>
        </w:trPr>
        <w:tc>
          <w:tcPr>
            <w:shd w:fill="b7dde8" w:val="clear"/>
          </w:tcPr>
          <w:p w:rsidR="00000000" w:rsidDel="00000000" w:rsidP="00000000" w:rsidRDefault="00000000" w:rsidRPr="00000000" w14:paraId="00000C5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C5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Rezultate așteptate:</w:t>
            </w:r>
          </w:p>
          <w:p w:rsidR="00000000" w:rsidDel="00000000" w:rsidP="00000000" w:rsidRDefault="00000000" w:rsidRPr="00000000" w14:paraId="00000C5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C53">
            <w:pPr>
              <w:keepNext w:val="0"/>
              <w:keepLines w:val="0"/>
              <w:pageBreakBefore w:val="0"/>
              <w:widowControl w:val="0"/>
              <w:numPr>
                <w:ilvl w:val="0"/>
                <w:numId w:val="107"/>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Sporirea nivelului de informare a turiștilor și oaspeților orașului.</w:t>
            </w:r>
          </w:p>
          <w:p w:rsidR="00000000" w:rsidDel="00000000" w:rsidP="00000000" w:rsidRDefault="00000000" w:rsidRPr="00000000" w14:paraId="00000C54">
            <w:pPr>
              <w:keepNext w:val="0"/>
              <w:keepLines w:val="0"/>
              <w:pageBreakBefore w:val="0"/>
              <w:widowControl w:val="0"/>
              <w:numPr>
                <w:ilvl w:val="0"/>
                <w:numId w:val="107"/>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Crearea unei imagini structurate a obiectivelor turistice ale orașului.</w:t>
            </w:r>
          </w:p>
          <w:p w:rsidR="00000000" w:rsidDel="00000000" w:rsidP="00000000" w:rsidRDefault="00000000" w:rsidRPr="00000000" w14:paraId="00000C55">
            <w:pPr>
              <w:keepNext w:val="0"/>
              <w:keepLines w:val="0"/>
              <w:pageBreakBefore w:val="0"/>
              <w:widowControl w:val="0"/>
              <w:numPr>
                <w:ilvl w:val="0"/>
                <w:numId w:val="107"/>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Stimularea fluxului de turiști și facilitarea libertății de deplasare în oraș.</w:t>
            </w:r>
          </w:p>
        </w:tc>
      </w:tr>
      <w:tr>
        <w:trPr>
          <w:cantSplit w:val="0"/>
          <w:trHeight w:val="360" w:hRule="atLeast"/>
          <w:tblHeader w:val="0"/>
        </w:trPr>
        <w:tc>
          <w:tcPr>
            <w:shd w:fill="b7dde8" w:val="clear"/>
          </w:tcPr>
          <w:p w:rsidR="00000000" w:rsidDel="00000000" w:rsidP="00000000" w:rsidRDefault="00000000" w:rsidRPr="00000000" w14:paraId="00000C5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Responsabili și parteneri:</w:t>
            </w:r>
          </w:p>
        </w:tc>
        <w:tc>
          <w:tcPr/>
          <w:p w:rsidR="00000000" w:rsidDel="00000000" w:rsidP="00000000" w:rsidRDefault="00000000" w:rsidRPr="00000000" w14:paraId="00000C5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Primăria orașului Basarabeasca</w:t>
            </w:r>
          </w:p>
        </w:tc>
      </w:tr>
      <w:tr>
        <w:trPr>
          <w:cantSplit w:val="0"/>
          <w:trHeight w:val="264" w:hRule="atLeast"/>
          <w:tblHeader w:val="0"/>
        </w:trPr>
        <w:tc>
          <w:tcPr>
            <w:shd w:fill="b7dde8" w:val="clear"/>
          </w:tcPr>
          <w:p w:rsidR="00000000" w:rsidDel="00000000" w:rsidP="00000000" w:rsidRDefault="00000000" w:rsidRPr="00000000" w14:paraId="00000C5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Factori de risc:</w:t>
            </w:r>
          </w:p>
        </w:tc>
        <w:tc>
          <w:tcPr/>
          <w:p w:rsidR="00000000" w:rsidDel="00000000" w:rsidP="00000000" w:rsidRDefault="00000000" w:rsidRPr="00000000" w14:paraId="00000C59">
            <w:pPr>
              <w:keepNext w:val="0"/>
              <w:keepLines w:val="0"/>
              <w:pageBreakBefore w:val="0"/>
              <w:widowControl w:val="0"/>
              <w:numPr>
                <w:ilvl w:val="0"/>
                <w:numId w:val="74"/>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Riscuri fizice (vandalism, deteriorare intenționată, graffiti sau furt, condiții meteorologice).</w:t>
            </w:r>
          </w:p>
          <w:p w:rsidR="00000000" w:rsidDel="00000000" w:rsidP="00000000" w:rsidRDefault="00000000" w:rsidRPr="00000000" w14:paraId="00000C5A">
            <w:pPr>
              <w:keepNext w:val="0"/>
              <w:keepLines w:val="0"/>
              <w:pageBreakBefore w:val="0"/>
              <w:widowControl w:val="0"/>
              <w:numPr>
                <w:ilvl w:val="0"/>
                <w:numId w:val="74"/>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Degradarea drumurilor și a căilor de acces către obiective, ceea ce reduce eficiența instalării indicatoarelor.</w:t>
            </w:r>
          </w:p>
          <w:p w:rsidR="00000000" w:rsidDel="00000000" w:rsidP="00000000" w:rsidRDefault="00000000" w:rsidRPr="00000000" w14:paraId="00000C5B">
            <w:pPr>
              <w:keepNext w:val="0"/>
              <w:keepLines w:val="0"/>
              <w:pageBreakBefore w:val="0"/>
              <w:widowControl w:val="0"/>
              <w:numPr>
                <w:ilvl w:val="0"/>
                <w:numId w:val="74"/>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Prezența greșelilor ortografice.</w:t>
            </w:r>
          </w:p>
          <w:p w:rsidR="00000000" w:rsidDel="00000000" w:rsidP="00000000" w:rsidRDefault="00000000" w:rsidRPr="00000000" w14:paraId="00000C5C">
            <w:pPr>
              <w:keepNext w:val="0"/>
              <w:keepLines w:val="0"/>
              <w:pageBreakBefore w:val="0"/>
              <w:widowControl w:val="0"/>
              <w:numPr>
                <w:ilvl w:val="0"/>
                <w:numId w:val="74"/>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Întârzierea termenelor de producere și instalare.</w:t>
            </w:r>
          </w:p>
          <w:p w:rsidR="00000000" w:rsidDel="00000000" w:rsidP="00000000" w:rsidRDefault="00000000" w:rsidRPr="00000000" w14:paraId="00000C5D">
            <w:pPr>
              <w:keepNext w:val="0"/>
              <w:keepLines w:val="0"/>
              <w:pageBreakBefore w:val="0"/>
              <w:widowControl w:val="0"/>
              <w:numPr>
                <w:ilvl w:val="0"/>
                <w:numId w:val="74"/>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Întârzieri în coordonarea amplasamentelor cu serviciile rutiere și cu primăria orașului.</w:t>
            </w:r>
          </w:p>
        </w:tc>
      </w:tr>
      <w:tr>
        <w:trPr>
          <w:cantSplit w:val="0"/>
          <w:trHeight w:val="456" w:hRule="atLeast"/>
          <w:tblHeader w:val="0"/>
        </w:trPr>
        <w:tc>
          <w:tcPr>
            <w:shd w:fill="b7dde8" w:val="clear"/>
          </w:tcPr>
          <w:p w:rsidR="00000000" w:rsidDel="00000000" w:rsidP="00000000" w:rsidRDefault="00000000" w:rsidRPr="00000000" w14:paraId="00000C5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Perioada estimată de implementare:</w:t>
            </w:r>
          </w:p>
        </w:tc>
        <w:tc>
          <w:tcPr/>
          <w:p w:rsidR="00000000" w:rsidDel="00000000" w:rsidP="00000000" w:rsidRDefault="00000000" w:rsidRPr="00000000" w14:paraId="00000C5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2027–2030</w:t>
            </w:r>
          </w:p>
        </w:tc>
      </w:tr>
      <w:tr>
        <w:trPr>
          <w:cantSplit w:val="0"/>
          <w:trHeight w:val="216" w:hRule="atLeast"/>
          <w:tblHeader w:val="0"/>
        </w:trPr>
        <w:tc>
          <w:tcPr>
            <w:shd w:fill="b7dde8" w:val="clear"/>
          </w:tcPr>
          <w:p w:rsidR="00000000" w:rsidDel="00000000" w:rsidP="00000000" w:rsidRDefault="00000000" w:rsidRPr="00000000" w14:paraId="00000C6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Buget estimativ:</w:t>
            </w:r>
          </w:p>
        </w:tc>
        <w:tc>
          <w:tcPr/>
          <w:p w:rsidR="00000000" w:rsidDel="00000000" w:rsidP="00000000" w:rsidRDefault="00000000" w:rsidRPr="00000000" w14:paraId="00000C6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75,0 mii lei</w:t>
            </w:r>
          </w:p>
        </w:tc>
      </w:tr>
      <w:tr>
        <w:trPr>
          <w:cantSplit w:val="0"/>
          <w:trHeight w:val="636" w:hRule="atLeast"/>
          <w:tblHeader w:val="0"/>
        </w:trPr>
        <w:tc>
          <w:tcPr>
            <w:tcBorders>
              <w:bottom w:color="000000" w:space="0" w:sz="4" w:val="single"/>
            </w:tcBorders>
            <w:shd w:fill="b7dde8" w:val="clear"/>
          </w:tcPr>
          <w:p w:rsidR="00000000" w:rsidDel="00000000" w:rsidP="00000000" w:rsidRDefault="00000000" w:rsidRPr="00000000" w14:paraId="00000C6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Surse potențiale de finanțare:</w:t>
            </w:r>
          </w:p>
        </w:tc>
        <w:tc>
          <w:tcPr>
            <w:tcBorders>
              <w:bottom w:color="000000" w:space="0" w:sz="4" w:val="single"/>
            </w:tcBorders>
          </w:tcPr>
          <w:p w:rsidR="00000000" w:rsidDel="00000000" w:rsidP="00000000" w:rsidRDefault="00000000" w:rsidRPr="00000000" w14:paraId="00000C6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buget local, surse extrabugetare (donatori, programe și fonduri, sponsori).</w:t>
            </w:r>
          </w:p>
        </w:tc>
      </w:tr>
    </w:tbl>
    <w:p w:rsidR="00000000" w:rsidDel="00000000" w:rsidP="00000000" w:rsidRDefault="00000000" w:rsidRPr="00000000" w14:paraId="00000C6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tbl>
      <w:tblPr>
        <w:tblStyle w:val="Table35"/>
        <w:tblW w:w="10060.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972"/>
        <w:gridCol w:w="7088"/>
        <w:tblGridChange w:id="0">
          <w:tblGrid>
            <w:gridCol w:w="2972"/>
            <w:gridCol w:w="7088"/>
          </w:tblGrid>
        </w:tblGridChange>
      </w:tblGrid>
      <w:tr>
        <w:trPr>
          <w:cantSplit w:val="0"/>
          <w:trHeight w:val="240" w:hRule="atLeast"/>
          <w:tblHeader w:val="0"/>
        </w:trPr>
        <w:tc>
          <w:tcPr>
            <w:shd w:fill="b7dde8" w:val="clear"/>
          </w:tcPr>
          <w:p w:rsidR="00000000" w:rsidDel="00000000" w:rsidP="00000000" w:rsidRDefault="00000000" w:rsidRPr="00000000" w14:paraId="00000C6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Numărul proiectului:</w:t>
            </w:r>
          </w:p>
        </w:tc>
        <w:tc>
          <w:tcPr>
            <w:shd w:fill="f2dcdb" w:val="clear"/>
          </w:tcPr>
          <w:p w:rsidR="00000000" w:rsidDel="00000000" w:rsidP="00000000" w:rsidRDefault="00000000" w:rsidRPr="00000000" w14:paraId="00000C6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1"/>
                <w:iCs w:val="1"/>
                <w:smallCaps w:val="0"/>
                <w:strike w:val="0"/>
                <w:color w:val="000000"/>
                <w:sz w:val="22"/>
                <w:szCs w:val="22"/>
                <w:u w:val="none"/>
                <w:shd w:fill="auto" w:val="clear"/>
                <w:vertAlign w:val="baseline"/>
              </w:rPr>
            </w:pPr>
            <w:r w:rsidDel="00000000" w:rsidR="00000000" w:rsidRPr="00000000">
              <w:rPr>
                <w:rFonts w:ascii="Arial" w:cs="Arial" w:eastAsia="Arial" w:hAnsi="Arial"/>
                <w:b w:val="1"/>
                <w:bCs w:val="1"/>
                <w:i w:val="1"/>
                <w:iCs w:val="1"/>
                <w:smallCaps w:val="0"/>
                <w:strike w:val="0"/>
                <w:color w:val="000000"/>
                <w:sz w:val="22"/>
                <w:szCs w:val="22"/>
                <w:u w:val="none"/>
                <w:shd w:fill="auto" w:val="clear"/>
                <w:vertAlign w:val="baseline"/>
                <w:rtl w:val="0"/>
              </w:rPr>
              <w:t xml:space="preserve">Proiectul 11</w:t>
            </w:r>
          </w:p>
        </w:tc>
      </w:tr>
      <w:tr>
        <w:trPr>
          <w:cantSplit w:val="0"/>
          <w:trHeight w:val="276" w:hRule="atLeast"/>
          <w:tblHeader w:val="0"/>
        </w:trPr>
        <w:tc>
          <w:tcPr>
            <w:shd w:fill="b7dde8" w:val="clear"/>
          </w:tcPr>
          <w:p w:rsidR="00000000" w:rsidDel="00000000" w:rsidP="00000000" w:rsidRDefault="00000000" w:rsidRPr="00000000" w14:paraId="00000C6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Denumirea proiectului:</w:t>
            </w:r>
          </w:p>
        </w:tc>
        <w:tc>
          <w:tcPr>
            <w:shd w:fill="f2dcdb" w:val="clear"/>
          </w:tcPr>
          <w:p w:rsidR="00000000" w:rsidDel="00000000" w:rsidP="00000000" w:rsidRDefault="00000000" w:rsidRPr="00000000" w14:paraId="00000C6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Album foto al orașului Basarabeasca – orașul prin ochii fotografului</w:t>
            </w:r>
          </w:p>
        </w:tc>
      </w:tr>
      <w:tr>
        <w:trPr>
          <w:cantSplit w:val="0"/>
          <w:trHeight w:val="276" w:hRule="atLeast"/>
          <w:tblHeader w:val="0"/>
        </w:trPr>
        <w:tc>
          <w:tcPr>
            <w:shd w:fill="b7dde8" w:val="clear"/>
          </w:tcPr>
          <w:p w:rsidR="00000000" w:rsidDel="00000000" w:rsidP="00000000" w:rsidRDefault="00000000" w:rsidRPr="00000000" w14:paraId="00000C6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Direcția strategică:</w:t>
            </w:r>
          </w:p>
        </w:tc>
        <w:tc>
          <w:tcPr/>
          <w:p w:rsidR="00000000" w:rsidDel="00000000" w:rsidP="00000000" w:rsidRDefault="00000000" w:rsidRPr="00000000" w14:paraId="00000C6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Obiectiv strategic 2.</w:t>
            </w: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 Dezvoltarea economiei locale prin valorificarea resurselor locale și îmbunătățirea mediului de afaceri, formarea infrastructurii de sprijin pentru IMM-uri, crearea de noi locuri de muncă și extinderea drepturilor și oportunităților economice pentru femei și bărbați, inclusiv pentru persoanele din grupuri vulnerabile.</w:t>
            </w:r>
          </w:p>
        </w:tc>
      </w:tr>
      <w:tr>
        <w:trPr>
          <w:cantSplit w:val="0"/>
          <w:trHeight w:val="324" w:hRule="atLeast"/>
          <w:tblHeader w:val="0"/>
        </w:trPr>
        <w:tc>
          <w:tcPr>
            <w:shd w:fill="b7dde8" w:val="clear"/>
          </w:tcPr>
          <w:p w:rsidR="00000000" w:rsidDel="00000000" w:rsidP="00000000" w:rsidRDefault="00000000" w:rsidRPr="00000000" w14:paraId="00000C6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Obiectiv specific:</w:t>
            </w:r>
          </w:p>
        </w:tc>
        <w:tc>
          <w:tcPr/>
          <w:p w:rsidR="00000000" w:rsidDel="00000000" w:rsidP="00000000" w:rsidRDefault="00000000" w:rsidRPr="00000000" w14:paraId="00000C6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Obiectiv specific 2.4.</w:t>
            </w: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 Stimularea dezvoltării turismului și creșterea atractivității orașului.</w:t>
            </w:r>
          </w:p>
        </w:tc>
      </w:tr>
      <w:tr>
        <w:trPr>
          <w:cantSplit w:val="0"/>
          <w:trHeight w:val="240" w:hRule="atLeast"/>
          <w:tblHeader w:val="0"/>
        </w:trPr>
        <w:tc>
          <w:tcPr>
            <w:shd w:fill="b7dde8" w:val="clear"/>
          </w:tcPr>
          <w:p w:rsidR="00000000" w:rsidDel="00000000" w:rsidP="00000000" w:rsidRDefault="00000000" w:rsidRPr="00000000" w14:paraId="00000C6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Măsura</w:t>
            </w:r>
          </w:p>
        </w:tc>
        <w:tc>
          <w:tcPr/>
          <w:p w:rsidR="00000000" w:rsidDel="00000000" w:rsidP="00000000" w:rsidRDefault="00000000" w:rsidRPr="00000000" w14:paraId="00000C6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2.4.8. Elaborarea albumului foto al orașului Basarabeasca</w:t>
            </w:r>
          </w:p>
        </w:tc>
      </w:tr>
      <w:tr>
        <w:trPr>
          <w:cantSplit w:val="0"/>
          <w:trHeight w:val="312" w:hRule="atLeast"/>
          <w:tblHeader w:val="0"/>
        </w:trPr>
        <w:tc>
          <w:tcPr>
            <w:shd w:fill="b7dde8" w:val="clear"/>
          </w:tcPr>
          <w:p w:rsidR="00000000" w:rsidDel="00000000" w:rsidP="00000000" w:rsidRDefault="00000000" w:rsidRPr="00000000" w14:paraId="00000C6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Scopul proiectului:</w:t>
            </w:r>
          </w:p>
        </w:tc>
        <w:tc>
          <w:tcPr/>
          <w:p w:rsidR="00000000" w:rsidDel="00000000" w:rsidP="00000000" w:rsidRDefault="00000000" w:rsidRPr="00000000" w14:paraId="00000C70">
            <w:pPr>
              <w:rPr>
                <w:rFonts w:ascii="Arial" w:cs="Arial" w:eastAsia="Arial" w:hAnsi="Arial"/>
              </w:rPr>
            </w:pPr>
            <w:r w:rsidDel="00000000" w:rsidR="00000000" w:rsidRPr="00000000">
              <w:rPr>
                <w:rFonts w:ascii="Arial" w:cs="Arial" w:eastAsia="Arial" w:hAnsi="Arial"/>
                <w:rtl w:val="0"/>
              </w:rPr>
              <w:t xml:space="preserve">Conservarea patrimoniului istorico-cultural, formarea sentimentului de dragoste față de orașul natal, precum și promovarea obiectivelor turistice pentru atragerea turiștilor.</w:t>
            </w:r>
          </w:p>
        </w:tc>
      </w:tr>
      <w:tr>
        <w:trPr>
          <w:cantSplit w:val="0"/>
          <w:trHeight w:val="444" w:hRule="atLeast"/>
          <w:tblHeader w:val="0"/>
        </w:trPr>
        <w:tc>
          <w:tcPr>
            <w:shd w:fill="b7dde8" w:val="clear"/>
          </w:tcPr>
          <w:p w:rsidR="00000000" w:rsidDel="00000000" w:rsidP="00000000" w:rsidRDefault="00000000" w:rsidRPr="00000000" w14:paraId="00000C7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Locația:</w:t>
            </w:r>
          </w:p>
        </w:tc>
        <w:tc>
          <w:tcPr/>
          <w:p w:rsidR="00000000" w:rsidDel="00000000" w:rsidP="00000000" w:rsidRDefault="00000000" w:rsidRPr="00000000" w14:paraId="00000C7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or. Basarabeasca</w:t>
            </w:r>
          </w:p>
        </w:tc>
      </w:tr>
      <w:tr>
        <w:trPr>
          <w:cantSplit w:val="0"/>
          <w:trHeight w:val="516" w:hRule="atLeast"/>
          <w:tblHeader w:val="0"/>
        </w:trPr>
        <w:tc>
          <w:tcPr>
            <w:shd w:fill="b7dde8" w:val="clear"/>
          </w:tcPr>
          <w:p w:rsidR="00000000" w:rsidDel="00000000" w:rsidP="00000000" w:rsidRDefault="00000000" w:rsidRPr="00000000" w14:paraId="00000C7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Descriere succintă a</w:t>
            </w:r>
            <w:r w:rsidDel="00000000" w:rsidR="00000000" w:rsidRPr="00000000">
              <w:rPr>
                <w:rFonts w:ascii="Times New Roman" w:cs="Times New Roman" w:eastAsia="Times New Roman" w:hAnsi="Times New Roman"/>
                <w:b w:val="1"/>
                <w:bCs w:val="1"/>
                <w:i w:val="0"/>
                <w:iCs w:val="0"/>
                <w:smallCaps w:val="0"/>
                <w:strike w:val="0"/>
                <w:color w:val="000000"/>
                <w:sz w:val="20"/>
                <w:szCs w:val="20"/>
                <w:u w:val="none"/>
                <w:shd w:fill="auto" w:val="clear"/>
                <w:vertAlign w:val="baseline"/>
                <w:rtl w:val="0"/>
              </w:rPr>
              <w:t xml:space="preserve"> </w:t>
            </w: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problemei pe care proiectul urmărește să o soluționeze:</w:t>
            </w:r>
          </w:p>
        </w:tc>
        <w:tc>
          <w:tcPr/>
          <w:p w:rsidR="00000000" w:rsidDel="00000000" w:rsidP="00000000" w:rsidRDefault="00000000" w:rsidRPr="00000000" w14:paraId="00000C7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Proiectul este orientat spre soluționarea problemei insuficienței materialelor vizuale de calitate și actuale despre orașul Basarabeasca, fapt ce conduce la diminuarea interesului față de istoria, cultura și obiectivele turistice ale acestuia în rândul locuitorilor și turiștilor. Lipsa unui album foto modern îngreunează formarea unei imagini pozitive a orașului, nu permite conservarea imaginilor istorice unice și reduce nivelul de educație culturală.</w:t>
            </w:r>
          </w:p>
          <w:p w:rsidR="00000000" w:rsidDel="00000000" w:rsidP="00000000" w:rsidRDefault="00000000" w:rsidRPr="00000000" w14:paraId="00000C7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tc>
      </w:tr>
      <w:tr>
        <w:trPr>
          <w:cantSplit w:val="0"/>
          <w:trHeight w:val="852" w:hRule="atLeast"/>
          <w:tblHeader w:val="0"/>
        </w:trPr>
        <w:tc>
          <w:tcPr>
            <w:shd w:fill="b7dde8" w:val="clear"/>
          </w:tcPr>
          <w:p w:rsidR="00000000" w:rsidDel="00000000" w:rsidP="00000000" w:rsidRDefault="00000000" w:rsidRPr="00000000" w14:paraId="00000C7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Grup-țintă:</w:t>
            </w:r>
          </w:p>
        </w:tc>
        <w:tc>
          <w:tcPr/>
          <w:p w:rsidR="00000000" w:rsidDel="00000000" w:rsidP="00000000" w:rsidRDefault="00000000" w:rsidRPr="00000000" w14:paraId="00000C77">
            <w:pPr>
              <w:keepNext w:val="0"/>
              <w:keepLines w:val="0"/>
              <w:pageBreakBefore w:val="0"/>
              <w:widowControl w:val="0"/>
              <w:numPr>
                <w:ilvl w:val="0"/>
                <w:numId w:val="72"/>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locuitorii și oaspeții orașului (de toate vârstele),</w:t>
            </w:r>
          </w:p>
          <w:p w:rsidR="00000000" w:rsidDel="00000000" w:rsidP="00000000" w:rsidRDefault="00000000" w:rsidRPr="00000000" w14:paraId="00000C78">
            <w:pPr>
              <w:keepNext w:val="0"/>
              <w:keepLines w:val="0"/>
              <w:pageBreakBefore w:val="0"/>
              <w:widowControl w:val="0"/>
              <w:numPr>
                <w:ilvl w:val="0"/>
                <w:numId w:val="72"/>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turiști, </w:t>
            </w:r>
          </w:p>
          <w:p w:rsidR="00000000" w:rsidDel="00000000" w:rsidP="00000000" w:rsidRDefault="00000000" w:rsidRPr="00000000" w14:paraId="00000C79">
            <w:pPr>
              <w:keepNext w:val="0"/>
              <w:keepLines w:val="0"/>
              <w:pageBreakBefore w:val="0"/>
              <w:widowControl w:val="0"/>
              <w:numPr>
                <w:ilvl w:val="0"/>
                <w:numId w:val="72"/>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4"/>
                <w:szCs w:val="24"/>
                <w:u w:val="none"/>
                <w:shd w:fill="auto" w:val="clear"/>
                <w:vertAlign w:val="baseline"/>
                <w:rtl w:val="0"/>
              </w:rPr>
              <w:t xml:space="preserve">specialiști în istorie locală.</w:t>
            </w:r>
            <w:r w:rsidDel="00000000" w:rsidR="00000000" w:rsidRPr="00000000">
              <w:rPr>
                <w:rtl w:val="0"/>
              </w:rPr>
            </w:r>
          </w:p>
          <w:p w:rsidR="00000000" w:rsidDel="00000000" w:rsidP="00000000" w:rsidRDefault="00000000" w:rsidRPr="00000000" w14:paraId="00000C7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36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tc>
      </w:tr>
      <w:tr>
        <w:trPr>
          <w:cantSplit w:val="0"/>
          <w:trHeight w:val="366" w:hRule="atLeast"/>
          <w:tblHeader w:val="0"/>
        </w:trPr>
        <w:tc>
          <w:tcPr>
            <w:shd w:fill="b7dde8" w:val="clear"/>
          </w:tcPr>
          <w:p w:rsidR="00000000" w:rsidDel="00000000" w:rsidP="00000000" w:rsidRDefault="00000000" w:rsidRPr="00000000" w14:paraId="00000C7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Activități principale:</w:t>
            </w:r>
          </w:p>
        </w:tc>
        <w:tc>
          <w:tcPr/>
          <w:p w:rsidR="00000000" w:rsidDel="00000000" w:rsidP="00000000" w:rsidRDefault="00000000" w:rsidRPr="00000000" w14:paraId="00000C7C">
            <w:pPr>
              <w:keepNext w:val="0"/>
              <w:keepLines w:val="0"/>
              <w:pageBreakBefore w:val="0"/>
              <w:widowControl w:val="0"/>
              <w:numPr>
                <w:ilvl w:val="0"/>
                <w:numId w:val="108"/>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Formarea echipei creative de autori.</w:t>
            </w:r>
          </w:p>
          <w:p w:rsidR="00000000" w:rsidDel="00000000" w:rsidP="00000000" w:rsidRDefault="00000000" w:rsidRPr="00000000" w14:paraId="00000C7D">
            <w:pPr>
              <w:keepNext w:val="0"/>
              <w:keepLines w:val="0"/>
              <w:pageBreakBefore w:val="0"/>
              <w:widowControl w:val="0"/>
              <w:numPr>
                <w:ilvl w:val="0"/>
                <w:numId w:val="108"/>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Elaborarea conceptului albumului foto.</w:t>
            </w:r>
          </w:p>
          <w:p w:rsidR="00000000" w:rsidDel="00000000" w:rsidP="00000000" w:rsidRDefault="00000000" w:rsidRPr="00000000" w14:paraId="00000C7E">
            <w:pPr>
              <w:keepNext w:val="0"/>
              <w:keepLines w:val="0"/>
              <w:pageBreakBefore w:val="0"/>
              <w:widowControl w:val="0"/>
              <w:numPr>
                <w:ilvl w:val="0"/>
                <w:numId w:val="108"/>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Realizarea ședințelor foto (selectarea echipamentului tehnic – camere, drone), selectarea și prelucrarea fotografiilor.</w:t>
            </w:r>
          </w:p>
          <w:p w:rsidR="00000000" w:rsidDel="00000000" w:rsidP="00000000" w:rsidRDefault="00000000" w:rsidRPr="00000000" w14:paraId="00000C7F">
            <w:pPr>
              <w:keepNext w:val="0"/>
              <w:keepLines w:val="0"/>
              <w:pageBreakBefore w:val="0"/>
              <w:widowControl w:val="0"/>
              <w:numPr>
                <w:ilvl w:val="0"/>
                <w:numId w:val="108"/>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Lucrări de machetare și design al albumului foto.</w:t>
            </w:r>
          </w:p>
          <w:p w:rsidR="00000000" w:rsidDel="00000000" w:rsidP="00000000" w:rsidRDefault="00000000" w:rsidRPr="00000000" w14:paraId="00000C80">
            <w:pPr>
              <w:keepNext w:val="0"/>
              <w:keepLines w:val="0"/>
              <w:pageBreakBefore w:val="0"/>
              <w:widowControl w:val="0"/>
              <w:numPr>
                <w:ilvl w:val="0"/>
                <w:numId w:val="108"/>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Tipărirea albumului foto la tipografie.</w:t>
            </w:r>
          </w:p>
          <w:p w:rsidR="00000000" w:rsidDel="00000000" w:rsidP="00000000" w:rsidRDefault="00000000" w:rsidRPr="00000000" w14:paraId="00000C81">
            <w:pPr>
              <w:keepNext w:val="0"/>
              <w:keepLines w:val="0"/>
              <w:pageBreakBefore w:val="0"/>
              <w:widowControl w:val="0"/>
              <w:numPr>
                <w:ilvl w:val="0"/>
                <w:numId w:val="108"/>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Organizarea prezentării albumului foto al orașului Basarabeasca.</w:t>
            </w:r>
          </w:p>
          <w:p w:rsidR="00000000" w:rsidDel="00000000" w:rsidP="00000000" w:rsidRDefault="00000000" w:rsidRPr="00000000" w14:paraId="00000C8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tc>
      </w:tr>
      <w:tr>
        <w:trPr>
          <w:cantSplit w:val="0"/>
          <w:trHeight w:val="780" w:hRule="atLeast"/>
          <w:tblHeader w:val="0"/>
        </w:trPr>
        <w:tc>
          <w:tcPr>
            <w:shd w:fill="b7dde8" w:val="clear"/>
          </w:tcPr>
          <w:p w:rsidR="00000000" w:rsidDel="00000000" w:rsidP="00000000" w:rsidRDefault="00000000" w:rsidRPr="00000000" w14:paraId="00000C8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C8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Rezultate așteptate:</w:t>
            </w:r>
          </w:p>
          <w:p w:rsidR="00000000" w:rsidDel="00000000" w:rsidP="00000000" w:rsidRDefault="00000000" w:rsidRPr="00000000" w14:paraId="00000C8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C86">
            <w:pPr>
              <w:keepNext w:val="0"/>
              <w:keepLines w:val="0"/>
              <w:pageBreakBefore w:val="0"/>
              <w:widowControl w:val="0"/>
              <w:numPr>
                <w:ilvl w:val="0"/>
                <w:numId w:val="109"/>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Contribuirea la dezvoltarea turismului în oraș.</w:t>
            </w:r>
          </w:p>
          <w:p w:rsidR="00000000" w:rsidDel="00000000" w:rsidP="00000000" w:rsidRDefault="00000000" w:rsidRPr="00000000" w14:paraId="00000C87">
            <w:pPr>
              <w:keepNext w:val="0"/>
              <w:keepLines w:val="0"/>
              <w:pageBreakBefore w:val="0"/>
              <w:widowControl w:val="0"/>
              <w:numPr>
                <w:ilvl w:val="0"/>
                <w:numId w:val="109"/>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Creșterea nivelului de informare a turiștilor și vizitatorilor orașului.</w:t>
            </w:r>
          </w:p>
          <w:p w:rsidR="00000000" w:rsidDel="00000000" w:rsidP="00000000" w:rsidRDefault="00000000" w:rsidRPr="00000000" w14:paraId="00000C88">
            <w:pPr>
              <w:keepNext w:val="0"/>
              <w:keepLines w:val="0"/>
              <w:pageBreakBefore w:val="0"/>
              <w:widowControl w:val="0"/>
              <w:numPr>
                <w:ilvl w:val="0"/>
                <w:numId w:val="109"/>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Crearea și consolidarea imaginii orașului Basarabeasca.</w:t>
            </w:r>
          </w:p>
          <w:p w:rsidR="00000000" w:rsidDel="00000000" w:rsidP="00000000" w:rsidRDefault="00000000" w:rsidRPr="00000000" w14:paraId="00000C89">
            <w:pPr>
              <w:keepNext w:val="0"/>
              <w:keepLines w:val="0"/>
              <w:pageBreakBefore w:val="0"/>
              <w:widowControl w:val="0"/>
              <w:numPr>
                <w:ilvl w:val="0"/>
                <w:numId w:val="109"/>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Apariția unui produs fotografic creativ dedicat orașului.</w:t>
            </w:r>
          </w:p>
        </w:tc>
      </w:tr>
      <w:tr>
        <w:trPr>
          <w:cantSplit w:val="0"/>
          <w:trHeight w:val="418" w:hRule="atLeast"/>
          <w:tblHeader w:val="0"/>
        </w:trPr>
        <w:tc>
          <w:tcPr>
            <w:shd w:fill="b7dde8" w:val="clear"/>
          </w:tcPr>
          <w:p w:rsidR="00000000" w:rsidDel="00000000" w:rsidP="00000000" w:rsidRDefault="00000000" w:rsidRPr="00000000" w14:paraId="00000C8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Responsabili și parteneri:</w:t>
            </w:r>
          </w:p>
        </w:tc>
        <w:tc>
          <w:tcPr/>
          <w:p w:rsidR="00000000" w:rsidDel="00000000" w:rsidP="00000000" w:rsidRDefault="00000000" w:rsidRPr="00000000" w14:paraId="00000C8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Primăria orașului Basarabeasca.</w:t>
            </w:r>
          </w:p>
        </w:tc>
      </w:tr>
      <w:tr>
        <w:trPr>
          <w:cantSplit w:val="0"/>
          <w:trHeight w:val="264" w:hRule="atLeast"/>
          <w:tblHeader w:val="0"/>
        </w:trPr>
        <w:tc>
          <w:tcPr>
            <w:shd w:fill="b7dde8" w:val="clear"/>
          </w:tcPr>
          <w:p w:rsidR="00000000" w:rsidDel="00000000" w:rsidP="00000000" w:rsidRDefault="00000000" w:rsidRPr="00000000" w14:paraId="00000C8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Factori de risc:</w:t>
            </w:r>
          </w:p>
        </w:tc>
        <w:tc>
          <w:tcPr/>
          <w:p w:rsidR="00000000" w:rsidDel="00000000" w:rsidP="00000000" w:rsidRDefault="00000000" w:rsidRPr="00000000" w14:paraId="00000C8D">
            <w:pPr>
              <w:keepNext w:val="0"/>
              <w:keepLines w:val="0"/>
              <w:pageBreakBefore w:val="0"/>
              <w:widowControl w:val="0"/>
              <w:numPr>
                <w:ilvl w:val="0"/>
                <w:numId w:val="75"/>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Cerere scăzută pentru albumul foto.</w:t>
            </w:r>
          </w:p>
          <w:p w:rsidR="00000000" w:rsidDel="00000000" w:rsidP="00000000" w:rsidRDefault="00000000" w:rsidRPr="00000000" w14:paraId="00000C8E">
            <w:pPr>
              <w:keepNext w:val="0"/>
              <w:keepLines w:val="0"/>
              <w:pageBreakBefore w:val="0"/>
              <w:widowControl w:val="0"/>
              <w:numPr>
                <w:ilvl w:val="0"/>
                <w:numId w:val="75"/>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Sezonalitatea vânzărilor.</w:t>
            </w:r>
          </w:p>
          <w:p w:rsidR="00000000" w:rsidDel="00000000" w:rsidP="00000000" w:rsidRDefault="00000000" w:rsidRPr="00000000" w14:paraId="00000C8F">
            <w:pPr>
              <w:keepNext w:val="0"/>
              <w:keepLines w:val="0"/>
              <w:pageBreakBefore w:val="0"/>
              <w:widowControl w:val="0"/>
              <w:numPr>
                <w:ilvl w:val="0"/>
                <w:numId w:val="75"/>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Probleme tehnice în procesul de pregătire și tipărire.</w:t>
            </w:r>
          </w:p>
          <w:p w:rsidR="00000000" w:rsidDel="00000000" w:rsidP="00000000" w:rsidRDefault="00000000" w:rsidRPr="00000000" w14:paraId="00000C90">
            <w:pPr>
              <w:keepNext w:val="0"/>
              <w:keepLines w:val="0"/>
              <w:pageBreakBefore w:val="0"/>
              <w:widowControl w:val="0"/>
              <w:numPr>
                <w:ilvl w:val="0"/>
                <w:numId w:val="75"/>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Asigurarea respectării drepturilor de autor.</w:t>
            </w:r>
          </w:p>
          <w:p w:rsidR="00000000" w:rsidDel="00000000" w:rsidP="00000000" w:rsidRDefault="00000000" w:rsidRPr="00000000" w14:paraId="00000C91">
            <w:pPr>
              <w:keepNext w:val="0"/>
              <w:keepLines w:val="0"/>
              <w:pageBreakBefore w:val="0"/>
              <w:widowControl w:val="0"/>
              <w:numPr>
                <w:ilvl w:val="0"/>
                <w:numId w:val="75"/>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Nerespectarea termenelor de realizare.</w:t>
            </w:r>
          </w:p>
          <w:p w:rsidR="00000000" w:rsidDel="00000000" w:rsidP="00000000" w:rsidRDefault="00000000" w:rsidRPr="00000000" w14:paraId="00000C92">
            <w:pPr>
              <w:keepNext w:val="0"/>
              <w:keepLines w:val="0"/>
              <w:pageBreakBefore w:val="0"/>
              <w:widowControl w:val="0"/>
              <w:numPr>
                <w:ilvl w:val="0"/>
                <w:numId w:val="75"/>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Insuficiența timpului și a bugetului.</w:t>
            </w:r>
          </w:p>
          <w:p w:rsidR="00000000" w:rsidDel="00000000" w:rsidP="00000000" w:rsidRDefault="00000000" w:rsidRPr="00000000" w14:paraId="00000C93">
            <w:pPr>
              <w:keepNext w:val="0"/>
              <w:keepLines w:val="0"/>
              <w:pageBreakBefore w:val="0"/>
              <w:widowControl w:val="0"/>
              <w:numPr>
                <w:ilvl w:val="0"/>
                <w:numId w:val="75"/>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Calitatea redusă a materialelor foto și numărul limitat de obiective turistice.</w:t>
            </w:r>
          </w:p>
        </w:tc>
      </w:tr>
      <w:tr>
        <w:trPr>
          <w:cantSplit w:val="0"/>
          <w:trHeight w:val="439" w:hRule="atLeast"/>
          <w:tblHeader w:val="0"/>
        </w:trPr>
        <w:tc>
          <w:tcPr>
            <w:shd w:fill="b7dde8" w:val="clear"/>
          </w:tcPr>
          <w:p w:rsidR="00000000" w:rsidDel="00000000" w:rsidP="00000000" w:rsidRDefault="00000000" w:rsidRPr="00000000" w14:paraId="00000C9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Perioada estimată de implementare:</w:t>
            </w:r>
          </w:p>
        </w:tc>
        <w:tc>
          <w:tcPr/>
          <w:p w:rsidR="00000000" w:rsidDel="00000000" w:rsidP="00000000" w:rsidRDefault="00000000" w:rsidRPr="00000000" w14:paraId="00000C9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2027–2030</w:t>
            </w:r>
          </w:p>
        </w:tc>
      </w:tr>
      <w:tr>
        <w:trPr>
          <w:cantSplit w:val="0"/>
          <w:trHeight w:val="216" w:hRule="atLeast"/>
          <w:tblHeader w:val="0"/>
        </w:trPr>
        <w:tc>
          <w:tcPr>
            <w:shd w:fill="b7dde8" w:val="clear"/>
          </w:tcPr>
          <w:p w:rsidR="00000000" w:rsidDel="00000000" w:rsidP="00000000" w:rsidRDefault="00000000" w:rsidRPr="00000000" w14:paraId="00000C9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Buget estimativ:</w:t>
            </w:r>
          </w:p>
        </w:tc>
        <w:tc>
          <w:tcPr/>
          <w:p w:rsidR="00000000" w:rsidDel="00000000" w:rsidP="00000000" w:rsidRDefault="00000000" w:rsidRPr="00000000" w14:paraId="00000C9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100,0 mii lei</w:t>
            </w:r>
          </w:p>
        </w:tc>
      </w:tr>
      <w:tr>
        <w:trPr>
          <w:cantSplit w:val="0"/>
          <w:trHeight w:val="636" w:hRule="atLeast"/>
          <w:tblHeader w:val="0"/>
        </w:trPr>
        <w:tc>
          <w:tcPr>
            <w:tcBorders>
              <w:bottom w:color="000000" w:space="0" w:sz="4" w:val="single"/>
            </w:tcBorders>
            <w:shd w:fill="b7dde8" w:val="clear"/>
          </w:tcPr>
          <w:p w:rsidR="00000000" w:rsidDel="00000000" w:rsidP="00000000" w:rsidRDefault="00000000" w:rsidRPr="00000000" w14:paraId="00000C9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Surse potențiale de finanțare:</w:t>
            </w:r>
          </w:p>
        </w:tc>
        <w:tc>
          <w:tcPr>
            <w:tcBorders>
              <w:bottom w:color="000000" w:space="0" w:sz="4" w:val="single"/>
            </w:tcBorders>
          </w:tcPr>
          <w:p w:rsidR="00000000" w:rsidDel="00000000" w:rsidP="00000000" w:rsidRDefault="00000000" w:rsidRPr="00000000" w14:paraId="00000C9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Bugetul local, surse extrabugetare (donatori, programe și fonduri, sponsori, agenți economici).</w:t>
            </w:r>
          </w:p>
        </w:tc>
      </w:tr>
    </w:tbl>
    <w:p w:rsidR="00000000" w:rsidDel="00000000" w:rsidP="00000000" w:rsidRDefault="00000000" w:rsidRPr="00000000" w14:paraId="00000C9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tbl>
      <w:tblPr>
        <w:tblStyle w:val="Table36"/>
        <w:tblW w:w="10060.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972"/>
        <w:gridCol w:w="7088"/>
        <w:tblGridChange w:id="0">
          <w:tblGrid>
            <w:gridCol w:w="2972"/>
            <w:gridCol w:w="7088"/>
          </w:tblGrid>
        </w:tblGridChange>
      </w:tblGrid>
      <w:tr>
        <w:trPr>
          <w:cantSplit w:val="0"/>
          <w:trHeight w:val="240" w:hRule="atLeast"/>
          <w:tblHeader w:val="0"/>
        </w:trPr>
        <w:tc>
          <w:tcPr>
            <w:shd w:fill="b7dde8" w:val="clear"/>
          </w:tcPr>
          <w:p w:rsidR="00000000" w:rsidDel="00000000" w:rsidP="00000000" w:rsidRDefault="00000000" w:rsidRPr="00000000" w14:paraId="00000C9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Numărul proiectului:</w:t>
            </w:r>
          </w:p>
        </w:tc>
        <w:tc>
          <w:tcPr>
            <w:shd w:fill="f2dcdb" w:val="clear"/>
          </w:tcPr>
          <w:p w:rsidR="00000000" w:rsidDel="00000000" w:rsidP="00000000" w:rsidRDefault="00000000" w:rsidRPr="00000000" w14:paraId="00000C9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114" w:firstLine="0"/>
              <w:jc w:val="both"/>
              <w:rPr>
                <w:rFonts w:ascii="Arial" w:cs="Arial" w:eastAsia="Arial" w:hAnsi="Arial"/>
                <w:b w:val="1"/>
                <w:bCs w:val="1"/>
                <w:i w:val="1"/>
                <w:iCs w:val="1"/>
                <w:smallCaps w:val="0"/>
                <w:strike w:val="0"/>
                <w:color w:val="000000"/>
                <w:sz w:val="22"/>
                <w:szCs w:val="22"/>
                <w:u w:val="none"/>
                <w:shd w:fill="auto" w:val="clear"/>
                <w:vertAlign w:val="baseline"/>
              </w:rPr>
            </w:pPr>
            <w:r w:rsidDel="00000000" w:rsidR="00000000" w:rsidRPr="00000000">
              <w:rPr>
                <w:rFonts w:ascii="Arial" w:cs="Arial" w:eastAsia="Arial" w:hAnsi="Arial"/>
                <w:b w:val="1"/>
                <w:bCs w:val="1"/>
                <w:i w:val="1"/>
                <w:iCs w:val="1"/>
                <w:smallCaps w:val="0"/>
                <w:strike w:val="0"/>
                <w:color w:val="000000"/>
                <w:sz w:val="22"/>
                <w:szCs w:val="22"/>
                <w:u w:val="none"/>
                <w:shd w:fill="auto" w:val="clear"/>
                <w:vertAlign w:val="baseline"/>
                <w:rtl w:val="0"/>
              </w:rPr>
              <w:t xml:space="preserve">Proiectul 13</w:t>
            </w:r>
          </w:p>
        </w:tc>
      </w:tr>
      <w:tr>
        <w:trPr>
          <w:cantSplit w:val="0"/>
          <w:trHeight w:val="276" w:hRule="atLeast"/>
          <w:tblHeader w:val="0"/>
        </w:trPr>
        <w:tc>
          <w:tcPr>
            <w:shd w:fill="b7dde8" w:val="clear"/>
          </w:tcPr>
          <w:p w:rsidR="00000000" w:rsidDel="00000000" w:rsidP="00000000" w:rsidRDefault="00000000" w:rsidRPr="00000000" w14:paraId="00000C9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Denumirea proiectului:</w:t>
            </w:r>
          </w:p>
        </w:tc>
        <w:tc>
          <w:tcPr>
            <w:shd w:fill="f2dcdb" w:val="clear"/>
          </w:tcPr>
          <w:p w:rsidR="00000000" w:rsidDel="00000000" w:rsidP="00000000" w:rsidRDefault="00000000" w:rsidRPr="00000000" w14:paraId="00000C9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Construcția și reconstrucția rețelelor de canalizare din or. Basarabeasca</w:t>
            </w:r>
          </w:p>
        </w:tc>
      </w:tr>
      <w:tr>
        <w:trPr>
          <w:cantSplit w:val="0"/>
          <w:trHeight w:val="276" w:hRule="atLeast"/>
          <w:tblHeader w:val="0"/>
        </w:trPr>
        <w:tc>
          <w:tcPr>
            <w:shd w:fill="b7dde8" w:val="clear"/>
          </w:tcPr>
          <w:p w:rsidR="00000000" w:rsidDel="00000000" w:rsidP="00000000" w:rsidRDefault="00000000" w:rsidRPr="00000000" w14:paraId="00000C9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Direcția strategică:</w:t>
            </w:r>
          </w:p>
        </w:tc>
        <w:tc>
          <w:tcPr/>
          <w:p w:rsidR="00000000" w:rsidDel="00000000" w:rsidP="00000000" w:rsidRDefault="00000000" w:rsidRPr="00000000" w14:paraId="00000CA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Obiectiv strategic 3.</w:t>
            </w: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 Modernizarea infrastructurii locale și extinderea accesului tuturor categoriilor de populație la servicii publice moderne, calitative și echitabile.</w:t>
            </w:r>
          </w:p>
        </w:tc>
      </w:tr>
      <w:tr>
        <w:trPr>
          <w:cantSplit w:val="0"/>
          <w:trHeight w:val="324" w:hRule="atLeast"/>
          <w:tblHeader w:val="0"/>
        </w:trPr>
        <w:tc>
          <w:tcPr>
            <w:shd w:fill="b7dde8" w:val="clear"/>
          </w:tcPr>
          <w:p w:rsidR="00000000" w:rsidDel="00000000" w:rsidP="00000000" w:rsidRDefault="00000000" w:rsidRPr="00000000" w14:paraId="00000CA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Obiectiv specific:</w:t>
            </w:r>
          </w:p>
        </w:tc>
        <w:tc>
          <w:tcPr/>
          <w:p w:rsidR="00000000" w:rsidDel="00000000" w:rsidP="00000000" w:rsidRDefault="00000000" w:rsidRPr="00000000" w14:paraId="00000CA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Obiectiv specific 3.1.</w:t>
            </w: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 Atragerea investițiilor pentru construcția și modernizarea infrastructurii orașului.</w:t>
            </w:r>
          </w:p>
        </w:tc>
      </w:tr>
      <w:tr>
        <w:trPr>
          <w:cantSplit w:val="0"/>
          <w:trHeight w:val="240" w:hRule="atLeast"/>
          <w:tblHeader w:val="0"/>
        </w:trPr>
        <w:tc>
          <w:tcPr>
            <w:shd w:fill="b7dde8" w:val="clear"/>
          </w:tcPr>
          <w:p w:rsidR="00000000" w:rsidDel="00000000" w:rsidP="00000000" w:rsidRDefault="00000000" w:rsidRPr="00000000" w14:paraId="00000CA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Măsura</w:t>
            </w:r>
          </w:p>
        </w:tc>
        <w:tc>
          <w:tcPr/>
          <w:p w:rsidR="00000000" w:rsidDel="00000000" w:rsidP="00000000" w:rsidRDefault="00000000" w:rsidRPr="00000000" w14:paraId="00000CA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Acțiunea 3.1.2</w:t>
            </w: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 Construcția și reconstrucția rețelelor de canalizare din or. Basarabeasca (Mezon, Centru, cartierul Flămânda, str. Depovskaia).</w:t>
            </w:r>
          </w:p>
        </w:tc>
      </w:tr>
      <w:tr>
        <w:trPr>
          <w:cantSplit w:val="0"/>
          <w:trHeight w:val="312" w:hRule="atLeast"/>
          <w:tblHeader w:val="0"/>
        </w:trPr>
        <w:tc>
          <w:tcPr>
            <w:shd w:fill="b7dde8" w:val="clear"/>
          </w:tcPr>
          <w:p w:rsidR="00000000" w:rsidDel="00000000" w:rsidP="00000000" w:rsidRDefault="00000000" w:rsidRPr="00000000" w14:paraId="00000CA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Scopul proiectului:</w:t>
            </w:r>
          </w:p>
        </w:tc>
        <w:tc>
          <w:tcPr/>
          <w:p w:rsidR="00000000" w:rsidDel="00000000" w:rsidP="00000000" w:rsidRDefault="00000000" w:rsidRPr="00000000" w14:paraId="00000CA6">
            <w:pPr>
              <w:rPr>
                <w:rFonts w:ascii="Arial" w:cs="Arial" w:eastAsia="Arial" w:hAnsi="Arial"/>
              </w:rPr>
            </w:pPr>
            <w:r w:rsidDel="00000000" w:rsidR="00000000" w:rsidRPr="00000000">
              <w:rPr>
                <w:rFonts w:ascii="Arial" w:cs="Arial" w:eastAsia="Arial" w:hAnsi="Arial"/>
                <w:rtl w:val="0"/>
              </w:rPr>
              <w:t xml:space="preserve">Îmbunătățirea calității vieții populației orașului prin modernizarea rețelelor de canalizare.</w:t>
            </w:r>
          </w:p>
        </w:tc>
      </w:tr>
      <w:tr>
        <w:trPr>
          <w:cantSplit w:val="0"/>
          <w:trHeight w:val="444" w:hRule="atLeast"/>
          <w:tblHeader w:val="0"/>
        </w:trPr>
        <w:tc>
          <w:tcPr>
            <w:shd w:fill="b7dde8" w:val="clear"/>
          </w:tcPr>
          <w:p w:rsidR="00000000" w:rsidDel="00000000" w:rsidP="00000000" w:rsidRDefault="00000000" w:rsidRPr="00000000" w14:paraId="00000CA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Locația:</w:t>
            </w:r>
          </w:p>
        </w:tc>
        <w:tc>
          <w:tcPr/>
          <w:p w:rsidR="00000000" w:rsidDel="00000000" w:rsidP="00000000" w:rsidRDefault="00000000" w:rsidRPr="00000000" w14:paraId="00000CA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or. Basarabeasca</w:t>
            </w:r>
          </w:p>
        </w:tc>
      </w:tr>
      <w:tr>
        <w:trPr>
          <w:cantSplit w:val="0"/>
          <w:trHeight w:val="516" w:hRule="atLeast"/>
          <w:tblHeader w:val="0"/>
        </w:trPr>
        <w:tc>
          <w:tcPr>
            <w:shd w:fill="b7dde8" w:val="clear"/>
          </w:tcPr>
          <w:p w:rsidR="00000000" w:rsidDel="00000000" w:rsidP="00000000" w:rsidRDefault="00000000" w:rsidRPr="00000000" w14:paraId="00000CA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Descriere succintă a</w:t>
            </w:r>
            <w:r w:rsidDel="00000000" w:rsidR="00000000" w:rsidRPr="00000000">
              <w:rPr>
                <w:rFonts w:ascii="Times New Roman" w:cs="Times New Roman" w:eastAsia="Times New Roman" w:hAnsi="Times New Roman"/>
                <w:b w:val="1"/>
                <w:bCs w:val="1"/>
                <w:i w:val="0"/>
                <w:iCs w:val="0"/>
                <w:smallCaps w:val="0"/>
                <w:strike w:val="0"/>
                <w:color w:val="000000"/>
                <w:sz w:val="20"/>
                <w:szCs w:val="20"/>
                <w:u w:val="none"/>
                <w:shd w:fill="auto" w:val="clear"/>
                <w:vertAlign w:val="baseline"/>
                <w:rtl w:val="0"/>
              </w:rPr>
              <w:t xml:space="preserve"> </w:t>
            </w: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problemei pe care proiectul urmărește să o soluționeze:</w:t>
            </w:r>
          </w:p>
        </w:tc>
        <w:tc>
          <w:tcPr/>
          <w:p w:rsidR="00000000" w:rsidDel="00000000" w:rsidP="00000000" w:rsidRDefault="00000000" w:rsidRPr="00000000" w14:paraId="00000CA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În oraș lipsește un sistem de canalizare care să acopere toți locuitorii și toate cartierele. Doar 35,03% dintre gospodării (case individuale și apartamente) sunt conectate la sistemul centralizat de canalizare. Rețelele existente sunt uzate fizic și învechite moral. Proiectul vizează asigurarea accesului la rețele moderne de canalizare, protecția mediului împotriva poluării cu ape uzate și asigurarea unei dezvoltări ecologice durabile a orașului Basarabeasca.</w:t>
            </w:r>
          </w:p>
        </w:tc>
      </w:tr>
      <w:tr>
        <w:trPr>
          <w:cantSplit w:val="0"/>
          <w:trHeight w:val="852" w:hRule="atLeast"/>
          <w:tblHeader w:val="0"/>
        </w:trPr>
        <w:tc>
          <w:tcPr>
            <w:shd w:fill="b7dde8" w:val="clear"/>
          </w:tcPr>
          <w:p w:rsidR="00000000" w:rsidDel="00000000" w:rsidP="00000000" w:rsidRDefault="00000000" w:rsidRPr="00000000" w14:paraId="00000CA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Grup-țintă:</w:t>
            </w:r>
          </w:p>
        </w:tc>
        <w:tc>
          <w:tcPr/>
          <w:p w:rsidR="00000000" w:rsidDel="00000000" w:rsidP="00000000" w:rsidRDefault="00000000" w:rsidRPr="00000000" w14:paraId="00000CAC">
            <w:pPr>
              <w:keepNext w:val="0"/>
              <w:keepLines w:val="0"/>
              <w:pageBreakBefore w:val="0"/>
              <w:widowControl w:val="0"/>
              <w:numPr>
                <w:ilvl w:val="0"/>
                <w:numId w:val="114"/>
              </w:numPr>
              <w:pBdr>
                <w:top w:space="0" w:sz="0" w:val="nil"/>
                <w:left w:space="0" w:sz="0" w:val="nil"/>
                <w:bottom w:space="0" w:sz="0" w:val="nil"/>
                <w:right w:space="0" w:sz="0" w:val="nil"/>
                <w:between w:space="0" w:sz="0" w:val="nil"/>
              </w:pBdr>
              <w:shd w:fill="auto" w:val="clear"/>
              <w:spacing w:after="0" w:before="120" w:line="240" w:lineRule="auto"/>
              <w:ind w:left="720" w:right="113"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Locuitorii orașului;</w:t>
            </w:r>
          </w:p>
          <w:p w:rsidR="00000000" w:rsidDel="00000000" w:rsidP="00000000" w:rsidRDefault="00000000" w:rsidRPr="00000000" w14:paraId="00000CAD">
            <w:pPr>
              <w:keepNext w:val="0"/>
              <w:keepLines w:val="0"/>
              <w:pageBreakBefore w:val="0"/>
              <w:widowControl w:val="0"/>
              <w:numPr>
                <w:ilvl w:val="0"/>
                <w:numId w:val="114"/>
              </w:numPr>
              <w:pBdr>
                <w:top w:space="0" w:sz="0" w:val="nil"/>
                <w:left w:space="0" w:sz="0" w:val="nil"/>
                <w:bottom w:space="0" w:sz="0" w:val="nil"/>
                <w:right w:space="0" w:sz="0" w:val="nil"/>
                <w:between w:space="0" w:sz="0" w:val="nil"/>
              </w:pBdr>
              <w:shd w:fill="auto" w:val="clear"/>
              <w:spacing w:after="0" w:before="120" w:line="240" w:lineRule="auto"/>
              <w:ind w:left="720" w:right="113"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Instituțiile publice;</w:t>
            </w:r>
          </w:p>
          <w:p w:rsidR="00000000" w:rsidDel="00000000" w:rsidP="00000000" w:rsidRDefault="00000000" w:rsidRPr="00000000" w14:paraId="00000CAE">
            <w:pPr>
              <w:keepNext w:val="0"/>
              <w:keepLines w:val="0"/>
              <w:pageBreakBefore w:val="0"/>
              <w:widowControl w:val="0"/>
              <w:numPr>
                <w:ilvl w:val="0"/>
                <w:numId w:val="114"/>
              </w:numPr>
              <w:pBdr>
                <w:top w:space="0" w:sz="0" w:val="nil"/>
                <w:left w:space="0" w:sz="0" w:val="nil"/>
                <w:bottom w:space="0" w:sz="0" w:val="nil"/>
                <w:right w:space="0" w:sz="0" w:val="nil"/>
                <w:between w:space="0" w:sz="0" w:val="nil"/>
              </w:pBdr>
              <w:shd w:fill="auto" w:val="clear"/>
              <w:spacing w:after="0" w:before="120" w:line="240" w:lineRule="auto"/>
              <w:ind w:left="720" w:right="113"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Agenții economici.</w:t>
            </w:r>
          </w:p>
        </w:tc>
      </w:tr>
      <w:tr>
        <w:trPr>
          <w:cantSplit w:val="0"/>
          <w:trHeight w:val="366" w:hRule="atLeast"/>
          <w:tblHeader w:val="0"/>
        </w:trPr>
        <w:tc>
          <w:tcPr>
            <w:shd w:fill="b7dde8" w:val="clear"/>
          </w:tcPr>
          <w:p w:rsidR="00000000" w:rsidDel="00000000" w:rsidP="00000000" w:rsidRDefault="00000000" w:rsidRPr="00000000" w14:paraId="00000CA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Activități principale:</w:t>
            </w:r>
          </w:p>
        </w:tc>
        <w:tc>
          <w:tcPr/>
          <w:p w:rsidR="00000000" w:rsidDel="00000000" w:rsidP="00000000" w:rsidRDefault="00000000" w:rsidRPr="00000000" w14:paraId="00000CB0">
            <w:pPr>
              <w:keepNext w:val="0"/>
              <w:keepLines w:val="0"/>
              <w:pageBreakBefore w:val="0"/>
              <w:widowControl w:val="0"/>
              <w:numPr>
                <w:ilvl w:val="0"/>
                <w:numId w:val="112"/>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Evaluarea stării actuale a rețelelor de canalizare.</w:t>
            </w:r>
          </w:p>
          <w:p w:rsidR="00000000" w:rsidDel="00000000" w:rsidP="00000000" w:rsidRDefault="00000000" w:rsidRPr="00000000" w14:paraId="00000CB1">
            <w:pPr>
              <w:keepNext w:val="0"/>
              <w:keepLines w:val="0"/>
              <w:pageBreakBefore w:val="0"/>
              <w:widowControl w:val="0"/>
              <w:numPr>
                <w:ilvl w:val="0"/>
                <w:numId w:val="112"/>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Elaborarea documentației de proiect și deviz (inclusiv planurile rețelelor, selectarea echipamentelor moderne – pompe, filtre), coordonarea proiectului și obținerea autorizațiilor.</w:t>
            </w:r>
          </w:p>
          <w:p w:rsidR="00000000" w:rsidDel="00000000" w:rsidP="00000000" w:rsidRDefault="00000000" w:rsidRPr="00000000" w14:paraId="00000CB2">
            <w:pPr>
              <w:keepNext w:val="0"/>
              <w:keepLines w:val="0"/>
              <w:pageBreakBefore w:val="0"/>
              <w:widowControl w:val="0"/>
              <w:numPr>
                <w:ilvl w:val="0"/>
                <w:numId w:val="112"/>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Organizarea procedurii de achiziție publică pentru selectarea antreprenorului și a supravegherii tehnice.</w:t>
            </w:r>
          </w:p>
          <w:p w:rsidR="00000000" w:rsidDel="00000000" w:rsidP="00000000" w:rsidRDefault="00000000" w:rsidRPr="00000000" w14:paraId="00000CB3">
            <w:pPr>
              <w:keepNext w:val="0"/>
              <w:keepLines w:val="0"/>
              <w:pageBreakBefore w:val="0"/>
              <w:widowControl w:val="0"/>
              <w:numPr>
                <w:ilvl w:val="0"/>
                <w:numId w:val="112"/>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Executarea lucrărilor de construcție-montaj, procurarea materialelor, livrarea echipamentelor și tehnicii, montarea rețelelor noi și a stațiilor de pompare.</w:t>
            </w:r>
          </w:p>
          <w:p w:rsidR="00000000" w:rsidDel="00000000" w:rsidP="00000000" w:rsidRDefault="00000000" w:rsidRPr="00000000" w14:paraId="00000CB4">
            <w:pPr>
              <w:keepNext w:val="0"/>
              <w:keepLines w:val="0"/>
              <w:pageBreakBefore w:val="0"/>
              <w:widowControl w:val="0"/>
              <w:numPr>
                <w:ilvl w:val="0"/>
                <w:numId w:val="112"/>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Lucrări de punere în funcțiune și dare în exploatare.</w:t>
            </w:r>
          </w:p>
        </w:tc>
      </w:tr>
      <w:tr>
        <w:trPr>
          <w:cantSplit w:val="0"/>
          <w:trHeight w:val="780" w:hRule="atLeast"/>
          <w:tblHeader w:val="0"/>
        </w:trPr>
        <w:tc>
          <w:tcPr>
            <w:shd w:fill="b7dde8" w:val="clear"/>
          </w:tcPr>
          <w:p w:rsidR="00000000" w:rsidDel="00000000" w:rsidP="00000000" w:rsidRDefault="00000000" w:rsidRPr="00000000" w14:paraId="00000CB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CB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Rezultate așteptate:</w:t>
            </w:r>
          </w:p>
          <w:p w:rsidR="00000000" w:rsidDel="00000000" w:rsidP="00000000" w:rsidRDefault="00000000" w:rsidRPr="00000000" w14:paraId="00000CB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CB8">
            <w:pPr>
              <w:keepNext w:val="0"/>
              <w:keepLines w:val="0"/>
              <w:pageBreakBefore w:val="0"/>
              <w:widowControl w:val="0"/>
              <w:numPr>
                <w:ilvl w:val="0"/>
                <w:numId w:val="111"/>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Îmbunătățirea condițiilor de trai ale locuitorilor orașului.</w:t>
            </w:r>
          </w:p>
          <w:p w:rsidR="00000000" w:rsidDel="00000000" w:rsidP="00000000" w:rsidRDefault="00000000" w:rsidRPr="00000000" w14:paraId="00000CB9">
            <w:pPr>
              <w:keepNext w:val="0"/>
              <w:keepLines w:val="0"/>
              <w:pageBreakBefore w:val="0"/>
              <w:widowControl w:val="0"/>
              <w:numPr>
                <w:ilvl w:val="0"/>
                <w:numId w:val="111"/>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Reducerea nivelului de îmbolnăvire în oraș.</w:t>
            </w:r>
          </w:p>
          <w:p w:rsidR="00000000" w:rsidDel="00000000" w:rsidP="00000000" w:rsidRDefault="00000000" w:rsidRPr="00000000" w14:paraId="00000CBA">
            <w:pPr>
              <w:keepNext w:val="0"/>
              <w:keepLines w:val="0"/>
              <w:pageBreakBefore w:val="0"/>
              <w:widowControl w:val="0"/>
              <w:numPr>
                <w:ilvl w:val="0"/>
                <w:numId w:val="111"/>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Îmbunătățirea situației ecologice.</w:t>
            </w:r>
          </w:p>
          <w:p w:rsidR="00000000" w:rsidDel="00000000" w:rsidP="00000000" w:rsidRDefault="00000000" w:rsidRPr="00000000" w14:paraId="00000CBB">
            <w:pPr>
              <w:keepNext w:val="0"/>
              <w:keepLines w:val="0"/>
              <w:pageBreakBefore w:val="0"/>
              <w:widowControl w:val="0"/>
              <w:numPr>
                <w:ilvl w:val="0"/>
                <w:numId w:val="111"/>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Crearea unei infrastructuri care reduce costurile pentru antreprenorii din oraș.</w:t>
            </w:r>
          </w:p>
        </w:tc>
      </w:tr>
      <w:tr>
        <w:trPr>
          <w:cantSplit w:val="0"/>
          <w:trHeight w:val="624" w:hRule="atLeast"/>
          <w:tblHeader w:val="0"/>
        </w:trPr>
        <w:tc>
          <w:tcPr>
            <w:shd w:fill="b7dde8" w:val="clear"/>
          </w:tcPr>
          <w:p w:rsidR="00000000" w:rsidDel="00000000" w:rsidP="00000000" w:rsidRDefault="00000000" w:rsidRPr="00000000" w14:paraId="00000CB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Responsabili și parteneri:</w:t>
            </w:r>
          </w:p>
        </w:tc>
        <w:tc>
          <w:tcPr/>
          <w:p w:rsidR="00000000" w:rsidDel="00000000" w:rsidP="00000000" w:rsidRDefault="00000000" w:rsidRPr="00000000" w14:paraId="00000CBD">
            <w:pPr>
              <w:rPr>
                <w:rFonts w:ascii="Arial" w:cs="Arial" w:eastAsia="Arial" w:hAnsi="Arial"/>
              </w:rPr>
            </w:pPr>
            <w:r w:rsidDel="00000000" w:rsidR="00000000" w:rsidRPr="00000000">
              <w:rPr>
                <w:rFonts w:ascii="Arial" w:cs="Arial" w:eastAsia="Arial" w:hAnsi="Arial"/>
                <w:rtl w:val="0"/>
              </w:rPr>
              <w:t xml:space="preserve">Primăria or. Basarabeasca</w:t>
            </w:r>
          </w:p>
          <w:p w:rsidR="00000000" w:rsidDel="00000000" w:rsidP="00000000" w:rsidRDefault="00000000" w:rsidRPr="00000000" w14:paraId="00000CB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tc>
      </w:tr>
      <w:tr>
        <w:trPr>
          <w:cantSplit w:val="0"/>
          <w:trHeight w:val="264" w:hRule="atLeast"/>
          <w:tblHeader w:val="0"/>
        </w:trPr>
        <w:tc>
          <w:tcPr>
            <w:shd w:fill="b7dde8" w:val="clear"/>
          </w:tcPr>
          <w:p w:rsidR="00000000" w:rsidDel="00000000" w:rsidP="00000000" w:rsidRDefault="00000000" w:rsidRPr="00000000" w14:paraId="00000CB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Factori de risc:</w:t>
            </w:r>
          </w:p>
        </w:tc>
        <w:tc>
          <w:tcPr/>
          <w:p w:rsidR="00000000" w:rsidDel="00000000" w:rsidP="00000000" w:rsidRDefault="00000000" w:rsidRPr="00000000" w14:paraId="00000CC0">
            <w:pPr>
              <w:keepNext w:val="0"/>
              <w:keepLines w:val="0"/>
              <w:pageBreakBefore w:val="0"/>
              <w:widowControl w:val="0"/>
              <w:numPr>
                <w:ilvl w:val="0"/>
                <w:numId w:val="110"/>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Lipsa sau insuficiența resurselor financiare pentru implementarea proiectului, inclusiv lipsa contribuției din bugetul local, ceea ce poate duce la sistarea finanțării din partea donatorilor.</w:t>
            </w:r>
          </w:p>
          <w:p w:rsidR="00000000" w:rsidDel="00000000" w:rsidP="00000000" w:rsidRDefault="00000000" w:rsidRPr="00000000" w14:paraId="00000CC1">
            <w:pPr>
              <w:keepNext w:val="0"/>
              <w:keepLines w:val="0"/>
              <w:pageBreakBefore w:val="0"/>
              <w:widowControl w:val="0"/>
              <w:numPr>
                <w:ilvl w:val="0"/>
                <w:numId w:val="110"/>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Modificarea valorii proiectului în cazul întârzierilor.</w:t>
            </w:r>
          </w:p>
          <w:p w:rsidR="00000000" w:rsidDel="00000000" w:rsidP="00000000" w:rsidRDefault="00000000" w:rsidRPr="00000000" w14:paraId="00000CC2">
            <w:pPr>
              <w:keepNext w:val="0"/>
              <w:keepLines w:val="0"/>
              <w:pageBreakBefore w:val="0"/>
              <w:widowControl w:val="0"/>
              <w:numPr>
                <w:ilvl w:val="0"/>
                <w:numId w:val="110"/>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Riscuri tehnice și inginerești generate de eventuale erori în procesul de proiectare.</w:t>
            </w:r>
          </w:p>
          <w:p w:rsidR="00000000" w:rsidDel="00000000" w:rsidP="00000000" w:rsidRDefault="00000000" w:rsidRPr="00000000" w14:paraId="00000CC3">
            <w:pPr>
              <w:keepNext w:val="0"/>
              <w:keepLines w:val="0"/>
              <w:pageBreakBefore w:val="0"/>
              <w:widowControl w:val="0"/>
              <w:numPr>
                <w:ilvl w:val="0"/>
                <w:numId w:val="110"/>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Lipsa forței de muncă calificate și control insuficient din partea supravegherii tehnice.</w:t>
            </w:r>
          </w:p>
          <w:p w:rsidR="00000000" w:rsidDel="00000000" w:rsidP="00000000" w:rsidRDefault="00000000" w:rsidRPr="00000000" w14:paraId="00000CC4">
            <w:pPr>
              <w:keepNext w:val="0"/>
              <w:keepLines w:val="0"/>
              <w:pageBreakBefore w:val="0"/>
              <w:widowControl w:val="0"/>
              <w:numPr>
                <w:ilvl w:val="0"/>
                <w:numId w:val="110"/>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Întârzierea termenelor de implementare din cauza complexității lucrărilor sau a întârzierilor în livrarea echipamentelor.</w:t>
            </w:r>
          </w:p>
          <w:p w:rsidR="00000000" w:rsidDel="00000000" w:rsidP="00000000" w:rsidRDefault="00000000" w:rsidRPr="00000000" w14:paraId="00000CC5">
            <w:pPr>
              <w:keepNext w:val="0"/>
              <w:keepLines w:val="0"/>
              <w:pageBreakBefore w:val="0"/>
              <w:widowControl w:val="0"/>
              <w:numPr>
                <w:ilvl w:val="0"/>
                <w:numId w:val="110"/>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Factori climatici.</w:t>
            </w:r>
          </w:p>
          <w:p w:rsidR="00000000" w:rsidDel="00000000" w:rsidP="00000000" w:rsidRDefault="00000000" w:rsidRPr="00000000" w14:paraId="00000CC6">
            <w:pPr>
              <w:keepNext w:val="0"/>
              <w:keepLines w:val="0"/>
              <w:pageBreakBefore w:val="0"/>
              <w:widowControl w:val="0"/>
              <w:numPr>
                <w:ilvl w:val="0"/>
                <w:numId w:val="110"/>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Atitudinea negativă a locuitorilor față de calitatea serviciilor sau politica tarifară în procesul de modernizare.</w:t>
            </w:r>
          </w:p>
        </w:tc>
      </w:tr>
      <w:tr>
        <w:trPr>
          <w:cantSplit w:val="0"/>
          <w:trHeight w:val="511" w:hRule="atLeast"/>
          <w:tblHeader w:val="0"/>
        </w:trPr>
        <w:tc>
          <w:tcPr>
            <w:shd w:fill="b7dde8" w:val="clear"/>
          </w:tcPr>
          <w:p w:rsidR="00000000" w:rsidDel="00000000" w:rsidP="00000000" w:rsidRDefault="00000000" w:rsidRPr="00000000" w14:paraId="00000CC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Perioada estimată de implementare:</w:t>
            </w:r>
          </w:p>
        </w:tc>
        <w:tc>
          <w:tcPr/>
          <w:p w:rsidR="00000000" w:rsidDel="00000000" w:rsidP="00000000" w:rsidRDefault="00000000" w:rsidRPr="00000000" w14:paraId="00000CC8">
            <w:pPr>
              <w:rPr>
                <w:rFonts w:ascii="Arial" w:cs="Arial" w:eastAsia="Arial" w:hAnsi="Arial"/>
              </w:rPr>
            </w:pPr>
            <w:r w:rsidDel="00000000" w:rsidR="00000000" w:rsidRPr="00000000">
              <w:rPr>
                <w:rFonts w:ascii="Arial" w:cs="Arial" w:eastAsia="Arial" w:hAnsi="Arial"/>
                <w:rtl w:val="0"/>
              </w:rPr>
              <w:t xml:space="preserve">2026–2030</w:t>
            </w:r>
          </w:p>
          <w:p w:rsidR="00000000" w:rsidDel="00000000" w:rsidP="00000000" w:rsidRDefault="00000000" w:rsidRPr="00000000" w14:paraId="00000CC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tc>
      </w:tr>
      <w:tr>
        <w:trPr>
          <w:cantSplit w:val="0"/>
          <w:trHeight w:val="216" w:hRule="atLeast"/>
          <w:tblHeader w:val="0"/>
        </w:trPr>
        <w:tc>
          <w:tcPr>
            <w:shd w:fill="b7dde8" w:val="clear"/>
          </w:tcPr>
          <w:p w:rsidR="00000000" w:rsidDel="00000000" w:rsidP="00000000" w:rsidRDefault="00000000" w:rsidRPr="00000000" w14:paraId="00000CC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Buget estimativ:</w:t>
            </w:r>
          </w:p>
        </w:tc>
        <w:tc>
          <w:tcPr/>
          <w:p w:rsidR="00000000" w:rsidDel="00000000" w:rsidP="00000000" w:rsidRDefault="00000000" w:rsidRPr="00000000" w14:paraId="00000CC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12 000,0 mii de lei</w:t>
            </w:r>
          </w:p>
        </w:tc>
      </w:tr>
      <w:tr>
        <w:trPr>
          <w:cantSplit w:val="0"/>
          <w:trHeight w:val="636" w:hRule="atLeast"/>
          <w:tblHeader w:val="0"/>
        </w:trPr>
        <w:tc>
          <w:tcPr>
            <w:tcBorders>
              <w:bottom w:color="000000" w:space="0" w:sz="4" w:val="single"/>
            </w:tcBorders>
            <w:shd w:fill="b7dde8" w:val="clear"/>
          </w:tcPr>
          <w:p w:rsidR="00000000" w:rsidDel="00000000" w:rsidP="00000000" w:rsidRDefault="00000000" w:rsidRPr="00000000" w14:paraId="00000CC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Surse potențiale de finanțare:</w:t>
            </w:r>
          </w:p>
        </w:tc>
        <w:tc>
          <w:tcPr>
            <w:tcBorders>
              <w:bottom w:color="000000" w:space="0" w:sz="4" w:val="single"/>
            </w:tcBorders>
          </w:tcPr>
          <w:p w:rsidR="00000000" w:rsidDel="00000000" w:rsidP="00000000" w:rsidRDefault="00000000" w:rsidRPr="00000000" w14:paraId="00000CC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Bugetul local, bugetul de stat, surse extrabugetare (donatori, programe și fonduri, sponsori).</w:t>
            </w:r>
          </w:p>
        </w:tc>
      </w:tr>
    </w:tbl>
    <w:p w:rsidR="00000000" w:rsidDel="00000000" w:rsidP="00000000" w:rsidRDefault="00000000" w:rsidRPr="00000000" w14:paraId="00000CC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tbl>
      <w:tblPr>
        <w:tblStyle w:val="Table37"/>
        <w:tblW w:w="10060.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972"/>
        <w:gridCol w:w="7088"/>
        <w:tblGridChange w:id="0">
          <w:tblGrid>
            <w:gridCol w:w="2972"/>
            <w:gridCol w:w="7088"/>
          </w:tblGrid>
        </w:tblGridChange>
      </w:tblGrid>
      <w:tr>
        <w:trPr>
          <w:cantSplit w:val="0"/>
          <w:trHeight w:val="240" w:hRule="atLeast"/>
          <w:tblHeader w:val="0"/>
        </w:trPr>
        <w:tc>
          <w:tcPr>
            <w:shd w:fill="b7dde8" w:val="clear"/>
          </w:tcPr>
          <w:p w:rsidR="00000000" w:rsidDel="00000000" w:rsidP="00000000" w:rsidRDefault="00000000" w:rsidRPr="00000000" w14:paraId="00000CC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Numărul proiectului:</w:t>
            </w:r>
          </w:p>
        </w:tc>
        <w:tc>
          <w:tcPr>
            <w:shd w:fill="f2dcdb" w:val="clear"/>
          </w:tcPr>
          <w:p w:rsidR="00000000" w:rsidDel="00000000" w:rsidP="00000000" w:rsidRDefault="00000000" w:rsidRPr="00000000" w14:paraId="00000CD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114" w:firstLine="0"/>
              <w:jc w:val="both"/>
              <w:rPr>
                <w:rFonts w:ascii="Arial" w:cs="Arial" w:eastAsia="Arial" w:hAnsi="Arial"/>
                <w:b w:val="1"/>
                <w:bCs w:val="1"/>
                <w:i w:val="1"/>
                <w:iCs w:val="1"/>
                <w:smallCaps w:val="0"/>
                <w:strike w:val="0"/>
                <w:color w:val="000000"/>
                <w:sz w:val="22"/>
                <w:szCs w:val="22"/>
                <w:u w:val="none"/>
                <w:shd w:fill="auto" w:val="clear"/>
                <w:vertAlign w:val="baseline"/>
              </w:rPr>
            </w:pPr>
            <w:r w:rsidDel="00000000" w:rsidR="00000000" w:rsidRPr="00000000">
              <w:rPr>
                <w:rFonts w:ascii="Arial" w:cs="Arial" w:eastAsia="Arial" w:hAnsi="Arial"/>
                <w:b w:val="1"/>
                <w:bCs w:val="1"/>
                <w:i w:val="1"/>
                <w:iCs w:val="1"/>
                <w:smallCaps w:val="0"/>
                <w:strike w:val="0"/>
                <w:color w:val="000000"/>
                <w:sz w:val="22"/>
                <w:szCs w:val="22"/>
                <w:u w:val="none"/>
                <w:shd w:fill="auto" w:val="clear"/>
                <w:vertAlign w:val="baseline"/>
                <w:rtl w:val="0"/>
              </w:rPr>
              <w:t xml:space="preserve">Proiectul 14</w:t>
            </w:r>
          </w:p>
        </w:tc>
      </w:tr>
      <w:tr>
        <w:trPr>
          <w:cantSplit w:val="0"/>
          <w:trHeight w:val="276" w:hRule="atLeast"/>
          <w:tblHeader w:val="0"/>
        </w:trPr>
        <w:tc>
          <w:tcPr>
            <w:shd w:fill="b7dde8" w:val="clear"/>
          </w:tcPr>
          <w:p w:rsidR="00000000" w:rsidDel="00000000" w:rsidP="00000000" w:rsidRDefault="00000000" w:rsidRPr="00000000" w14:paraId="00000CD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Denumirea proiectului:</w:t>
            </w:r>
          </w:p>
        </w:tc>
        <w:tc>
          <w:tcPr>
            <w:shd w:fill="f2dcdb" w:val="clear"/>
          </w:tcPr>
          <w:p w:rsidR="00000000" w:rsidDel="00000000" w:rsidP="00000000" w:rsidRDefault="00000000" w:rsidRPr="00000000" w14:paraId="00000CD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Modernizarea stației de epurare din or. Basarabeasca</w:t>
            </w:r>
          </w:p>
        </w:tc>
      </w:tr>
      <w:tr>
        <w:trPr>
          <w:cantSplit w:val="0"/>
          <w:trHeight w:val="276" w:hRule="atLeast"/>
          <w:tblHeader w:val="0"/>
        </w:trPr>
        <w:tc>
          <w:tcPr>
            <w:shd w:fill="b7dde8" w:val="clear"/>
          </w:tcPr>
          <w:p w:rsidR="00000000" w:rsidDel="00000000" w:rsidP="00000000" w:rsidRDefault="00000000" w:rsidRPr="00000000" w14:paraId="00000CD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Direcția strategică:</w:t>
            </w:r>
          </w:p>
        </w:tc>
        <w:tc>
          <w:tcPr/>
          <w:p w:rsidR="00000000" w:rsidDel="00000000" w:rsidP="00000000" w:rsidRDefault="00000000" w:rsidRPr="00000000" w14:paraId="00000CD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Obiectiv strategic 3.</w:t>
            </w: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 Modernizarea infrastructurii locale și extinderea accesului tuturor categoriilor de populație la servicii publice moderne, calitative și echitabile.</w:t>
            </w:r>
          </w:p>
        </w:tc>
      </w:tr>
      <w:tr>
        <w:trPr>
          <w:cantSplit w:val="0"/>
          <w:trHeight w:val="324" w:hRule="atLeast"/>
          <w:tblHeader w:val="0"/>
        </w:trPr>
        <w:tc>
          <w:tcPr>
            <w:shd w:fill="b7dde8" w:val="clear"/>
          </w:tcPr>
          <w:p w:rsidR="00000000" w:rsidDel="00000000" w:rsidP="00000000" w:rsidRDefault="00000000" w:rsidRPr="00000000" w14:paraId="00000CD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Obiectiv specific:</w:t>
            </w:r>
          </w:p>
        </w:tc>
        <w:tc>
          <w:tcPr/>
          <w:p w:rsidR="00000000" w:rsidDel="00000000" w:rsidP="00000000" w:rsidRDefault="00000000" w:rsidRPr="00000000" w14:paraId="00000CD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Obiectiv specific 3.1.</w:t>
            </w: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 Atragerea investițiilor pentru construcția și modernizarea infrastructurii orașului.</w:t>
            </w:r>
          </w:p>
        </w:tc>
      </w:tr>
      <w:tr>
        <w:trPr>
          <w:cantSplit w:val="0"/>
          <w:trHeight w:val="240" w:hRule="atLeast"/>
          <w:tblHeader w:val="0"/>
        </w:trPr>
        <w:tc>
          <w:tcPr>
            <w:shd w:fill="b7dde8" w:val="clear"/>
          </w:tcPr>
          <w:p w:rsidR="00000000" w:rsidDel="00000000" w:rsidP="00000000" w:rsidRDefault="00000000" w:rsidRPr="00000000" w14:paraId="00000CD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Măsura</w:t>
            </w:r>
          </w:p>
        </w:tc>
        <w:tc>
          <w:tcPr/>
          <w:p w:rsidR="00000000" w:rsidDel="00000000" w:rsidP="00000000" w:rsidRDefault="00000000" w:rsidRPr="00000000" w14:paraId="00000CD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3.1.3.</w:t>
            </w: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 Modernizarea stației de epurare din or. Basarabeasca.</w:t>
            </w:r>
          </w:p>
        </w:tc>
      </w:tr>
      <w:tr>
        <w:trPr>
          <w:cantSplit w:val="0"/>
          <w:trHeight w:val="312" w:hRule="atLeast"/>
          <w:tblHeader w:val="0"/>
        </w:trPr>
        <w:tc>
          <w:tcPr>
            <w:shd w:fill="b7dde8" w:val="clear"/>
          </w:tcPr>
          <w:p w:rsidR="00000000" w:rsidDel="00000000" w:rsidP="00000000" w:rsidRDefault="00000000" w:rsidRPr="00000000" w14:paraId="00000CD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Scopul proiectului:</w:t>
            </w:r>
          </w:p>
        </w:tc>
        <w:tc>
          <w:tcPr/>
          <w:p w:rsidR="00000000" w:rsidDel="00000000" w:rsidP="00000000" w:rsidRDefault="00000000" w:rsidRPr="00000000" w14:paraId="00000CDA">
            <w:pPr>
              <w:rPr>
                <w:rFonts w:ascii="Arial" w:cs="Arial" w:eastAsia="Arial" w:hAnsi="Arial"/>
              </w:rPr>
            </w:pPr>
            <w:r w:rsidDel="00000000" w:rsidR="00000000" w:rsidRPr="00000000">
              <w:rPr>
                <w:rFonts w:ascii="Arial" w:cs="Arial" w:eastAsia="Arial" w:hAnsi="Arial"/>
                <w:rtl w:val="0"/>
              </w:rPr>
              <w:t xml:space="preserve">Creșterea securității ecologice, asigurarea epurării apelor uzate conform normativelor și majorarea capacității sistemului prin implementarea tehnologiilor noi, reducerea costurilor operaționale și înlocuirea echipamentelor învechite, în vederea prevenirii deversării poluanților în bazinele acvatice și în râul Cogâlnic.</w:t>
            </w:r>
          </w:p>
          <w:p w:rsidR="00000000" w:rsidDel="00000000" w:rsidP="00000000" w:rsidRDefault="00000000" w:rsidRPr="00000000" w14:paraId="00000CD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tc>
      </w:tr>
      <w:tr>
        <w:trPr>
          <w:cantSplit w:val="0"/>
          <w:trHeight w:val="444" w:hRule="atLeast"/>
          <w:tblHeader w:val="0"/>
        </w:trPr>
        <w:tc>
          <w:tcPr>
            <w:shd w:fill="b7dde8" w:val="clear"/>
          </w:tcPr>
          <w:p w:rsidR="00000000" w:rsidDel="00000000" w:rsidP="00000000" w:rsidRDefault="00000000" w:rsidRPr="00000000" w14:paraId="00000CD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Locația:</w:t>
            </w:r>
          </w:p>
        </w:tc>
        <w:tc>
          <w:tcPr/>
          <w:p w:rsidR="00000000" w:rsidDel="00000000" w:rsidP="00000000" w:rsidRDefault="00000000" w:rsidRPr="00000000" w14:paraId="00000CD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or. Basarabeasca</w:t>
            </w:r>
          </w:p>
        </w:tc>
      </w:tr>
      <w:tr>
        <w:trPr>
          <w:cantSplit w:val="0"/>
          <w:trHeight w:val="516" w:hRule="atLeast"/>
          <w:tblHeader w:val="0"/>
        </w:trPr>
        <w:tc>
          <w:tcPr>
            <w:shd w:fill="b7dde8" w:val="clear"/>
          </w:tcPr>
          <w:p w:rsidR="00000000" w:rsidDel="00000000" w:rsidP="00000000" w:rsidRDefault="00000000" w:rsidRPr="00000000" w14:paraId="00000CD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Descriere succintă a</w:t>
            </w:r>
            <w:r w:rsidDel="00000000" w:rsidR="00000000" w:rsidRPr="00000000">
              <w:rPr>
                <w:rFonts w:ascii="Times New Roman" w:cs="Times New Roman" w:eastAsia="Times New Roman" w:hAnsi="Times New Roman"/>
                <w:b w:val="1"/>
                <w:bCs w:val="1"/>
                <w:i w:val="0"/>
                <w:iCs w:val="0"/>
                <w:smallCaps w:val="0"/>
                <w:strike w:val="0"/>
                <w:color w:val="000000"/>
                <w:sz w:val="20"/>
                <w:szCs w:val="20"/>
                <w:u w:val="none"/>
                <w:shd w:fill="auto" w:val="clear"/>
                <w:vertAlign w:val="baseline"/>
                <w:rtl w:val="0"/>
              </w:rPr>
              <w:t xml:space="preserve"> </w:t>
            </w: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problemei pe care proiectul urmărește să o soluționeze:</w:t>
            </w:r>
          </w:p>
        </w:tc>
        <w:tc>
          <w:tcPr/>
          <w:p w:rsidR="00000000" w:rsidDel="00000000" w:rsidP="00000000" w:rsidRDefault="00000000" w:rsidRPr="00000000" w14:paraId="00000CD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Stația de epurare din or. Basarabeasca este alcătuită din decantoare primare și secundare, fiind construită în anul 1968. În prezent, aceasta se află într-o stare avansată de degradare și este practic nefuncțională. Reconstrucția și extinderea stației de epurare, uzată fizic și moral, va permite crearea unui sistem eficient de tratare a apelor uzate și va contribui la dezvoltarea unei infrastructuri urbane moderne. Această componentă va spori atractivitatea investițională a orașului, prin crearea unui sistem integrat de colectare și epurare a apelor uzate provenite de la populație și agenții economici.</w:t>
            </w:r>
          </w:p>
        </w:tc>
      </w:tr>
      <w:tr>
        <w:trPr>
          <w:cantSplit w:val="0"/>
          <w:trHeight w:val="852" w:hRule="atLeast"/>
          <w:tblHeader w:val="0"/>
        </w:trPr>
        <w:tc>
          <w:tcPr>
            <w:shd w:fill="b7dde8" w:val="clear"/>
          </w:tcPr>
          <w:p w:rsidR="00000000" w:rsidDel="00000000" w:rsidP="00000000" w:rsidRDefault="00000000" w:rsidRPr="00000000" w14:paraId="00000CE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Grup-țintă:</w:t>
            </w:r>
          </w:p>
        </w:tc>
        <w:tc>
          <w:tcPr/>
          <w:p w:rsidR="00000000" w:rsidDel="00000000" w:rsidP="00000000" w:rsidRDefault="00000000" w:rsidRPr="00000000" w14:paraId="00000CE1">
            <w:pPr>
              <w:keepNext w:val="0"/>
              <w:keepLines w:val="0"/>
              <w:pageBreakBefore w:val="0"/>
              <w:widowControl w:val="0"/>
              <w:numPr>
                <w:ilvl w:val="0"/>
                <w:numId w:val="118"/>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Locuitorii orașului;</w:t>
            </w:r>
          </w:p>
          <w:p w:rsidR="00000000" w:rsidDel="00000000" w:rsidP="00000000" w:rsidRDefault="00000000" w:rsidRPr="00000000" w14:paraId="00000CE2">
            <w:pPr>
              <w:keepNext w:val="0"/>
              <w:keepLines w:val="0"/>
              <w:pageBreakBefore w:val="0"/>
              <w:widowControl w:val="0"/>
              <w:numPr>
                <w:ilvl w:val="0"/>
                <w:numId w:val="118"/>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Instituțiile publice, inclusiv instituțiile de învățământ, grădinițele și instituțiile medicale;</w:t>
            </w:r>
          </w:p>
          <w:p w:rsidR="00000000" w:rsidDel="00000000" w:rsidP="00000000" w:rsidRDefault="00000000" w:rsidRPr="00000000" w14:paraId="00000CE3">
            <w:pPr>
              <w:keepNext w:val="0"/>
              <w:keepLines w:val="0"/>
              <w:pageBreakBefore w:val="0"/>
              <w:widowControl w:val="0"/>
              <w:numPr>
                <w:ilvl w:val="0"/>
                <w:numId w:val="118"/>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Agenții economici.</w:t>
            </w:r>
          </w:p>
          <w:p w:rsidR="00000000" w:rsidDel="00000000" w:rsidP="00000000" w:rsidRDefault="00000000" w:rsidRPr="00000000" w14:paraId="00000CE4">
            <w:pPr>
              <w:keepNext w:val="0"/>
              <w:keepLines w:val="0"/>
              <w:pageBreakBefore w:val="0"/>
              <w:widowControl w:val="0"/>
              <w:numPr>
                <w:ilvl w:val="0"/>
                <w:numId w:val="118"/>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Acțiuni principale:</w:t>
            </w:r>
          </w:p>
        </w:tc>
      </w:tr>
      <w:tr>
        <w:trPr>
          <w:cantSplit w:val="0"/>
          <w:trHeight w:val="366" w:hRule="atLeast"/>
          <w:tblHeader w:val="0"/>
        </w:trPr>
        <w:tc>
          <w:tcPr>
            <w:shd w:fill="b7dde8" w:val="clear"/>
          </w:tcPr>
          <w:p w:rsidR="00000000" w:rsidDel="00000000" w:rsidP="00000000" w:rsidRDefault="00000000" w:rsidRPr="00000000" w14:paraId="00000CE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Activități principale:</w:t>
            </w:r>
          </w:p>
        </w:tc>
        <w:tc>
          <w:tcPr/>
          <w:p w:rsidR="00000000" w:rsidDel="00000000" w:rsidP="00000000" w:rsidRDefault="00000000" w:rsidRPr="00000000" w14:paraId="00000CE6">
            <w:pPr>
              <w:keepNext w:val="0"/>
              <w:keepLines w:val="0"/>
              <w:pageBreakBefore w:val="0"/>
              <w:widowControl w:val="0"/>
              <w:numPr>
                <w:ilvl w:val="0"/>
                <w:numId w:val="117"/>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Evaluarea stării actuale a stației de epurare. Elaborarea studiului de fezabilitate al proiectului.</w:t>
            </w:r>
          </w:p>
          <w:p w:rsidR="00000000" w:rsidDel="00000000" w:rsidP="00000000" w:rsidRDefault="00000000" w:rsidRPr="00000000" w14:paraId="00000CE7">
            <w:pPr>
              <w:keepNext w:val="0"/>
              <w:keepLines w:val="0"/>
              <w:pageBreakBefore w:val="0"/>
              <w:widowControl w:val="0"/>
              <w:numPr>
                <w:ilvl w:val="0"/>
                <w:numId w:val="117"/>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Elaborarea documentației de proiect și deviz, selectarea echipamentelor moderne (pompe, filtre), coordonarea proiectului și obținerea autorizațiilor.</w:t>
            </w:r>
          </w:p>
          <w:p w:rsidR="00000000" w:rsidDel="00000000" w:rsidP="00000000" w:rsidRDefault="00000000" w:rsidRPr="00000000" w14:paraId="00000CE8">
            <w:pPr>
              <w:keepNext w:val="0"/>
              <w:keepLines w:val="0"/>
              <w:pageBreakBefore w:val="0"/>
              <w:widowControl w:val="0"/>
              <w:numPr>
                <w:ilvl w:val="0"/>
                <w:numId w:val="117"/>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Organizarea procedurii de achiziție publică pentru selectarea antreprenorului și a supravegherii tehnice.</w:t>
            </w:r>
          </w:p>
          <w:p w:rsidR="00000000" w:rsidDel="00000000" w:rsidP="00000000" w:rsidRDefault="00000000" w:rsidRPr="00000000" w14:paraId="00000CE9">
            <w:pPr>
              <w:keepNext w:val="0"/>
              <w:keepLines w:val="0"/>
              <w:pageBreakBefore w:val="0"/>
              <w:widowControl w:val="0"/>
              <w:numPr>
                <w:ilvl w:val="0"/>
                <w:numId w:val="117"/>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Executarea lucrărilor de construcție-montaj, procurarea materialelor, livrarea echipamentelor și tehnicii, lucrări de construcție și modernizarea stațiilor de pompare.</w:t>
            </w:r>
          </w:p>
          <w:p w:rsidR="00000000" w:rsidDel="00000000" w:rsidP="00000000" w:rsidRDefault="00000000" w:rsidRPr="00000000" w14:paraId="00000CEA">
            <w:pPr>
              <w:keepNext w:val="0"/>
              <w:keepLines w:val="0"/>
              <w:pageBreakBefore w:val="0"/>
              <w:widowControl w:val="0"/>
              <w:numPr>
                <w:ilvl w:val="0"/>
                <w:numId w:val="117"/>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Lucrări de punere în funcțiune și dare în exploatare.</w:t>
            </w:r>
          </w:p>
        </w:tc>
      </w:tr>
      <w:tr>
        <w:trPr>
          <w:cantSplit w:val="0"/>
          <w:trHeight w:val="870" w:hRule="atLeast"/>
          <w:tblHeader w:val="0"/>
        </w:trPr>
        <w:tc>
          <w:tcPr>
            <w:shd w:fill="b7dde8" w:val="clear"/>
          </w:tcPr>
          <w:p w:rsidR="00000000" w:rsidDel="00000000" w:rsidP="00000000" w:rsidRDefault="00000000" w:rsidRPr="00000000" w14:paraId="00000CE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CE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Rezultate așteptate:</w:t>
            </w:r>
          </w:p>
          <w:p w:rsidR="00000000" w:rsidDel="00000000" w:rsidP="00000000" w:rsidRDefault="00000000" w:rsidRPr="00000000" w14:paraId="00000CE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CEE">
            <w:pPr>
              <w:keepNext w:val="0"/>
              <w:keepLines w:val="0"/>
              <w:pageBreakBefore w:val="0"/>
              <w:widowControl w:val="0"/>
              <w:numPr>
                <w:ilvl w:val="0"/>
                <w:numId w:val="116"/>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Îmbunătățirea condițiilor de trai ale locuitorilor orașului.</w:t>
            </w:r>
          </w:p>
          <w:p w:rsidR="00000000" w:rsidDel="00000000" w:rsidP="00000000" w:rsidRDefault="00000000" w:rsidRPr="00000000" w14:paraId="00000CEF">
            <w:pPr>
              <w:keepNext w:val="0"/>
              <w:keepLines w:val="0"/>
              <w:pageBreakBefore w:val="0"/>
              <w:widowControl w:val="0"/>
              <w:numPr>
                <w:ilvl w:val="0"/>
                <w:numId w:val="116"/>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Crearea unei situații ecologice favorabile în oraș.</w:t>
            </w:r>
          </w:p>
          <w:p w:rsidR="00000000" w:rsidDel="00000000" w:rsidP="00000000" w:rsidRDefault="00000000" w:rsidRPr="00000000" w14:paraId="00000CF0">
            <w:pPr>
              <w:keepNext w:val="0"/>
              <w:keepLines w:val="0"/>
              <w:pageBreakBefore w:val="0"/>
              <w:widowControl w:val="0"/>
              <w:numPr>
                <w:ilvl w:val="0"/>
                <w:numId w:val="116"/>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Sporirea atractivității investiționale a orașului.</w:t>
            </w:r>
          </w:p>
        </w:tc>
      </w:tr>
      <w:tr>
        <w:trPr>
          <w:cantSplit w:val="0"/>
          <w:trHeight w:val="344" w:hRule="atLeast"/>
          <w:tblHeader w:val="0"/>
        </w:trPr>
        <w:tc>
          <w:tcPr>
            <w:shd w:fill="b7dde8" w:val="clear"/>
          </w:tcPr>
          <w:p w:rsidR="00000000" w:rsidDel="00000000" w:rsidP="00000000" w:rsidRDefault="00000000" w:rsidRPr="00000000" w14:paraId="00000CF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Responsabili și parteneri:</w:t>
            </w:r>
          </w:p>
        </w:tc>
        <w:tc>
          <w:tcPr/>
          <w:p w:rsidR="00000000" w:rsidDel="00000000" w:rsidP="00000000" w:rsidRDefault="00000000" w:rsidRPr="00000000" w14:paraId="00000CF2">
            <w:pPr>
              <w:rPr>
                <w:rFonts w:ascii="Arial" w:cs="Arial" w:eastAsia="Arial" w:hAnsi="Arial"/>
              </w:rPr>
            </w:pPr>
            <w:r w:rsidDel="00000000" w:rsidR="00000000" w:rsidRPr="00000000">
              <w:rPr>
                <w:rFonts w:ascii="Arial" w:cs="Arial" w:eastAsia="Arial" w:hAnsi="Arial"/>
                <w:rtl w:val="0"/>
              </w:rPr>
              <w:t xml:space="preserve">Primăria or. Basarabeasca</w:t>
            </w:r>
          </w:p>
        </w:tc>
      </w:tr>
      <w:tr>
        <w:trPr>
          <w:cantSplit w:val="0"/>
          <w:trHeight w:val="264" w:hRule="atLeast"/>
          <w:tblHeader w:val="0"/>
        </w:trPr>
        <w:tc>
          <w:tcPr>
            <w:shd w:fill="b7dde8" w:val="clear"/>
          </w:tcPr>
          <w:p w:rsidR="00000000" w:rsidDel="00000000" w:rsidP="00000000" w:rsidRDefault="00000000" w:rsidRPr="00000000" w14:paraId="00000CF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Factori de risc:</w:t>
            </w:r>
          </w:p>
        </w:tc>
        <w:tc>
          <w:tcPr/>
          <w:p w:rsidR="00000000" w:rsidDel="00000000" w:rsidP="00000000" w:rsidRDefault="00000000" w:rsidRPr="00000000" w14:paraId="00000CF4">
            <w:pPr>
              <w:keepNext w:val="0"/>
              <w:keepLines w:val="0"/>
              <w:pageBreakBefore w:val="0"/>
              <w:widowControl w:val="0"/>
              <w:numPr>
                <w:ilvl w:val="0"/>
                <w:numId w:val="115"/>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Riscuri tehnico-proiectare (erori de proiectare – calcul incorect al sarcinii, utilizarea echipamentelor ieftine pentru reducerea costului proiectului).</w:t>
            </w:r>
          </w:p>
          <w:p w:rsidR="00000000" w:rsidDel="00000000" w:rsidP="00000000" w:rsidRDefault="00000000" w:rsidRPr="00000000" w14:paraId="00000CF5">
            <w:pPr>
              <w:keepNext w:val="0"/>
              <w:keepLines w:val="0"/>
              <w:pageBreakBefore w:val="0"/>
              <w:widowControl w:val="0"/>
              <w:numPr>
                <w:ilvl w:val="0"/>
                <w:numId w:val="115"/>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Riscuri operaționale (avarii locale, întreruperea ciclului tehnologic, neconformitatea cu normele).</w:t>
            </w:r>
          </w:p>
          <w:p w:rsidR="00000000" w:rsidDel="00000000" w:rsidP="00000000" w:rsidRDefault="00000000" w:rsidRPr="00000000" w14:paraId="00000CF6">
            <w:pPr>
              <w:keepNext w:val="0"/>
              <w:keepLines w:val="0"/>
              <w:pageBreakBefore w:val="0"/>
              <w:widowControl w:val="0"/>
              <w:numPr>
                <w:ilvl w:val="0"/>
                <w:numId w:val="115"/>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Riscuri ecologice (depășirea limitelor admisibile de deversare).</w:t>
            </w:r>
          </w:p>
          <w:p w:rsidR="00000000" w:rsidDel="00000000" w:rsidP="00000000" w:rsidRDefault="00000000" w:rsidRPr="00000000" w14:paraId="00000CF7">
            <w:pPr>
              <w:keepNext w:val="0"/>
              <w:keepLines w:val="0"/>
              <w:pageBreakBefore w:val="0"/>
              <w:widowControl w:val="0"/>
              <w:numPr>
                <w:ilvl w:val="0"/>
                <w:numId w:val="115"/>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Fenomene naturale (inundații, cutremure).</w:t>
            </w:r>
          </w:p>
          <w:p w:rsidR="00000000" w:rsidDel="00000000" w:rsidP="00000000" w:rsidRDefault="00000000" w:rsidRPr="00000000" w14:paraId="00000CF8">
            <w:pPr>
              <w:keepNext w:val="0"/>
              <w:keepLines w:val="0"/>
              <w:pageBreakBefore w:val="0"/>
              <w:widowControl w:val="0"/>
              <w:numPr>
                <w:ilvl w:val="0"/>
                <w:numId w:val="115"/>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Nivel scăzut al plăților din partea utilizatorilor.</w:t>
            </w:r>
          </w:p>
          <w:p w:rsidR="00000000" w:rsidDel="00000000" w:rsidP="00000000" w:rsidRDefault="00000000" w:rsidRPr="00000000" w14:paraId="00000CF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tc>
      </w:tr>
      <w:tr>
        <w:trPr>
          <w:cantSplit w:val="0"/>
          <w:trHeight w:val="636" w:hRule="atLeast"/>
          <w:tblHeader w:val="0"/>
        </w:trPr>
        <w:tc>
          <w:tcPr>
            <w:shd w:fill="b7dde8" w:val="clear"/>
          </w:tcPr>
          <w:p w:rsidR="00000000" w:rsidDel="00000000" w:rsidP="00000000" w:rsidRDefault="00000000" w:rsidRPr="00000000" w14:paraId="00000CF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Perioada estimată de implementare:</w:t>
            </w:r>
          </w:p>
        </w:tc>
        <w:tc>
          <w:tcPr/>
          <w:p w:rsidR="00000000" w:rsidDel="00000000" w:rsidP="00000000" w:rsidRDefault="00000000" w:rsidRPr="00000000" w14:paraId="00000CF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2027–2030</w:t>
            </w:r>
          </w:p>
        </w:tc>
      </w:tr>
      <w:tr>
        <w:trPr>
          <w:cantSplit w:val="0"/>
          <w:trHeight w:val="216" w:hRule="atLeast"/>
          <w:tblHeader w:val="0"/>
        </w:trPr>
        <w:tc>
          <w:tcPr>
            <w:shd w:fill="b7dde8" w:val="clear"/>
          </w:tcPr>
          <w:p w:rsidR="00000000" w:rsidDel="00000000" w:rsidP="00000000" w:rsidRDefault="00000000" w:rsidRPr="00000000" w14:paraId="00000CF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Buget estimativ:</w:t>
            </w:r>
          </w:p>
        </w:tc>
        <w:tc>
          <w:tcPr/>
          <w:p w:rsidR="00000000" w:rsidDel="00000000" w:rsidP="00000000" w:rsidRDefault="00000000" w:rsidRPr="00000000" w14:paraId="00000CF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25 000,0 mii de lei</w:t>
            </w:r>
          </w:p>
        </w:tc>
      </w:tr>
      <w:tr>
        <w:trPr>
          <w:cantSplit w:val="0"/>
          <w:trHeight w:val="636" w:hRule="atLeast"/>
          <w:tblHeader w:val="0"/>
        </w:trPr>
        <w:tc>
          <w:tcPr>
            <w:tcBorders>
              <w:bottom w:color="000000" w:space="0" w:sz="4" w:val="single"/>
            </w:tcBorders>
            <w:shd w:fill="b7dde8" w:val="clear"/>
          </w:tcPr>
          <w:p w:rsidR="00000000" w:rsidDel="00000000" w:rsidP="00000000" w:rsidRDefault="00000000" w:rsidRPr="00000000" w14:paraId="00000CF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Surse potențiale de finanțare:</w:t>
            </w:r>
          </w:p>
        </w:tc>
        <w:tc>
          <w:tcPr>
            <w:tcBorders>
              <w:bottom w:color="000000" w:space="0" w:sz="4" w:val="single"/>
            </w:tcBorders>
          </w:tcPr>
          <w:p w:rsidR="00000000" w:rsidDel="00000000" w:rsidP="00000000" w:rsidRDefault="00000000" w:rsidRPr="00000000" w14:paraId="00000CF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Bugetul local, bugetul de stat, surse extrabugetare (donatori, programe și fonduri, sponsori).</w:t>
            </w:r>
          </w:p>
        </w:tc>
      </w:tr>
    </w:tbl>
    <w:p w:rsidR="00000000" w:rsidDel="00000000" w:rsidP="00000000" w:rsidRDefault="00000000" w:rsidRPr="00000000" w14:paraId="00000D0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tbl>
      <w:tblPr>
        <w:tblStyle w:val="Table38"/>
        <w:tblW w:w="10060.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972"/>
        <w:gridCol w:w="7088"/>
        <w:tblGridChange w:id="0">
          <w:tblGrid>
            <w:gridCol w:w="2972"/>
            <w:gridCol w:w="7088"/>
          </w:tblGrid>
        </w:tblGridChange>
      </w:tblGrid>
      <w:tr>
        <w:trPr>
          <w:cantSplit w:val="0"/>
          <w:trHeight w:val="240" w:hRule="atLeast"/>
          <w:tblHeader w:val="0"/>
        </w:trPr>
        <w:tc>
          <w:tcPr>
            <w:shd w:fill="b7dde8" w:val="clear"/>
          </w:tcPr>
          <w:p w:rsidR="00000000" w:rsidDel="00000000" w:rsidP="00000000" w:rsidRDefault="00000000" w:rsidRPr="00000000" w14:paraId="00000D0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Numărul proiectului:</w:t>
            </w:r>
          </w:p>
        </w:tc>
        <w:tc>
          <w:tcPr>
            <w:shd w:fill="f2dcdb" w:val="clear"/>
          </w:tcPr>
          <w:p w:rsidR="00000000" w:rsidDel="00000000" w:rsidP="00000000" w:rsidRDefault="00000000" w:rsidRPr="00000000" w14:paraId="00000D0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114" w:firstLine="0"/>
              <w:jc w:val="both"/>
              <w:rPr>
                <w:rFonts w:ascii="Arial" w:cs="Arial" w:eastAsia="Arial" w:hAnsi="Arial"/>
                <w:b w:val="1"/>
                <w:bCs w:val="1"/>
                <w:i w:val="1"/>
                <w:iCs w:val="1"/>
                <w:smallCaps w:val="0"/>
                <w:strike w:val="0"/>
                <w:color w:val="000000"/>
                <w:sz w:val="22"/>
                <w:szCs w:val="22"/>
                <w:u w:val="none"/>
                <w:shd w:fill="auto" w:val="clear"/>
                <w:vertAlign w:val="baseline"/>
              </w:rPr>
            </w:pPr>
            <w:r w:rsidDel="00000000" w:rsidR="00000000" w:rsidRPr="00000000">
              <w:rPr>
                <w:rFonts w:ascii="Arial" w:cs="Arial" w:eastAsia="Arial" w:hAnsi="Arial"/>
                <w:b w:val="1"/>
                <w:bCs w:val="1"/>
                <w:i w:val="1"/>
                <w:iCs w:val="1"/>
                <w:smallCaps w:val="0"/>
                <w:strike w:val="0"/>
                <w:color w:val="000000"/>
                <w:sz w:val="22"/>
                <w:szCs w:val="22"/>
                <w:u w:val="none"/>
                <w:shd w:fill="auto" w:val="clear"/>
                <w:vertAlign w:val="baseline"/>
                <w:rtl w:val="0"/>
              </w:rPr>
              <w:t xml:space="preserve">Proiectul 15</w:t>
            </w:r>
          </w:p>
        </w:tc>
      </w:tr>
      <w:tr>
        <w:trPr>
          <w:cantSplit w:val="0"/>
          <w:trHeight w:val="276" w:hRule="atLeast"/>
          <w:tblHeader w:val="0"/>
        </w:trPr>
        <w:tc>
          <w:tcPr>
            <w:shd w:fill="b7dde8" w:val="clear"/>
          </w:tcPr>
          <w:p w:rsidR="00000000" w:rsidDel="00000000" w:rsidP="00000000" w:rsidRDefault="00000000" w:rsidRPr="00000000" w14:paraId="00000D0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Denumirea proiectului:</w:t>
            </w:r>
          </w:p>
        </w:tc>
        <w:tc>
          <w:tcPr>
            <w:shd w:fill="f2dcdb" w:val="clear"/>
          </w:tcPr>
          <w:p w:rsidR="00000000" w:rsidDel="00000000" w:rsidP="00000000" w:rsidRDefault="00000000" w:rsidRPr="00000000" w14:paraId="00000D0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Construcția și reconstrucția drumurilor din or. Basarabeasca</w:t>
            </w:r>
          </w:p>
        </w:tc>
      </w:tr>
      <w:tr>
        <w:trPr>
          <w:cantSplit w:val="0"/>
          <w:trHeight w:val="276" w:hRule="atLeast"/>
          <w:tblHeader w:val="0"/>
        </w:trPr>
        <w:tc>
          <w:tcPr>
            <w:shd w:fill="b7dde8" w:val="clear"/>
          </w:tcPr>
          <w:p w:rsidR="00000000" w:rsidDel="00000000" w:rsidP="00000000" w:rsidRDefault="00000000" w:rsidRPr="00000000" w14:paraId="00000D0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Direcția strategică:</w:t>
            </w:r>
          </w:p>
        </w:tc>
        <w:tc>
          <w:tcPr/>
          <w:p w:rsidR="00000000" w:rsidDel="00000000" w:rsidP="00000000" w:rsidRDefault="00000000" w:rsidRPr="00000000" w14:paraId="00000D0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Obiectiv strategic 3.</w:t>
            </w: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 Modernizarea infrastructurii locale și extinderea accesului tuturor categoriilor de populație la servicii publice moderne, calitative și echitabile.</w:t>
            </w:r>
          </w:p>
        </w:tc>
      </w:tr>
      <w:tr>
        <w:trPr>
          <w:cantSplit w:val="0"/>
          <w:trHeight w:val="324" w:hRule="atLeast"/>
          <w:tblHeader w:val="0"/>
        </w:trPr>
        <w:tc>
          <w:tcPr>
            <w:shd w:fill="b7dde8" w:val="clear"/>
          </w:tcPr>
          <w:p w:rsidR="00000000" w:rsidDel="00000000" w:rsidP="00000000" w:rsidRDefault="00000000" w:rsidRPr="00000000" w14:paraId="00000D0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Obiectiv specific:</w:t>
            </w:r>
          </w:p>
        </w:tc>
        <w:tc>
          <w:tcPr/>
          <w:p w:rsidR="00000000" w:rsidDel="00000000" w:rsidP="00000000" w:rsidRDefault="00000000" w:rsidRPr="00000000" w14:paraId="00000D0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Obiectiv specific 3.1.</w:t>
            </w: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 Atragerea investițiilor pentru construcția și modernizarea infrastructurii orașului.</w:t>
            </w:r>
          </w:p>
        </w:tc>
      </w:tr>
      <w:tr>
        <w:trPr>
          <w:cantSplit w:val="0"/>
          <w:trHeight w:val="240" w:hRule="atLeast"/>
          <w:tblHeader w:val="0"/>
        </w:trPr>
        <w:tc>
          <w:tcPr>
            <w:shd w:fill="b7dde8" w:val="clear"/>
          </w:tcPr>
          <w:p w:rsidR="00000000" w:rsidDel="00000000" w:rsidP="00000000" w:rsidRDefault="00000000" w:rsidRPr="00000000" w14:paraId="00000D0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Măsura</w:t>
            </w:r>
          </w:p>
        </w:tc>
        <w:tc>
          <w:tcPr/>
          <w:p w:rsidR="00000000" w:rsidDel="00000000" w:rsidP="00000000" w:rsidRDefault="00000000" w:rsidRPr="00000000" w14:paraId="00000D0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3.1.4.</w:t>
            </w: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 Construcția și reconstrucția drumurilor din or. Basarabeasca (str. Depovskaia, str. Komsomolskaia, str. 28 Iunie, drumul de legătură dintre str. K. Marx și str. Vokzalnaia, în zona izvorului) – 15 km.</w:t>
            </w:r>
          </w:p>
        </w:tc>
      </w:tr>
      <w:tr>
        <w:trPr>
          <w:cantSplit w:val="0"/>
          <w:trHeight w:val="312" w:hRule="atLeast"/>
          <w:tblHeader w:val="0"/>
        </w:trPr>
        <w:tc>
          <w:tcPr>
            <w:shd w:fill="b7dde8" w:val="clear"/>
          </w:tcPr>
          <w:p w:rsidR="00000000" w:rsidDel="00000000" w:rsidP="00000000" w:rsidRDefault="00000000" w:rsidRPr="00000000" w14:paraId="00000D0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Scopul proiectului:</w:t>
            </w:r>
          </w:p>
        </w:tc>
        <w:tc>
          <w:tcPr/>
          <w:p w:rsidR="00000000" w:rsidDel="00000000" w:rsidP="00000000" w:rsidRDefault="00000000" w:rsidRPr="00000000" w14:paraId="00000D0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Crearea unei infrastructuri de transport moderne în or. Basarabeasca, care să asigure circulația neîntreruptă a pietonilor și a transportului, precum și îmbunătățirea aspectului urban prin construcția de drumuri noi și reconstrucția celor existente</w:t>
            </w:r>
          </w:p>
        </w:tc>
      </w:tr>
      <w:tr>
        <w:trPr>
          <w:cantSplit w:val="0"/>
          <w:trHeight w:val="444" w:hRule="atLeast"/>
          <w:tblHeader w:val="0"/>
        </w:trPr>
        <w:tc>
          <w:tcPr>
            <w:shd w:fill="b7dde8" w:val="clear"/>
          </w:tcPr>
          <w:p w:rsidR="00000000" w:rsidDel="00000000" w:rsidP="00000000" w:rsidRDefault="00000000" w:rsidRPr="00000000" w14:paraId="00000D0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Locația:</w:t>
            </w:r>
          </w:p>
        </w:tc>
        <w:tc>
          <w:tcPr/>
          <w:p w:rsidR="00000000" w:rsidDel="00000000" w:rsidP="00000000" w:rsidRDefault="00000000" w:rsidRPr="00000000" w14:paraId="00000D0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or. Basarabeasca</w:t>
            </w:r>
          </w:p>
        </w:tc>
      </w:tr>
      <w:tr>
        <w:trPr>
          <w:cantSplit w:val="0"/>
          <w:trHeight w:val="516" w:hRule="atLeast"/>
          <w:tblHeader w:val="0"/>
        </w:trPr>
        <w:tc>
          <w:tcPr>
            <w:shd w:fill="b7dde8" w:val="clear"/>
          </w:tcPr>
          <w:p w:rsidR="00000000" w:rsidDel="00000000" w:rsidP="00000000" w:rsidRDefault="00000000" w:rsidRPr="00000000" w14:paraId="00000D0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Descriere succintă a</w:t>
            </w:r>
            <w:r w:rsidDel="00000000" w:rsidR="00000000" w:rsidRPr="00000000">
              <w:rPr>
                <w:rFonts w:ascii="Times New Roman" w:cs="Times New Roman" w:eastAsia="Times New Roman" w:hAnsi="Times New Roman"/>
                <w:b w:val="1"/>
                <w:bCs w:val="1"/>
                <w:i w:val="0"/>
                <w:iCs w:val="0"/>
                <w:smallCaps w:val="0"/>
                <w:strike w:val="0"/>
                <w:color w:val="000000"/>
                <w:sz w:val="20"/>
                <w:szCs w:val="20"/>
                <w:u w:val="none"/>
                <w:shd w:fill="auto" w:val="clear"/>
                <w:vertAlign w:val="baseline"/>
                <w:rtl w:val="0"/>
              </w:rPr>
              <w:t xml:space="preserve"> </w:t>
            </w: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problemei pe care proiectul urmărește să o soluționeze:</w:t>
            </w:r>
          </w:p>
        </w:tc>
        <w:tc>
          <w:tcPr/>
          <w:p w:rsidR="00000000" w:rsidDel="00000000" w:rsidP="00000000" w:rsidRDefault="00000000" w:rsidRPr="00000000" w14:paraId="00000D1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Numărul autovehiculelor din oraș, precum și al celor care tranzitează localitatea, este în continuă creștere. Acest fapt este influențat și de amplasarea orașului la frontiera cu Ucraina, unde funcționează un punct de trecere a frontierei de stat și un post vamal. Majoritatea drumurilor se află într-o stare avansată de degradare.</w:t>
            </w:r>
          </w:p>
        </w:tc>
      </w:tr>
      <w:tr>
        <w:trPr>
          <w:cantSplit w:val="0"/>
          <w:trHeight w:val="852" w:hRule="atLeast"/>
          <w:tblHeader w:val="0"/>
        </w:trPr>
        <w:tc>
          <w:tcPr>
            <w:shd w:fill="b7dde8" w:val="clear"/>
          </w:tcPr>
          <w:p w:rsidR="00000000" w:rsidDel="00000000" w:rsidP="00000000" w:rsidRDefault="00000000" w:rsidRPr="00000000" w14:paraId="00000D1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Grup-țintă:</w:t>
            </w:r>
          </w:p>
        </w:tc>
        <w:tc>
          <w:tcPr/>
          <w:p w:rsidR="00000000" w:rsidDel="00000000" w:rsidP="00000000" w:rsidRDefault="00000000" w:rsidRPr="00000000" w14:paraId="00000D12">
            <w:pPr>
              <w:keepNext w:val="0"/>
              <w:keepLines w:val="0"/>
              <w:pageBreakBefore w:val="0"/>
              <w:widowControl w:val="0"/>
              <w:numPr>
                <w:ilvl w:val="0"/>
                <w:numId w:val="119"/>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Locuitorii orașului;</w:t>
            </w:r>
          </w:p>
          <w:p w:rsidR="00000000" w:rsidDel="00000000" w:rsidP="00000000" w:rsidRDefault="00000000" w:rsidRPr="00000000" w14:paraId="00000D13">
            <w:pPr>
              <w:keepNext w:val="0"/>
              <w:keepLines w:val="0"/>
              <w:pageBreakBefore w:val="0"/>
              <w:widowControl w:val="0"/>
              <w:numPr>
                <w:ilvl w:val="0"/>
                <w:numId w:val="119"/>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Proprietarii de autovehicule;</w:t>
            </w:r>
          </w:p>
          <w:p w:rsidR="00000000" w:rsidDel="00000000" w:rsidP="00000000" w:rsidRDefault="00000000" w:rsidRPr="00000000" w14:paraId="00000D14">
            <w:pPr>
              <w:keepNext w:val="0"/>
              <w:keepLines w:val="0"/>
              <w:pageBreakBefore w:val="0"/>
              <w:widowControl w:val="0"/>
              <w:numPr>
                <w:ilvl w:val="0"/>
                <w:numId w:val="119"/>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Bicicliștii;</w:t>
            </w:r>
          </w:p>
          <w:p w:rsidR="00000000" w:rsidDel="00000000" w:rsidP="00000000" w:rsidRDefault="00000000" w:rsidRPr="00000000" w14:paraId="00000D15">
            <w:pPr>
              <w:keepNext w:val="0"/>
              <w:keepLines w:val="0"/>
              <w:pageBreakBefore w:val="0"/>
              <w:widowControl w:val="0"/>
              <w:numPr>
                <w:ilvl w:val="0"/>
                <w:numId w:val="119"/>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Turiștii și oaspeții orașului.</w:t>
            </w:r>
          </w:p>
        </w:tc>
      </w:tr>
      <w:tr>
        <w:trPr>
          <w:cantSplit w:val="0"/>
          <w:trHeight w:val="366" w:hRule="atLeast"/>
          <w:tblHeader w:val="0"/>
        </w:trPr>
        <w:tc>
          <w:tcPr>
            <w:shd w:fill="b7dde8" w:val="clear"/>
          </w:tcPr>
          <w:p w:rsidR="00000000" w:rsidDel="00000000" w:rsidP="00000000" w:rsidRDefault="00000000" w:rsidRPr="00000000" w14:paraId="00000D1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Activități principale:</w:t>
            </w:r>
          </w:p>
        </w:tc>
        <w:tc>
          <w:tcPr/>
          <w:p w:rsidR="00000000" w:rsidDel="00000000" w:rsidP="00000000" w:rsidRDefault="00000000" w:rsidRPr="00000000" w14:paraId="00000D17">
            <w:pPr>
              <w:keepNext w:val="0"/>
              <w:keepLines w:val="0"/>
              <w:pageBreakBefore w:val="0"/>
              <w:widowControl w:val="0"/>
              <w:numPr>
                <w:ilvl w:val="0"/>
                <w:numId w:val="120"/>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Evaluarea stării actuale a drumurilor.</w:t>
            </w:r>
          </w:p>
          <w:p w:rsidR="00000000" w:rsidDel="00000000" w:rsidP="00000000" w:rsidRDefault="00000000" w:rsidRPr="00000000" w14:paraId="00000D18">
            <w:pPr>
              <w:keepNext w:val="0"/>
              <w:keepLines w:val="0"/>
              <w:pageBreakBefore w:val="0"/>
              <w:widowControl w:val="0"/>
              <w:numPr>
                <w:ilvl w:val="0"/>
                <w:numId w:val="120"/>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Elaborarea documentației de proiect și deviz, coordonarea proiectului și obținerea autorizațiilor.</w:t>
            </w:r>
          </w:p>
          <w:p w:rsidR="00000000" w:rsidDel="00000000" w:rsidP="00000000" w:rsidRDefault="00000000" w:rsidRPr="00000000" w14:paraId="00000D19">
            <w:pPr>
              <w:keepNext w:val="0"/>
              <w:keepLines w:val="0"/>
              <w:pageBreakBefore w:val="0"/>
              <w:widowControl w:val="0"/>
              <w:numPr>
                <w:ilvl w:val="0"/>
                <w:numId w:val="120"/>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Organizarea procedurii de achiziție publică pentru selectarea antreprenorului și a supravegherii tehnice.</w:t>
            </w:r>
          </w:p>
          <w:p w:rsidR="00000000" w:rsidDel="00000000" w:rsidP="00000000" w:rsidRDefault="00000000" w:rsidRPr="00000000" w14:paraId="00000D1A">
            <w:pPr>
              <w:keepNext w:val="0"/>
              <w:keepLines w:val="0"/>
              <w:pageBreakBefore w:val="0"/>
              <w:widowControl w:val="0"/>
              <w:numPr>
                <w:ilvl w:val="0"/>
                <w:numId w:val="120"/>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Executarea lucrărilor de construcție-monta</w:t>
            </w:r>
          </w:p>
          <w:p w:rsidR="00000000" w:rsidDel="00000000" w:rsidP="00000000" w:rsidRDefault="00000000" w:rsidRPr="00000000" w14:paraId="00000D1B">
            <w:pPr>
              <w:keepNext w:val="0"/>
              <w:keepLines w:val="0"/>
              <w:pageBreakBefore w:val="0"/>
              <w:widowControl w:val="0"/>
              <w:numPr>
                <w:ilvl w:val="0"/>
                <w:numId w:val="120"/>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Recepția lucrărilor și darea în exploatare.</w:t>
            </w:r>
          </w:p>
        </w:tc>
      </w:tr>
      <w:tr>
        <w:trPr>
          <w:cantSplit w:val="0"/>
          <w:trHeight w:val="780" w:hRule="atLeast"/>
          <w:tblHeader w:val="0"/>
        </w:trPr>
        <w:tc>
          <w:tcPr>
            <w:shd w:fill="b7dde8" w:val="clear"/>
          </w:tcPr>
          <w:p w:rsidR="00000000" w:rsidDel="00000000" w:rsidP="00000000" w:rsidRDefault="00000000" w:rsidRPr="00000000" w14:paraId="00000D1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D1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Rezultate așteptate:</w:t>
            </w:r>
          </w:p>
          <w:p w:rsidR="00000000" w:rsidDel="00000000" w:rsidP="00000000" w:rsidRDefault="00000000" w:rsidRPr="00000000" w14:paraId="00000D1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D1F">
            <w:pPr>
              <w:keepNext w:val="0"/>
              <w:keepLines w:val="0"/>
              <w:pageBreakBefore w:val="0"/>
              <w:widowControl w:val="0"/>
              <w:numPr>
                <w:ilvl w:val="0"/>
                <w:numId w:val="121"/>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Crearea infrastructurii de bază a orașului.</w:t>
            </w:r>
          </w:p>
          <w:p w:rsidR="00000000" w:rsidDel="00000000" w:rsidP="00000000" w:rsidRDefault="00000000" w:rsidRPr="00000000" w14:paraId="00000D20">
            <w:pPr>
              <w:keepNext w:val="0"/>
              <w:keepLines w:val="0"/>
              <w:pageBreakBefore w:val="0"/>
              <w:widowControl w:val="0"/>
              <w:numPr>
                <w:ilvl w:val="0"/>
                <w:numId w:val="121"/>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Îmbunătățirea calității drumurilor din oraș.</w:t>
            </w:r>
          </w:p>
          <w:p w:rsidR="00000000" w:rsidDel="00000000" w:rsidP="00000000" w:rsidRDefault="00000000" w:rsidRPr="00000000" w14:paraId="00000D21">
            <w:pPr>
              <w:keepNext w:val="0"/>
              <w:keepLines w:val="0"/>
              <w:pageBreakBefore w:val="0"/>
              <w:widowControl w:val="0"/>
              <w:numPr>
                <w:ilvl w:val="0"/>
                <w:numId w:val="121"/>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Asigurarea circulației libere a locuitorilor și a transportului în interiorul orașului.</w:t>
            </w:r>
          </w:p>
        </w:tc>
      </w:tr>
      <w:tr>
        <w:trPr>
          <w:cantSplit w:val="0"/>
          <w:trHeight w:val="274" w:hRule="atLeast"/>
          <w:tblHeader w:val="0"/>
        </w:trPr>
        <w:tc>
          <w:tcPr>
            <w:shd w:fill="b7dde8" w:val="clear"/>
          </w:tcPr>
          <w:p w:rsidR="00000000" w:rsidDel="00000000" w:rsidP="00000000" w:rsidRDefault="00000000" w:rsidRPr="00000000" w14:paraId="00000D2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Responsabili și parteneri:</w:t>
            </w:r>
          </w:p>
        </w:tc>
        <w:tc>
          <w:tcPr/>
          <w:p w:rsidR="00000000" w:rsidDel="00000000" w:rsidP="00000000" w:rsidRDefault="00000000" w:rsidRPr="00000000" w14:paraId="00000D23">
            <w:pPr>
              <w:rPr>
                <w:rFonts w:ascii="Arial" w:cs="Arial" w:eastAsia="Arial" w:hAnsi="Arial"/>
              </w:rPr>
            </w:pPr>
            <w:r w:rsidDel="00000000" w:rsidR="00000000" w:rsidRPr="00000000">
              <w:rPr>
                <w:rFonts w:ascii="Arial" w:cs="Arial" w:eastAsia="Arial" w:hAnsi="Arial"/>
                <w:rtl w:val="0"/>
              </w:rPr>
              <w:t xml:space="preserve">Primăria or. Basarabeascа</w:t>
            </w:r>
          </w:p>
        </w:tc>
      </w:tr>
      <w:tr>
        <w:trPr>
          <w:cantSplit w:val="0"/>
          <w:trHeight w:val="264" w:hRule="atLeast"/>
          <w:tblHeader w:val="0"/>
        </w:trPr>
        <w:tc>
          <w:tcPr>
            <w:shd w:fill="b7dde8" w:val="clear"/>
          </w:tcPr>
          <w:p w:rsidR="00000000" w:rsidDel="00000000" w:rsidP="00000000" w:rsidRDefault="00000000" w:rsidRPr="00000000" w14:paraId="00000D2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Factori de risc:</w:t>
            </w:r>
          </w:p>
        </w:tc>
        <w:tc>
          <w:tcPr/>
          <w:p w:rsidR="00000000" w:rsidDel="00000000" w:rsidP="00000000" w:rsidRDefault="00000000" w:rsidRPr="00000000" w14:paraId="00000D25">
            <w:pPr>
              <w:keepNext w:val="0"/>
              <w:keepLines w:val="0"/>
              <w:pageBreakBefore w:val="0"/>
              <w:widowControl w:val="0"/>
              <w:numPr>
                <w:ilvl w:val="0"/>
                <w:numId w:val="122"/>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Riscuri tehnice și de proiectare (erori în studiile geologice, neconcordanța proiectului cu condițiile reale, utilizarea materialelor de calitate inferioară).</w:t>
            </w:r>
          </w:p>
          <w:p w:rsidR="00000000" w:rsidDel="00000000" w:rsidP="00000000" w:rsidRDefault="00000000" w:rsidRPr="00000000" w14:paraId="00000D26">
            <w:pPr>
              <w:keepNext w:val="0"/>
              <w:keepLines w:val="0"/>
              <w:pageBreakBefore w:val="0"/>
              <w:widowControl w:val="0"/>
              <w:numPr>
                <w:ilvl w:val="0"/>
                <w:numId w:val="122"/>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Riscuri administrative și juridice (întârzieri în obținerea autorizațiilor, avizelor și expertizelor).</w:t>
            </w:r>
          </w:p>
          <w:p w:rsidR="00000000" w:rsidDel="00000000" w:rsidP="00000000" w:rsidRDefault="00000000" w:rsidRPr="00000000" w14:paraId="00000D27">
            <w:pPr>
              <w:keepNext w:val="0"/>
              <w:keepLines w:val="0"/>
              <w:pageBreakBefore w:val="0"/>
              <w:widowControl w:val="0"/>
              <w:numPr>
                <w:ilvl w:val="0"/>
                <w:numId w:val="122"/>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Riscuri tehnologice (nerespectarea termenelor de către antreprenori, dificultăți la relocarea rețelelor existente – utilități, cabluri, insuficiența forței de muncă calificate).</w:t>
            </w:r>
          </w:p>
          <w:p w:rsidR="00000000" w:rsidDel="00000000" w:rsidP="00000000" w:rsidRDefault="00000000" w:rsidRPr="00000000" w14:paraId="00000D28">
            <w:pPr>
              <w:keepNext w:val="0"/>
              <w:keepLines w:val="0"/>
              <w:pageBreakBefore w:val="0"/>
              <w:widowControl w:val="0"/>
              <w:numPr>
                <w:ilvl w:val="0"/>
                <w:numId w:val="122"/>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Condiții meteorologice nefavorabile.</w:t>
            </w:r>
          </w:p>
          <w:p w:rsidR="00000000" w:rsidDel="00000000" w:rsidP="00000000" w:rsidRDefault="00000000" w:rsidRPr="00000000" w14:paraId="00000D29">
            <w:pPr>
              <w:keepNext w:val="0"/>
              <w:keepLines w:val="0"/>
              <w:pageBreakBefore w:val="0"/>
              <w:widowControl w:val="0"/>
              <w:numPr>
                <w:ilvl w:val="0"/>
                <w:numId w:val="122"/>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Ambuteiaje cauzate de închiderea temporară a străzilor.</w:t>
            </w:r>
          </w:p>
          <w:p w:rsidR="00000000" w:rsidDel="00000000" w:rsidP="00000000" w:rsidRDefault="00000000" w:rsidRPr="00000000" w14:paraId="00000D2A">
            <w:pPr>
              <w:keepNext w:val="0"/>
              <w:keepLines w:val="0"/>
              <w:pageBreakBefore w:val="0"/>
              <w:widowControl w:val="0"/>
              <w:numPr>
                <w:ilvl w:val="0"/>
                <w:numId w:val="122"/>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Nemulțumirea locuitorilor.</w:t>
            </w:r>
          </w:p>
          <w:p w:rsidR="00000000" w:rsidDel="00000000" w:rsidP="00000000" w:rsidRDefault="00000000" w:rsidRPr="00000000" w14:paraId="00000D2B">
            <w:pPr>
              <w:keepNext w:val="0"/>
              <w:keepLines w:val="0"/>
              <w:pageBreakBefore w:val="0"/>
              <w:widowControl w:val="0"/>
              <w:numPr>
                <w:ilvl w:val="0"/>
                <w:numId w:val="122"/>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Restricții de mediu.</w:t>
            </w:r>
          </w:p>
          <w:p w:rsidR="00000000" w:rsidDel="00000000" w:rsidP="00000000" w:rsidRDefault="00000000" w:rsidRPr="00000000" w14:paraId="00000D2C">
            <w:pPr>
              <w:keepNext w:val="0"/>
              <w:keepLines w:val="0"/>
              <w:pageBreakBefore w:val="0"/>
              <w:widowControl w:val="0"/>
              <w:numPr>
                <w:ilvl w:val="0"/>
                <w:numId w:val="122"/>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Riscuri financiare (majorarea prețului materialelor, utilizarea necorespunzătoare a fondurilor).</w:t>
            </w:r>
          </w:p>
          <w:p w:rsidR="00000000" w:rsidDel="00000000" w:rsidP="00000000" w:rsidRDefault="00000000" w:rsidRPr="00000000" w14:paraId="00000D2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tc>
      </w:tr>
      <w:tr>
        <w:trPr>
          <w:cantSplit w:val="0"/>
          <w:trHeight w:val="453" w:hRule="atLeast"/>
          <w:tblHeader w:val="0"/>
        </w:trPr>
        <w:tc>
          <w:tcPr>
            <w:shd w:fill="b7dde8" w:val="clear"/>
          </w:tcPr>
          <w:p w:rsidR="00000000" w:rsidDel="00000000" w:rsidP="00000000" w:rsidRDefault="00000000" w:rsidRPr="00000000" w14:paraId="00000D2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Perioada estimată de implementare:</w:t>
            </w:r>
          </w:p>
        </w:tc>
        <w:tc>
          <w:tcPr/>
          <w:p w:rsidR="00000000" w:rsidDel="00000000" w:rsidP="00000000" w:rsidRDefault="00000000" w:rsidRPr="00000000" w14:paraId="00000D2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2026–2030</w:t>
            </w:r>
          </w:p>
        </w:tc>
      </w:tr>
      <w:tr>
        <w:trPr>
          <w:cantSplit w:val="0"/>
          <w:trHeight w:val="216" w:hRule="atLeast"/>
          <w:tblHeader w:val="0"/>
        </w:trPr>
        <w:tc>
          <w:tcPr>
            <w:shd w:fill="b7dde8" w:val="clear"/>
          </w:tcPr>
          <w:p w:rsidR="00000000" w:rsidDel="00000000" w:rsidP="00000000" w:rsidRDefault="00000000" w:rsidRPr="00000000" w14:paraId="00000D3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Buget estimativ:</w:t>
            </w:r>
          </w:p>
        </w:tc>
        <w:tc>
          <w:tcPr/>
          <w:p w:rsidR="00000000" w:rsidDel="00000000" w:rsidP="00000000" w:rsidRDefault="00000000" w:rsidRPr="00000000" w14:paraId="00000D3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25 000,0 mii de lei</w:t>
            </w:r>
          </w:p>
        </w:tc>
      </w:tr>
      <w:tr>
        <w:trPr>
          <w:cantSplit w:val="0"/>
          <w:trHeight w:val="636" w:hRule="atLeast"/>
          <w:tblHeader w:val="0"/>
        </w:trPr>
        <w:tc>
          <w:tcPr>
            <w:tcBorders>
              <w:bottom w:color="000000" w:space="0" w:sz="4" w:val="single"/>
            </w:tcBorders>
            <w:shd w:fill="b7dde8" w:val="clear"/>
          </w:tcPr>
          <w:p w:rsidR="00000000" w:rsidDel="00000000" w:rsidP="00000000" w:rsidRDefault="00000000" w:rsidRPr="00000000" w14:paraId="00000D3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Surse potențiale de finanțare:</w:t>
            </w:r>
          </w:p>
        </w:tc>
        <w:tc>
          <w:tcPr>
            <w:tcBorders>
              <w:bottom w:color="000000" w:space="0" w:sz="4" w:val="single"/>
            </w:tcBorders>
          </w:tcPr>
          <w:p w:rsidR="00000000" w:rsidDel="00000000" w:rsidP="00000000" w:rsidRDefault="00000000" w:rsidRPr="00000000" w14:paraId="00000D3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Bugetul local, bugetul de stat, surse extrabugetare (donatori, programe și fonduri, sponsori).</w:t>
            </w:r>
          </w:p>
        </w:tc>
      </w:tr>
    </w:tbl>
    <w:p w:rsidR="00000000" w:rsidDel="00000000" w:rsidP="00000000" w:rsidRDefault="00000000" w:rsidRPr="00000000" w14:paraId="00000D3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tbl>
      <w:tblPr>
        <w:tblStyle w:val="Table39"/>
        <w:tblW w:w="10060.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972"/>
        <w:gridCol w:w="7088"/>
        <w:tblGridChange w:id="0">
          <w:tblGrid>
            <w:gridCol w:w="2972"/>
            <w:gridCol w:w="7088"/>
          </w:tblGrid>
        </w:tblGridChange>
      </w:tblGrid>
      <w:tr>
        <w:trPr>
          <w:cantSplit w:val="0"/>
          <w:trHeight w:val="240" w:hRule="atLeast"/>
          <w:tblHeader w:val="0"/>
        </w:trPr>
        <w:tc>
          <w:tcPr>
            <w:shd w:fill="b7dde8" w:val="clear"/>
          </w:tcPr>
          <w:p w:rsidR="00000000" w:rsidDel="00000000" w:rsidP="00000000" w:rsidRDefault="00000000" w:rsidRPr="00000000" w14:paraId="00000D3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Numărul proiectului:</w:t>
            </w:r>
          </w:p>
        </w:tc>
        <w:tc>
          <w:tcPr>
            <w:shd w:fill="f2dcdb" w:val="clear"/>
          </w:tcPr>
          <w:p w:rsidR="00000000" w:rsidDel="00000000" w:rsidP="00000000" w:rsidRDefault="00000000" w:rsidRPr="00000000" w14:paraId="00000D3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114" w:firstLine="0"/>
              <w:jc w:val="both"/>
              <w:rPr>
                <w:rFonts w:ascii="Arial" w:cs="Arial" w:eastAsia="Arial" w:hAnsi="Arial"/>
                <w:b w:val="1"/>
                <w:bCs w:val="1"/>
                <w:i w:val="1"/>
                <w:iCs w:val="1"/>
                <w:smallCaps w:val="0"/>
                <w:strike w:val="0"/>
                <w:color w:val="000000"/>
                <w:sz w:val="22"/>
                <w:szCs w:val="22"/>
                <w:u w:val="none"/>
                <w:shd w:fill="auto" w:val="clear"/>
                <w:vertAlign w:val="baseline"/>
              </w:rPr>
            </w:pPr>
            <w:r w:rsidDel="00000000" w:rsidR="00000000" w:rsidRPr="00000000">
              <w:rPr>
                <w:rFonts w:ascii="Arial" w:cs="Arial" w:eastAsia="Arial" w:hAnsi="Arial"/>
                <w:b w:val="1"/>
                <w:bCs w:val="1"/>
                <w:i w:val="1"/>
                <w:iCs w:val="1"/>
                <w:smallCaps w:val="0"/>
                <w:strike w:val="0"/>
                <w:color w:val="000000"/>
                <w:sz w:val="22"/>
                <w:szCs w:val="22"/>
                <w:u w:val="none"/>
                <w:shd w:fill="auto" w:val="clear"/>
                <w:vertAlign w:val="baseline"/>
                <w:rtl w:val="0"/>
              </w:rPr>
              <w:t xml:space="preserve">Proiectul 16</w:t>
            </w:r>
          </w:p>
        </w:tc>
      </w:tr>
      <w:tr>
        <w:trPr>
          <w:cantSplit w:val="0"/>
          <w:trHeight w:val="276" w:hRule="atLeast"/>
          <w:tblHeader w:val="0"/>
        </w:trPr>
        <w:tc>
          <w:tcPr>
            <w:shd w:fill="b7dde8" w:val="clear"/>
          </w:tcPr>
          <w:p w:rsidR="00000000" w:rsidDel="00000000" w:rsidP="00000000" w:rsidRDefault="00000000" w:rsidRPr="00000000" w14:paraId="00000D3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Denumirea proiectului:</w:t>
            </w:r>
          </w:p>
        </w:tc>
        <w:tc>
          <w:tcPr>
            <w:shd w:fill="f2dcdb" w:val="clear"/>
          </w:tcPr>
          <w:p w:rsidR="00000000" w:rsidDel="00000000" w:rsidP="00000000" w:rsidRDefault="00000000" w:rsidRPr="00000000" w14:paraId="00000D3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Construcția trotuarelor în or. Basarabeasca</w:t>
            </w:r>
          </w:p>
        </w:tc>
      </w:tr>
      <w:tr>
        <w:trPr>
          <w:cantSplit w:val="0"/>
          <w:trHeight w:val="276" w:hRule="atLeast"/>
          <w:tblHeader w:val="0"/>
        </w:trPr>
        <w:tc>
          <w:tcPr>
            <w:shd w:fill="b7dde8" w:val="clear"/>
          </w:tcPr>
          <w:p w:rsidR="00000000" w:rsidDel="00000000" w:rsidP="00000000" w:rsidRDefault="00000000" w:rsidRPr="00000000" w14:paraId="00000D3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Direcția strategică:</w:t>
            </w:r>
          </w:p>
        </w:tc>
        <w:tc>
          <w:tcPr/>
          <w:p w:rsidR="00000000" w:rsidDel="00000000" w:rsidP="00000000" w:rsidRDefault="00000000" w:rsidRPr="00000000" w14:paraId="00000D3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Obiectiv strategic 3.</w:t>
            </w: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 Modernizarea infrastructurii locale și extinderea accesului tuturor categoriilor de populație la servicii publice moderne, calitative și echitabile.</w:t>
            </w:r>
          </w:p>
        </w:tc>
      </w:tr>
      <w:tr>
        <w:trPr>
          <w:cantSplit w:val="0"/>
          <w:trHeight w:val="324" w:hRule="atLeast"/>
          <w:tblHeader w:val="0"/>
        </w:trPr>
        <w:tc>
          <w:tcPr>
            <w:shd w:fill="b7dde8" w:val="clear"/>
          </w:tcPr>
          <w:p w:rsidR="00000000" w:rsidDel="00000000" w:rsidP="00000000" w:rsidRDefault="00000000" w:rsidRPr="00000000" w14:paraId="00000D3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Obiectiv specific:</w:t>
            </w:r>
          </w:p>
        </w:tc>
        <w:tc>
          <w:tcPr/>
          <w:p w:rsidR="00000000" w:rsidDel="00000000" w:rsidP="00000000" w:rsidRDefault="00000000" w:rsidRPr="00000000" w14:paraId="00000D3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Obiectiv specific 3.1.</w:t>
            </w: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 Atragerea investițiilor pentru construcția și modernizarea infrastructurii orașului.</w:t>
            </w:r>
          </w:p>
        </w:tc>
      </w:tr>
      <w:tr>
        <w:trPr>
          <w:cantSplit w:val="0"/>
          <w:trHeight w:val="240" w:hRule="atLeast"/>
          <w:tblHeader w:val="0"/>
        </w:trPr>
        <w:tc>
          <w:tcPr>
            <w:shd w:fill="b7dde8" w:val="clear"/>
          </w:tcPr>
          <w:p w:rsidR="00000000" w:rsidDel="00000000" w:rsidP="00000000" w:rsidRDefault="00000000" w:rsidRPr="00000000" w14:paraId="00000D3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Măsura</w:t>
            </w:r>
          </w:p>
        </w:tc>
        <w:tc>
          <w:tcPr/>
          <w:p w:rsidR="00000000" w:rsidDel="00000000" w:rsidP="00000000" w:rsidRDefault="00000000" w:rsidRPr="00000000" w14:paraId="00000D3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3.1.5.</w:t>
            </w: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 Construcția trotuarelor în or. Basarabeasca (15 km)</w:t>
            </w:r>
          </w:p>
        </w:tc>
      </w:tr>
      <w:tr>
        <w:trPr>
          <w:cantSplit w:val="0"/>
          <w:trHeight w:val="312" w:hRule="atLeast"/>
          <w:tblHeader w:val="0"/>
        </w:trPr>
        <w:tc>
          <w:tcPr>
            <w:shd w:fill="b7dde8" w:val="clear"/>
          </w:tcPr>
          <w:p w:rsidR="00000000" w:rsidDel="00000000" w:rsidP="00000000" w:rsidRDefault="00000000" w:rsidRPr="00000000" w14:paraId="00000D3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Scopul proiectului:</w:t>
            </w:r>
          </w:p>
        </w:tc>
        <w:tc>
          <w:tcPr/>
          <w:p w:rsidR="00000000" w:rsidDel="00000000" w:rsidP="00000000" w:rsidRDefault="00000000" w:rsidRPr="00000000" w14:paraId="00000D4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Crearea unei infrastructuri pietonale sigure, confortabile și accesibile, separarea fluxurilor pietonale de cele auto, precum și sporirea nivelului general de amenajare a teritoriului orașului.</w:t>
            </w:r>
          </w:p>
        </w:tc>
      </w:tr>
      <w:tr>
        <w:trPr>
          <w:cantSplit w:val="0"/>
          <w:trHeight w:val="444" w:hRule="atLeast"/>
          <w:tblHeader w:val="0"/>
        </w:trPr>
        <w:tc>
          <w:tcPr>
            <w:shd w:fill="b7dde8" w:val="clear"/>
          </w:tcPr>
          <w:p w:rsidR="00000000" w:rsidDel="00000000" w:rsidP="00000000" w:rsidRDefault="00000000" w:rsidRPr="00000000" w14:paraId="00000D4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Locația:</w:t>
            </w:r>
          </w:p>
        </w:tc>
        <w:tc>
          <w:tcPr/>
          <w:p w:rsidR="00000000" w:rsidDel="00000000" w:rsidP="00000000" w:rsidRDefault="00000000" w:rsidRPr="00000000" w14:paraId="00000D4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or. Basarabeasca</w:t>
            </w:r>
          </w:p>
        </w:tc>
      </w:tr>
      <w:tr>
        <w:trPr>
          <w:cantSplit w:val="0"/>
          <w:trHeight w:val="516" w:hRule="atLeast"/>
          <w:tblHeader w:val="0"/>
        </w:trPr>
        <w:tc>
          <w:tcPr>
            <w:shd w:fill="b7dde8" w:val="clear"/>
          </w:tcPr>
          <w:p w:rsidR="00000000" w:rsidDel="00000000" w:rsidP="00000000" w:rsidRDefault="00000000" w:rsidRPr="00000000" w14:paraId="00000D4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Descriere succintă a</w:t>
            </w:r>
            <w:r w:rsidDel="00000000" w:rsidR="00000000" w:rsidRPr="00000000">
              <w:rPr>
                <w:rFonts w:ascii="Times New Roman" w:cs="Times New Roman" w:eastAsia="Times New Roman" w:hAnsi="Times New Roman"/>
                <w:b w:val="1"/>
                <w:bCs w:val="1"/>
                <w:i w:val="0"/>
                <w:iCs w:val="0"/>
                <w:smallCaps w:val="0"/>
                <w:strike w:val="0"/>
                <w:color w:val="000000"/>
                <w:sz w:val="20"/>
                <w:szCs w:val="20"/>
                <w:u w:val="none"/>
                <w:shd w:fill="auto" w:val="clear"/>
                <w:vertAlign w:val="baseline"/>
                <w:rtl w:val="0"/>
              </w:rPr>
              <w:t xml:space="preserve"> </w:t>
            </w: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problemei pe care proiectul urmărește să o soluționeze:</w:t>
            </w:r>
          </w:p>
        </w:tc>
        <w:tc>
          <w:tcPr/>
          <w:p w:rsidR="00000000" w:rsidDel="00000000" w:rsidP="00000000" w:rsidRDefault="00000000" w:rsidRPr="00000000" w14:paraId="00000D4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În prezent, în or. Basarabeasca, pe majoritatea străzilor lipsesc trotuarele pietonale, fapt ce creează dificultăți și restricții în deplasarea locuitorilor orașului, în special pentru persoanele cu nevoi speciale (nevăzători), mamele cu cărucioare și persoanele în vârstă. În centrul orașului există trotuare construite acum mai bine de 30 de ani, care necesită reconstrucție. Proiectul prevede construcția trotuarelor pietonale bilaterale cu o lungime totală de 15 km pe străzile orașului.</w:t>
            </w:r>
          </w:p>
        </w:tc>
      </w:tr>
      <w:tr>
        <w:trPr>
          <w:cantSplit w:val="0"/>
          <w:trHeight w:val="852" w:hRule="atLeast"/>
          <w:tblHeader w:val="0"/>
        </w:trPr>
        <w:tc>
          <w:tcPr>
            <w:shd w:fill="b7dde8" w:val="clear"/>
          </w:tcPr>
          <w:p w:rsidR="00000000" w:rsidDel="00000000" w:rsidP="00000000" w:rsidRDefault="00000000" w:rsidRPr="00000000" w14:paraId="00000D4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Grup-țintă:</w:t>
            </w:r>
          </w:p>
        </w:tc>
        <w:tc>
          <w:tcPr/>
          <w:p w:rsidR="00000000" w:rsidDel="00000000" w:rsidP="00000000" w:rsidRDefault="00000000" w:rsidRPr="00000000" w14:paraId="00000D46">
            <w:pPr>
              <w:keepNext w:val="0"/>
              <w:keepLines w:val="0"/>
              <w:pageBreakBefore w:val="0"/>
              <w:widowControl w:val="0"/>
              <w:numPr>
                <w:ilvl w:val="0"/>
                <w:numId w:val="126"/>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Locuitorii orașului, inclusiv persoanele în vârstă și persoanele cu nevoi speciale;</w:t>
            </w:r>
          </w:p>
          <w:p w:rsidR="00000000" w:rsidDel="00000000" w:rsidP="00000000" w:rsidRDefault="00000000" w:rsidRPr="00000000" w14:paraId="00000D47">
            <w:pPr>
              <w:keepNext w:val="0"/>
              <w:keepLines w:val="0"/>
              <w:pageBreakBefore w:val="0"/>
              <w:widowControl w:val="0"/>
              <w:numPr>
                <w:ilvl w:val="0"/>
                <w:numId w:val="126"/>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Turiștii și oaspeții orașului.</w:t>
            </w:r>
          </w:p>
        </w:tc>
      </w:tr>
      <w:tr>
        <w:trPr>
          <w:cantSplit w:val="0"/>
          <w:trHeight w:val="366" w:hRule="atLeast"/>
          <w:tblHeader w:val="0"/>
        </w:trPr>
        <w:tc>
          <w:tcPr>
            <w:shd w:fill="b7dde8" w:val="clear"/>
          </w:tcPr>
          <w:p w:rsidR="00000000" w:rsidDel="00000000" w:rsidP="00000000" w:rsidRDefault="00000000" w:rsidRPr="00000000" w14:paraId="00000D4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Activități principale:</w:t>
            </w:r>
          </w:p>
        </w:tc>
        <w:tc>
          <w:tcPr/>
          <w:p w:rsidR="00000000" w:rsidDel="00000000" w:rsidP="00000000" w:rsidRDefault="00000000" w:rsidRPr="00000000" w14:paraId="00000D49">
            <w:pPr>
              <w:keepNext w:val="0"/>
              <w:keepLines w:val="0"/>
              <w:pageBreakBefore w:val="0"/>
              <w:widowControl w:val="0"/>
              <w:numPr>
                <w:ilvl w:val="0"/>
                <w:numId w:val="125"/>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Evaluarea stării actuale a străzilor orașului;</w:t>
            </w:r>
          </w:p>
          <w:p w:rsidR="00000000" w:rsidDel="00000000" w:rsidP="00000000" w:rsidRDefault="00000000" w:rsidRPr="00000000" w14:paraId="00000D4A">
            <w:pPr>
              <w:keepNext w:val="0"/>
              <w:keepLines w:val="0"/>
              <w:pageBreakBefore w:val="0"/>
              <w:widowControl w:val="0"/>
              <w:numPr>
                <w:ilvl w:val="0"/>
                <w:numId w:val="125"/>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Elaborarea documentației de proiect și deviz (DPD), coordonarea proiectului și obținerea autorizațiilor;</w:t>
            </w:r>
          </w:p>
          <w:p w:rsidR="00000000" w:rsidDel="00000000" w:rsidP="00000000" w:rsidRDefault="00000000" w:rsidRPr="00000000" w14:paraId="00000D4B">
            <w:pPr>
              <w:keepNext w:val="0"/>
              <w:keepLines w:val="0"/>
              <w:pageBreakBefore w:val="0"/>
              <w:widowControl w:val="0"/>
              <w:numPr>
                <w:ilvl w:val="0"/>
                <w:numId w:val="125"/>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Organizarea licitației pentru selectarea antreprenorului și asigurarea supravegherii tehnice a proiectului;</w:t>
            </w:r>
          </w:p>
          <w:p w:rsidR="00000000" w:rsidDel="00000000" w:rsidP="00000000" w:rsidRDefault="00000000" w:rsidRPr="00000000" w14:paraId="00000D4C">
            <w:pPr>
              <w:keepNext w:val="0"/>
              <w:keepLines w:val="0"/>
              <w:pageBreakBefore w:val="0"/>
              <w:widowControl w:val="0"/>
              <w:numPr>
                <w:ilvl w:val="0"/>
                <w:numId w:val="125"/>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Executarea lucrărilor de construcție-montaj pentru realizarea trotuarelor;</w:t>
            </w:r>
          </w:p>
          <w:p w:rsidR="00000000" w:rsidDel="00000000" w:rsidP="00000000" w:rsidRDefault="00000000" w:rsidRPr="00000000" w14:paraId="00000D4D">
            <w:pPr>
              <w:keepNext w:val="0"/>
              <w:keepLines w:val="0"/>
              <w:pageBreakBefore w:val="0"/>
              <w:widowControl w:val="0"/>
              <w:numPr>
                <w:ilvl w:val="0"/>
                <w:numId w:val="125"/>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Recepția lucrărilor și darea în exploatare.</w:t>
            </w:r>
          </w:p>
        </w:tc>
      </w:tr>
      <w:tr>
        <w:trPr>
          <w:cantSplit w:val="0"/>
          <w:trHeight w:val="856" w:hRule="atLeast"/>
          <w:tblHeader w:val="0"/>
        </w:trPr>
        <w:tc>
          <w:tcPr>
            <w:shd w:fill="b7dde8" w:val="clear"/>
          </w:tcPr>
          <w:p w:rsidR="00000000" w:rsidDel="00000000" w:rsidP="00000000" w:rsidRDefault="00000000" w:rsidRPr="00000000" w14:paraId="00000D4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D4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Rezultate așteptate:</w:t>
            </w:r>
          </w:p>
          <w:p w:rsidR="00000000" w:rsidDel="00000000" w:rsidP="00000000" w:rsidRDefault="00000000" w:rsidRPr="00000000" w14:paraId="00000D5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D51">
            <w:pPr>
              <w:keepNext w:val="0"/>
              <w:keepLines w:val="0"/>
              <w:pageBreakBefore w:val="0"/>
              <w:widowControl w:val="0"/>
              <w:numPr>
                <w:ilvl w:val="0"/>
                <w:numId w:val="124"/>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Creșterea nivelului de siguranță a pietonilor;</w:t>
            </w:r>
          </w:p>
          <w:p w:rsidR="00000000" w:rsidDel="00000000" w:rsidP="00000000" w:rsidRDefault="00000000" w:rsidRPr="00000000" w14:paraId="00000D52">
            <w:pPr>
              <w:keepNext w:val="0"/>
              <w:keepLines w:val="0"/>
              <w:pageBreakBefore w:val="0"/>
              <w:widowControl w:val="0"/>
              <w:numPr>
                <w:ilvl w:val="0"/>
                <w:numId w:val="124"/>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Crearea infrastructurii de bază a orașului (15 km de trotuare);</w:t>
            </w:r>
          </w:p>
          <w:p w:rsidR="00000000" w:rsidDel="00000000" w:rsidP="00000000" w:rsidRDefault="00000000" w:rsidRPr="00000000" w14:paraId="00000D53">
            <w:pPr>
              <w:keepNext w:val="0"/>
              <w:keepLines w:val="0"/>
              <w:pageBreakBefore w:val="0"/>
              <w:widowControl w:val="0"/>
              <w:numPr>
                <w:ilvl w:val="0"/>
                <w:numId w:val="124"/>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Asigurarea confortului în deplasarea pe străzile orașului.</w:t>
            </w:r>
          </w:p>
        </w:tc>
      </w:tr>
      <w:tr>
        <w:trPr>
          <w:cantSplit w:val="0"/>
          <w:trHeight w:val="389" w:hRule="atLeast"/>
          <w:tblHeader w:val="0"/>
        </w:trPr>
        <w:tc>
          <w:tcPr>
            <w:shd w:fill="b7dde8" w:val="clear"/>
          </w:tcPr>
          <w:p w:rsidR="00000000" w:rsidDel="00000000" w:rsidP="00000000" w:rsidRDefault="00000000" w:rsidRPr="00000000" w14:paraId="00000D5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Responsabili și parteneri:</w:t>
            </w:r>
          </w:p>
        </w:tc>
        <w:tc>
          <w:tcPr/>
          <w:p w:rsidR="00000000" w:rsidDel="00000000" w:rsidP="00000000" w:rsidRDefault="00000000" w:rsidRPr="00000000" w14:paraId="00000D5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Primăria or. Basarabeasca</w:t>
            </w:r>
          </w:p>
        </w:tc>
      </w:tr>
      <w:tr>
        <w:trPr>
          <w:cantSplit w:val="0"/>
          <w:trHeight w:val="264" w:hRule="atLeast"/>
          <w:tblHeader w:val="0"/>
        </w:trPr>
        <w:tc>
          <w:tcPr>
            <w:shd w:fill="b7dde8" w:val="clear"/>
          </w:tcPr>
          <w:p w:rsidR="00000000" w:rsidDel="00000000" w:rsidP="00000000" w:rsidRDefault="00000000" w:rsidRPr="00000000" w14:paraId="00000D5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Factori de risc:</w:t>
            </w:r>
          </w:p>
        </w:tc>
        <w:tc>
          <w:tcPr/>
          <w:p w:rsidR="00000000" w:rsidDel="00000000" w:rsidP="00000000" w:rsidRDefault="00000000" w:rsidRPr="00000000" w14:paraId="00000D57">
            <w:pPr>
              <w:keepNext w:val="0"/>
              <w:keepLines w:val="0"/>
              <w:pageBreakBefore w:val="0"/>
              <w:widowControl w:val="0"/>
              <w:numPr>
                <w:ilvl w:val="0"/>
                <w:numId w:val="123"/>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Riscuri tehnice legate de erori de proiectare (lățime necorespunzătoare, lipsa drenajului);</w:t>
            </w:r>
          </w:p>
          <w:p w:rsidR="00000000" w:rsidDel="00000000" w:rsidP="00000000" w:rsidRDefault="00000000" w:rsidRPr="00000000" w14:paraId="00000D58">
            <w:pPr>
              <w:keepNext w:val="0"/>
              <w:keepLines w:val="0"/>
              <w:pageBreakBefore w:val="0"/>
              <w:widowControl w:val="0"/>
              <w:numPr>
                <w:ilvl w:val="0"/>
                <w:numId w:val="123"/>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Alegerea materialelor de construcție necorespunzătoare;</w:t>
            </w:r>
          </w:p>
          <w:p w:rsidR="00000000" w:rsidDel="00000000" w:rsidP="00000000" w:rsidRDefault="00000000" w:rsidRPr="00000000" w14:paraId="00000D59">
            <w:pPr>
              <w:keepNext w:val="0"/>
              <w:keepLines w:val="0"/>
              <w:pageBreakBefore w:val="0"/>
              <w:widowControl w:val="0"/>
              <w:numPr>
                <w:ilvl w:val="0"/>
                <w:numId w:val="123"/>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Nerespectarea cerințelor de accesibilitate (rampe, pavaj tactil);</w:t>
            </w:r>
          </w:p>
          <w:p w:rsidR="00000000" w:rsidDel="00000000" w:rsidP="00000000" w:rsidRDefault="00000000" w:rsidRPr="00000000" w14:paraId="00000D5A">
            <w:pPr>
              <w:keepNext w:val="0"/>
              <w:keepLines w:val="0"/>
              <w:pageBreakBefore w:val="0"/>
              <w:widowControl w:val="0"/>
              <w:numPr>
                <w:ilvl w:val="0"/>
                <w:numId w:val="123"/>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Abateri de la proiectul tehnic, care pot duce la uzură rapidă și cheltuieli suplimentare;</w:t>
            </w:r>
          </w:p>
          <w:p w:rsidR="00000000" w:rsidDel="00000000" w:rsidP="00000000" w:rsidRDefault="00000000" w:rsidRPr="00000000" w14:paraId="00000D5B">
            <w:pPr>
              <w:keepNext w:val="0"/>
              <w:keepLines w:val="0"/>
              <w:pageBreakBefore w:val="0"/>
              <w:widowControl w:val="0"/>
              <w:numPr>
                <w:ilvl w:val="0"/>
                <w:numId w:val="123"/>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Riscuri financiare (majorarea prețurilor la materiale, utilizarea necorespunzătoare a fondurilor).</w:t>
            </w:r>
          </w:p>
        </w:tc>
      </w:tr>
      <w:tr>
        <w:trPr>
          <w:cantSplit w:val="0"/>
          <w:trHeight w:val="636" w:hRule="atLeast"/>
          <w:tblHeader w:val="0"/>
        </w:trPr>
        <w:tc>
          <w:tcPr>
            <w:shd w:fill="b7dde8" w:val="clear"/>
          </w:tcPr>
          <w:p w:rsidR="00000000" w:rsidDel="00000000" w:rsidP="00000000" w:rsidRDefault="00000000" w:rsidRPr="00000000" w14:paraId="00000D5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Perioada estimată de implementare:</w:t>
            </w:r>
          </w:p>
        </w:tc>
        <w:tc>
          <w:tcPr/>
          <w:p w:rsidR="00000000" w:rsidDel="00000000" w:rsidP="00000000" w:rsidRDefault="00000000" w:rsidRPr="00000000" w14:paraId="00000D5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2026–2030</w:t>
            </w:r>
          </w:p>
        </w:tc>
      </w:tr>
      <w:tr>
        <w:trPr>
          <w:cantSplit w:val="0"/>
          <w:trHeight w:val="216" w:hRule="atLeast"/>
          <w:tblHeader w:val="0"/>
        </w:trPr>
        <w:tc>
          <w:tcPr>
            <w:shd w:fill="b7dde8" w:val="clear"/>
          </w:tcPr>
          <w:p w:rsidR="00000000" w:rsidDel="00000000" w:rsidP="00000000" w:rsidRDefault="00000000" w:rsidRPr="00000000" w14:paraId="00000D5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Buget estimativ:</w:t>
            </w:r>
          </w:p>
        </w:tc>
        <w:tc>
          <w:tcPr/>
          <w:p w:rsidR="00000000" w:rsidDel="00000000" w:rsidP="00000000" w:rsidRDefault="00000000" w:rsidRPr="00000000" w14:paraId="00000D5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10 000 mii de lei</w:t>
            </w:r>
          </w:p>
        </w:tc>
      </w:tr>
      <w:tr>
        <w:trPr>
          <w:cantSplit w:val="0"/>
          <w:trHeight w:val="636" w:hRule="atLeast"/>
          <w:tblHeader w:val="0"/>
        </w:trPr>
        <w:tc>
          <w:tcPr>
            <w:tcBorders>
              <w:bottom w:color="000000" w:space="0" w:sz="4" w:val="single"/>
            </w:tcBorders>
            <w:shd w:fill="b7dde8" w:val="clear"/>
          </w:tcPr>
          <w:p w:rsidR="00000000" w:rsidDel="00000000" w:rsidP="00000000" w:rsidRDefault="00000000" w:rsidRPr="00000000" w14:paraId="00000D6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Surse potențiale de finanțare:</w:t>
            </w:r>
          </w:p>
        </w:tc>
        <w:tc>
          <w:tcPr>
            <w:tcBorders>
              <w:bottom w:color="000000" w:space="0" w:sz="4" w:val="single"/>
            </w:tcBorders>
          </w:tcPr>
          <w:p w:rsidR="00000000" w:rsidDel="00000000" w:rsidP="00000000" w:rsidRDefault="00000000" w:rsidRPr="00000000" w14:paraId="00000D6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Bugetul local, bugetul de stat, surse extrabugetare (donatori, programe și fonduri, sponsori).</w:t>
            </w:r>
          </w:p>
        </w:tc>
      </w:tr>
    </w:tbl>
    <w:p w:rsidR="00000000" w:rsidDel="00000000" w:rsidP="00000000" w:rsidRDefault="00000000" w:rsidRPr="00000000" w14:paraId="00000D6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tbl>
      <w:tblPr>
        <w:tblStyle w:val="Table40"/>
        <w:tblW w:w="10060.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972"/>
        <w:gridCol w:w="7088"/>
        <w:tblGridChange w:id="0">
          <w:tblGrid>
            <w:gridCol w:w="2972"/>
            <w:gridCol w:w="7088"/>
          </w:tblGrid>
        </w:tblGridChange>
      </w:tblGrid>
      <w:tr>
        <w:trPr>
          <w:cantSplit w:val="0"/>
          <w:trHeight w:val="240" w:hRule="atLeast"/>
          <w:tblHeader w:val="0"/>
        </w:trPr>
        <w:tc>
          <w:tcPr>
            <w:shd w:fill="b7dde8" w:val="clear"/>
          </w:tcPr>
          <w:p w:rsidR="00000000" w:rsidDel="00000000" w:rsidP="00000000" w:rsidRDefault="00000000" w:rsidRPr="00000000" w14:paraId="00000D6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Numărul proiectului:</w:t>
            </w:r>
          </w:p>
        </w:tc>
        <w:tc>
          <w:tcPr>
            <w:shd w:fill="f2dcdb" w:val="clear"/>
          </w:tcPr>
          <w:p w:rsidR="00000000" w:rsidDel="00000000" w:rsidP="00000000" w:rsidRDefault="00000000" w:rsidRPr="00000000" w14:paraId="00000D6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114" w:firstLine="0"/>
              <w:jc w:val="both"/>
              <w:rPr>
                <w:rFonts w:ascii="Arial" w:cs="Arial" w:eastAsia="Arial" w:hAnsi="Arial"/>
                <w:b w:val="1"/>
                <w:bCs w:val="1"/>
                <w:i w:val="1"/>
                <w:iCs w:val="1"/>
                <w:smallCaps w:val="0"/>
                <w:strike w:val="0"/>
                <w:color w:val="000000"/>
                <w:sz w:val="22"/>
                <w:szCs w:val="22"/>
                <w:u w:val="none"/>
                <w:shd w:fill="auto" w:val="clear"/>
                <w:vertAlign w:val="baseline"/>
              </w:rPr>
            </w:pPr>
            <w:r w:rsidDel="00000000" w:rsidR="00000000" w:rsidRPr="00000000">
              <w:rPr>
                <w:rFonts w:ascii="Arial" w:cs="Arial" w:eastAsia="Arial" w:hAnsi="Arial"/>
                <w:b w:val="1"/>
                <w:bCs w:val="1"/>
                <w:i w:val="1"/>
                <w:iCs w:val="1"/>
                <w:smallCaps w:val="0"/>
                <w:strike w:val="0"/>
                <w:color w:val="000000"/>
                <w:sz w:val="22"/>
                <w:szCs w:val="22"/>
                <w:u w:val="none"/>
                <w:shd w:fill="auto" w:val="clear"/>
                <w:vertAlign w:val="baseline"/>
                <w:rtl w:val="0"/>
              </w:rPr>
              <w:t xml:space="preserve">Proiectul 17</w:t>
            </w:r>
          </w:p>
        </w:tc>
      </w:tr>
      <w:tr>
        <w:trPr>
          <w:cantSplit w:val="0"/>
          <w:trHeight w:val="276" w:hRule="atLeast"/>
          <w:tblHeader w:val="0"/>
        </w:trPr>
        <w:tc>
          <w:tcPr>
            <w:shd w:fill="b7dde8" w:val="clear"/>
          </w:tcPr>
          <w:p w:rsidR="00000000" w:rsidDel="00000000" w:rsidP="00000000" w:rsidRDefault="00000000" w:rsidRPr="00000000" w14:paraId="00000D6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Denumirea proiectului:</w:t>
            </w:r>
          </w:p>
        </w:tc>
        <w:tc>
          <w:tcPr>
            <w:shd w:fill="f2dcdb" w:val="clear"/>
          </w:tcPr>
          <w:p w:rsidR="00000000" w:rsidDel="00000000" w:rsidP="00000000" w:rsidRDefault="00000000" w:rsidRPr="00000000" w14:paraId="00000D6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Instalarea semafoarelor de avertizare cu o singură secțiune la trecerile pietonale din oraș</w:t>
            </w:r>
          </w:p>
        </w:tc>
      </w:tr>
      <w:tr>
        <w:trPr>
          <w:cantSplit w:val="0"/>
          <w:trHeight w:val="276" w:hRule="atLeast"/>
          <w:tblHeader w:val="0"/>
        </w:trPr>
        <w:tc>
          <w:tcPr>
            <w:shd w:fill="b7dde8" w:val="clear"/>
          </w:tcPr>
          <w:p w:rsidR="00000000" w:rsidDel="00000000" w:rsidP="00000000" w:rsidRDefault="00000000" w:rsidRPr="00000000" w14:paraId="00000D6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Direcția strategică:</w:t>
            </w:r>
          </w:p>
        </w:tc>
        <w:tc>
          <w:tcPr/>
          <w:p w:rsidR="00000000" w:rsidDel="00000000" w:rsidP="00000000" w:rsidRDefault="00000000" w:rsidRPr="00000000" w14:paraId="00000D6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Obiectiv strategic 3.</w:t>
            </w: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 Modernizarea infrastructurii locale și extinderea accesului tuturor categoriilor de populație la servicii publice moderne, calitative și echitabile.</w:t>
            </w:r>
          </w:p>
        </w:tc>
      </w:tr>
      <w:tr>
        <w:trPr>
          <w:cantSplit w:val="0"/>
          <w:trHeight w:val="324" w:hRule="atLeast"/>
          <w:tblHeader w:val="0"/>
        </w:trPr>
        <w:tc>
          <w:tcPr>
            <w:shd w:fill="b7dde8" w:val="clear"/>
          </w:tcPr>
          <w:p w:rsidR="00000000" w:rsidDel="00000000" w:rsidP="00000000" w:rsidRDefault="00000000" w:rsidRPr="00000000" w14:paraId="00000D6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Obiectiv specific:</w:t>
            </w:r>
          </w:p>
        </w:tc>
        <w:tc>
          <w:tcPr/>
          <w:p w:rsidR="00000000" w:rsidDel="00000000" w:rsidP="00000000" w:rsidRDefault="00000000" w:rsidRPr="00000000" w14:paraId="00000D6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Obiectiv specific 3.1.</w:t>
            </w: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 Atragerea investițiilor pentru construcția și modernizarea infrastructurii orașului.</w:t>
            </w:r>
          </w:p>
        </w:tc>
      </w:tr>
      <w:tr>
        <w:trPr>
          <w:cantSplit w:val="0"/>
          <w:trHeight w:val="240" w:hRule="atLeast"/>
          <w:tblHeader w:val="0"/>
        </w:trPr>
        <w:tc>
          <w:tcPr>
            <w:shd w:fill="b7dde8" w:val="clear"/>
          </w:tcPr>
          <w:p w:rsidR="00000000" w:rsidDel="00000000" w:rsidP="00000000" w:rsidRDefault="00000000" w:rsidRPr="00000000" w14:paraId="00000D6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Măsura</w:t>
            </w:r>
          </w:p>
        </w:tc>
        <w:tc>
          <w:tcPr/>
          <w:p w:rsidR="00000000" w:rsidDel="00000000" w:rsidP="00000000" w:rsidRDefault="00000000" w:rsidRPr="00000000" w14:paraId="00000D6C">
            <w:pPr>
              <w:rPr>
                <w:rFonts w:ascii="Arial" w:cs="Arial" w:eastAsia="Arial" w:hAnsi="Arial"/>
              </w:rPr>
            </w:pPr>
            <w:r w:rsidDel="00000000" w:rsidR="00000000" w:rsidRPr="00000000">
              <w:rPr>
                <w:rFonts w:ascii="Arial" w:cs="Arial" w:eastAsia="Arial" w:hAnsi="Arial"/>
                <w:b w:val="1"/>
                <w:bCs w:val="1"/>
                <w:rtl w:val="0"/>
              </w:rPr>
              <w:t xml:space="preserve">3.1.6.</w:t>
            </w:r>
            <w:r w:rsidDel="00000000" w:rsidR="00000000" w:rsidRPr="00000000">
              <w:rPr>
                <w:rFonts w:ascii="Arial" w:cs="Arial" w:eastAsia="Arial" w:hAnsi="Arial"/>
                <w:rtl w:val="0"/>
              </w:rPr>
              <w:t xml:space="preserve"> Instalarea semafoarelor de avertizare cu o singură secțiune la trecerile pietonale din oraș</w:t>
            </w:r>
          </w:p>
        </w:tc>
      </w:tr>
      <w:tr>
        <w:trPr>
          <w:cantSplit w:val="0"/>
          <w:trHeight w:val="312" w:hRule="atLeast"/>
          <w:tblHeader w:val="0"/>
        </w:trPr>
        <w:tc>
          <w:tcPr>
            <w:shd w:fill="b7dde8" w:val="clear"/>
          </w:tcPr>
          <w:p w:rsidR="00000000" w:rsidDel="00000000" w:rsidP="00000000" w:rsidRDefault="00000000" w:rsidRPr="00000000" w14:paraId="00000D6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Scopul proiectului:</w:t>
            </w:r>
          </w:p>
        </w:tc>
        <w:tc>
          <w:tcPr/>
          <w:p w:rsidR="00000000" w:rsidDel="00000000" w:rsidP="00000000" w:rsidRDefault="00000000" w:rsidRPr="00000000" w14:paraId="00000D6E">
            <w:pPr>
              <w:rPr>
                <w:rFonts w:ascii="Arial" w:cs="Arial" w:eastAsia="Arial" w:hAnsi="Arial"/>
              </w:rPr>
            </w:pPr>
            <w:r w:rsidDel="00000000" w:rsidR="00000000" w:rsidRPr="00000000">
              <w:rPr>
                <w:rFonts w:ascii="Arial" w:cs="Arial" w:eastAsia="Arial" w:hAnsi="Arial"/>
                <w:rtl w:val="0"/>
              </w:rPr>
              <w:t xml:space="preserve">Sporirea siguranței rutiere, reducerea accidentelor și atragerea atenției conducătorilor auto asupra trecerilor pietonale nesemaforizate în diferite momente ale zilei.</w:t>
            </w:r>
          </w:p>
        </w:tc>
      </w:tr>
      <w:tr>
        <w:trPr>
          <w:cantSplit w:val="0"/>
          <w:trHeight w:val="444" w:hRule="atLeast"/>
          <w:tblHeader w:val="0"/>
        </w:trPr>
        <w:tc>
          <w:tcPr>
            <w:shd w:fill="b7dde8" w:val="clear"/>
          </w:tcPr>
          <w:p w:rsidR="00000000" w:rsidDel="00000000" w:rsidP="00000000" w:rsidRDefault="00000000" w:rsidRPr="00000000" w14:paraId="00000D6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Locația:</w:t>
            </w:r>
          </w:p>
        </w:tc>
        <w:tc>
          <w:tcPr/>
          <w:p w:rsidR="00000000" w:rsidDel="00000000" w:rsidP="00000000" w:rsidRDefault="00000000" w:rsidRPr="00000000" w14:paraId="00000D7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or. Basarabeasca</w:t>
            </w:r>
          </w:p>
        </w:tc>
      </w:tr>
      <w:tr>
        <w:trPr>
          <w:cantSplit w:val="0"/>
          <w:trHeight w:val="516" w:hRule="atLeast"/>
          <w:tblHeader w:val="0"/>
        </w:trPr>
        <w:tc>
          <w:tcPr>
            <w:shd w:fill="b7dde8" w:val="clear"/>
          </w:tcPr>
          <w:p w:rsidR="00000000" w:rsidDel="00000000" w:rsidP="00000000" w:rsidRDefault="00000000" w:rsidRPr="00000000" w14:paraId="00000D7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Descriere succintă a</w:t>
            </w:r>
            <w:r w:rsidDel="00000000" w:rsidR="00000000" w:rsidRPr="00000000">
              <w:rPr>
                <w:rFonts w:ascii="Times New Roman" w:cs="Times New Roman" w:eastAsia="Times New Roman" w:hAnsi="Times New Roman"/>
                <w:b w:val="1"/>
                <w:bCs w:val="1"/>
                <w:i w:val="0"/>
                <w:iCs w:val="0"/>
                <w:smallCaps w:val="0"/>
                <w:strike w:val="0"/>
                <w:color w:val="000000"/>
                <w:sz w:val="20"/>
                <w:szCs w:val="20"/>
                <w:u w:val="none"/>
                <w:shd w:fill="auto" w:val="clear"/>
                <w:vertAlign w:val="baseline"/>
                <w:rtl w:val="0"/>
              </w:rPr>
              <w:t xml:space="preserve"> </w:t>
            </w: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problemei pe care proiectul urmărește să o soluționeze:</w:t>
            </w:r>
          </w:p>
        </w:tc>
        <w:tc>
          <w:tcPr/>
          <w:p w:rsidR="00000000" w:rsidDel="00000000" w:rsidP="00000000" w:rsidRDefault="00000000" w:rsidRPr="00000000" w14:paraId="00000D7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În or. Basarabeasca, trecerile pietonale pe timp de noapte sunt iluminate cu lămpi cu lumină roșie. De asemenea, toate trecerile pietonale sunt marcate prin marcaj rutier și semnalizate cu indicatoare corespunzătoare. Totuși, indicatoarele rutiere obișnuite pot fi slab vizibile pe timp de noapte, în special în condiții de ploaie sau ceață. Instalarea semafoarelor de avertizare cu o singură secțiune (cunoscute frecvent drept semnal galben intermitent) la trecerile pietonale reprezintă un instrument eficient de sporire a siguranței. Semnalul luminos intermitent, puternic, atrage atenția conducătorului auto cu mult înainte ca acesta să observe marcajul „zebră” sau pietonul. Proiectul este orientat spre soluționarea unui complex de probleme legate de circulația rutieră.</w:t>
            </w:r>
          </w:p>
        </w:tc>
      </w:tr>
      <w:tr>
        <w:trPr>
          <w:cantSplit w:val="0"/>
          <w:trHeight w:val="852" w:hRule="atLeast"/>
          <w:tblHeader w:val="0"/>
        </w:trPr>
        <w:tc>
          <w:tcPr>
            <w:shd w:fill="b7dde8" w:val="clear"/>
          </w:tcPr>
          <w:p w:rsidR="00000000" w:rsidDel="00000000" w:rsidP="00000000" w:rsidRDefault="00000000" w:rsidRPr="00000000" w14:paraId="00000D7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Grup-țintă:</w:t>
            </w:r>
          </w:p>
        </w:tc>
        <w:tc>
          <w:tcPr/>
          <w:p w:rsidR="00000000" w:rsidDel="00000000" w:rsidP="00000000" w:rsidRDefault="00000000" w:rsidRPr="00000000" w14:paraId="00000D74">
            <w:pPr>
              <w:keepNext w:val="0"/>
              <w:keepLines w:val="0"/>
              <w:pageBreakBefore w:val="0"/>
              <w:widowControl w:val="0"/>
              <w:numPr>
                <w:ilvl w:val="0"/>
                <w:numId w:val="130"/>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Locuitorii orașului, inclusiv copiii și adolescenții, persoanele în vârstă și persoanele cu nevoi speciale;</w:t>
            </w:r>
          </w:p>
          <w:p w:rsidR="00000000" w:rsidDel="00000000" w:rsidP="00000000" w:rsidRDefault="00000000" w:rsidRPr="00000000" w14:paraId="00000D75">
            <w:pPr>
              <w:keepNext w:val="0"/>
              <w:keepLines w:val="0"/>
              <w:pageBreakBefore w:val="0"/>
              <w:widowControl w:val="0"/>
              <w:numPr>
                <w:ilvl w:val="0"/>
                <w:numId w:val="130"/>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Turiștii și oaspeții orașului;</w:t>
            </w:r>
          </w:p>
          <w:p w:rsidR="00000000" w:rsidDel="00000000" w:rsidP="00000000" w:rsidRDefault="00000000" w:rsidRPr="00000000" w14:paraId="00000D76">
            <w:pPr>
              <w:keepNext w:val="0"/>
              <w:keepLines w:val="0"/>
              <w:pageBreakBefore w:val="0"/>
              <w:widowControl w:val="0"/>
              <w:numPr>
                <w:ilvl w:val="0"/>
                <w:numId w:val="130"/>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Conducătorii de vehicule;</w:t>
            </w:r>
          </w:p>
          <w:p w:rsidR="00000000" w:rsidDel="00000000" w:rsidP="00000000" w:rsidRDefault="00000000" w:rsidRPr="00000000" w14:paraId="00000D77">
            <w:pPr>
              <w:keepNext w:val="0"/>
              <w:keepLines w:val="0"/>
              <w:pageBreakBefore w:val="0"/>
              <w:widowControl w:val="0"/>
              <w:numPr>
                <w:ilvl w:val="0"/>
                <w:numId w:val="130"/>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Bicicliștii.</w:t>
            </w:r>
          </w:p>
        </w:tc>
      </w:tr>
      <w:tr>
        <w:trPr>
          <w:cantSplit w:val="0"/>
          <w:trHeight w:val="366" w:hRule="atLeast"/>
          <w:tblHeader w:val="0"/>
        </w:trPr>
        <w:tc>
          <w:tcPr>
            <w:shd w:fill="b7dde8" w:val="clear"/>
          </w:tcPr>
          <w:p w:rsidR="00000000" w:rsidDel="00000000" w:rsidP="00000000" w:rsidRDefault="00000000" w:rsidRPr="00000000" w14:paraId="00000D7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Activități principale:</w:t>
            </w:r>
          </w:p>
        </w:tc>
        <w:tc>
          <w:tcPr/>
          <w:p w:rsidR="00000000" w:rsidDel="00000000" w:rsidP="00000000" w:rsidRDefault="00000000" w:rsidRPr="00000000" w14:paraId="00000D79">
            <w:pPr>
              <w:keepNext w:val="0"/>
              <w:keepLines w:val="0"/>
              <w:pageBreakBefore w:val="0"/>
              <w:widowControl w:val="0"/>
              <w:numPr>
                <w:ilvl w:val="0"/>
                <w:numId w:val="129"/>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Evaluarea stării actuale a străzilor cu treceri pietonale;</w:t>
            </w:r>
          </w:p>
          <w:p w:rsidR="00000000" w:rsidDel="00000000" w:rsidP="00000000" w:rsidRDefault="00000000" w:rsidRPr="00000000" w14:paraId="00000D7A">
            <w:pPr>
              <w:keepNext w:val="0"/>
              <w:keepLines w:val="0"/>
              <w:pageBreakBefore w:val="0"/>
              <w:widowControl w:val="0"/>
              <w:numPr>
                <w:ilvl w:val="0"/>
                <w:numId w:val="129"/>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Elaborarea documentației de proiect și deviz (DPD), coordonarea proiectului și obținerea autorizațiilor;</w:t>
            </w:r>
          </w:p>
          <w:p w:rsidR="00000000" w:rsidDel="00000000" w:rsidP="00000000" w:rsidRDefault="00000000" w:rsidRPr="00000000" w14:paraId="00000D7B">
            <w:pPr>
              <w:keepNext w:val="0"/>
              <w:keepLines w:val="0"/>
              <w:pageBreakBefore w:val="0"/>
              <w:widowControl w:val="0"/>
              <w:numPr>
                <w:ilvl w:val="0"/>
                <w:numId w:val="129"/>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Organizarea licitației pentru selectarea antreprenorului și asigurarea supravegherii tehnice a proiectului;</w:t>
            </w:r>
          </w:p>
          <w:p w:rsidR="00000000" w:rsidDel="00000000" w:rsidP="00000000" w:rsidRDefault="00000000" w:rsidRPr="00000000" w14:paraId="00000D7C">
            <w:pPr>
              <w:keepNext w:val="0"/>
              <w:keepLines w:val="0"/>
              <w:pageBreakBefore w:val="0"/>
              <w:widowControl w:val="0"/>
              <w:numPr>
                <w:ilvl w:val="0"/>
                <w:numId w:val="129"/>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Executarea lucrărilor de construcție-montaj;</w:t>
            </w:r>
          </w:p>
          <w:p w:rsidR="00000000" w:rsidDel="00000000" w:rsidP="00000000" w:rsidRDefault="00000000" w:rsidRPr="00000000" w14:paraId="00000D7D">
            <w:pPr>
              <w:keepNext w:val="0"/>
              <w:keepLines w:val="0"/>
              <w:pageBreakBefore w:val="0"/>
              <w:widowControl w:val="0"/>
              <w:numPr>
                <w:ilvl w:val="0"/>
                <w:numId w:val="129"/>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Recepția lucrărilor și darea în exploatare.</w:t>
            </w:r>
          </w:p>
        </w:tc>
      </w:tr>
      <w:tr>
        <w:trPr>
          <w:cantSplit w:val="0"/>
          <w:trHeight w:val="780" w:hRule="atLeast"/>
          <w:tblHeader w:val="0"/>
        </w:trPr>
        <w:tc>
          <w:tcPr>
            <w:shd w:fill="b7dde8" w:val="clear"/>
          </w:tcPr>
          <w:p w:rsidR="00000000" w:rsidDel="00000000" w:rsidP="00000000" w:rsidRDefault="00000000" w:rsidRPr="00000000" w14:paraId="00000D7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D7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Rezultate așteptate:</w:t>
            </w:r>
          </w:p>
          <w:p w:rsidR="00000000" w:rsidDel="00000000" w:rsidP="00000000" w:rsidRDefault="00000000" w:rsidRPr="00000000" w14:paraId="00000D8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D81">
            <w:pPr>
              <w:keepNext w:val="0"/>
              <w:keepLines w:val="0"/>
              <w:pageBreakBefore w:val="0"/>
              <w:widowControl w:val="0"/>
              <w:numPr>
                <w:ilvl w:val="0"/>
                <w:numId w:val="128"/>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Creșterea nivelului de siguranță a pietonilor;</w:t>
            </w:r>
          </w:p>
          <w:p w:rsidR="00000000" w:rsidDel="00000000" w:rsidP="00000000" w:rsidRDefault="00000000" w:rsidRPr="00000000" w14:paraId="00000D82">
            <w:pPr>
              <w:keepNext w:val="0"/>
              <w:keepLines w:val="0"/>
              <w:pageBreakBefore w:val="0"/>
              <w:widowControl w:val="0"/>
              <w:numPr>
                <w:ilvl w:val="0"/>
                <w:numId w:val="128"/>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Consolidarea infrastructurii de bază a orașului;</w:t>
            </w:r>
          </w:p>
          <w:p w:rsidR="00000000" w:rsidDel="00000000" w:rsidP="00000000" w:rsidRDefault="00000000" w:rsidRPr="00000000" w14:paraId="00000D83">
            <w:pPr>
              <w:keepNext w:val="0"/>
              <w:keepLines w:val="0"/>
              <w:pageBreakBefore w:val="0"/>
              <w:widowControl w:val="0"/>
              <w:numPr>
                <w:ilvl w:val="0"/>
                <w:numId w:val="128"/>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Asigurarea confortului în deplasarea pe străzile orașului;</w:t>
            </w:r>
          </w:p>
          <w:p w:rsidR="00000000" w:rsidDel="00000000" w:rsidP="00000000" w:rsidRDefault="00000000" w:rsidRPr="00000000" w14:paraId="00000D84">
            <w:pPr>
              <w:keepNext w:val="0"/>
              <w:keepLines w:val="0"/>
              <w:pageBreakBefore w:val="0"/>
              <w:widowControl w:val="0"/>
              <w:numPr>
                <w:ilvl w:val="0"/>
                <w:numId w:val="128"/>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Reducerea numărului de accidente rutiere în oraș.</w:t>
            </w:r>
          </w:p>
        </w:tc>
      </w:tr>
      <w:tr>
        <w:trPr>
          <w:cantSplit w:val="0"/>
          <w:trHeight w:val="369" w:hRule="atLeast"/>
          <w:tblHeader w:val="0"/>
        </w:trPr>
        <w:tc>
          <w:tcPr>
            <w:shd w:fill="b7dde8" w:val="clear"/>
          </w:tcPr>
          <w:p w:rsidR="00000000" w:rsidDel="00000000" w:rsidP="00000000" w:rsidRDefault="00000000" w:rsidRPr="00000000" w14:paraId="00000D8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Responsabili și parteneri:</w:t>
            </w:r>
          </w:p>
        </w:tc>
        <w:tc>
          <w:tcPr/>
          <w:p w:rsidR="00000000" w:rsidDel="00000000" w:rsidP="00000000" w:rsidRDefault="00000000" w:rsidRPr="00000000" w14:paraId="00000D8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Primăria or. Basarabeasca</w:t>
            </w:r>
          </w:p>
        </w:tc>
      </w:tr>
      <w:tr>
        <w:trPr>
          <w:cantSplit w:val="0"/>
          <w:trHeight w:val="264" w:hRule="atLeast"/>
          <w:tblHeader w:val="0"/>
        </w:trPr>
        <w:tc>
          <w:tcPr>
            <w:shd w:fill="b7dde8" w:val="clear"/>
          </w:tcPr>
          <w:p w:rsidR="00000000" w:rsidDel="00000000" w:rsidP="00000000" w:rsidRDefault="00000000" w:rsidRPr="00000000" w14:paraId="00000D8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Factori de risc:</w:t>
            </w:r>
          </w:p>
        </w:tc>
        <w:tc>
          <w:tcPr/>
          <w:p w:rsidR="00000000" w:rsidDel="00000000" w:rsidP="00000000" w:rsidRDefault="00000000" w:rsidRPr="00000000" w14:paraId="00000D88">
            <w:pPr>
              <w:keepNext w:val="0"/>
              <w:keepLines w:val="0"/>
              <w:pageBreakBefore w:val="0"/>
              <w:widowControl w:val="0"/>
              <w:numPr>
                <w:ilvl w:val="0"/>
                <w:numId w:val="127"/>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Erori de proiectare (calcul incorect al unghiului de vizibilitate a semnalului pentru conducătorii auto) și întârzieri în procesul de avizare;</w:t>
            </w:r>
          </w:p>
          <w:p w:rsidR="00000000" w:rsidDel="00000000" w:rsidP="00000000" w:rsidRDefault="00000000" w:rsidRPr="00000000" w14:paraId="00000D89">
            <w:pPr>
              <w:keepNext w:val="0"/>
              <w:keepLines w:val="0"/>
              <w:pageBreakBefore w:val="0"/>
              <w:widowControl w:val="0"/>
              <w:numPr>
                <w:ilvl w:val="0"/>
                <w:numId w:val="127"/>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Probleme legate de alimentarea cu energie electrică;</w:t>
            </w:r>
          </w:p>
          <w:p w:rsidR="00000000" w:rsidDel="00000000" w:rsidP="00000000" w:rsidRDefault="00000000" w:rsidRPr="00000000" w14:paraId="00000D8A">
            <w:pPr>
              <w:keepNext w:val="0"/>
              <w:keepLines w:val="0"/>
              <w:pageBreakBefore w:val="0"/>
              <w:widowControl w:val="0"/>
              <w:numPr>
                <w:ilvl w:val="0"/>
                <w:numId w:val="127"/>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Riscul unui „sentiment fals de siguranță”, când pietonii pot traversa mai puțin atent, presupunând că semnalul intermitent garantează oprirea vehiculelor;</w:t>
            </w:r>
          </w:p>
          <w:p w:rsidR="00000000" w:rsidDel="00000000" w:rsidP="00000000" w:rsidRDefault="00000000" w:rsidRPr="00000000" w14:paraId="00000D8B">
            <w:pPr>
              <w:keepNext w:val="0"/>
              <w:keepLines w:val="0"/>
              <w:pageBreakBefore w:val="0"/>
              <w:widowControl w:val="0"/>
              <w:numPr>
                <w:ilvl w:val="0"/>
                <w:numId w:val="127"/>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Majorarea costurilor controlerelor, LED-urilor sau stâlpilor în perioada dintre organizarea licitației și achiziție;</w:t>
            </w:r>
          </w:p>
          <w:p w:rsidR="00000000" w:rsidDel="00000000" w:rsidP="00000000" w:rsidRDefault="00000000" w:rsidRPr="00000000" w14:paraId="00000D8C">
            <w:pPr>
              <w:keepNext w:val="0"/>
              <w:keepLines w:val="0"/>
              <w:pageBreakBefore w:val="0"/>
              <w:widowControl w:val="0"/>
              <w:numPr>
                <w:ilvl w:val="0"/>
                <w:numId w:val="127"/>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Vandalismul și furtul echipamentelor.</w:t>
            </w:r>
          </w:p>
        </w:tc>
      </w:tr>
      <w:tr>
        <w:trPr>
          <w:cantSplit w:val="0"/>
          <w:trHeight w:val="636" w:hRule="atLeast"/>
          <w:tblHeader w:val="0"/>
        </w:trPr>
        <w:tc>
          <w:tcPr>
            <w:shd w:fill="b7dde8" w:val="clear"/>
          </w:tcPr>
          <w:p w:rsidR="00000000" w:rsidDel="00000000" w:rsidP="00000000" w:rsidRDefault="00000000" w:rsidRPr="00000000" w14:paraId="00000D8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Perioada estimată de implementare:</w:t>
            </w:r>
          </w:p>
        </w:tc>
        <w:tc>
          <w:tcPr/>
          <w:p w:rsidR="00000000" w:rsidDel="00000000" w:rsidP="00000000" w:rsidRDefault="00000000" w:rsidRPr="00000000" w14:paraId="00000D8E">
            <w:pPr>
              <w:rPr>
                <w:rFonts w:ascii="Arial" w:cs="Arial" w:eastAsia="Arial" w:hAnsi="Arial"/>
              </w:rPr>
            </w:pPr>
            <w:r w:rsidDel="00000000" w:rsidR="00000000" w:rsidRPr="00000000">
              <w:rPr>
                <w:rFonts w:ascii="Arial" w:cs="Arial" w:eastAsia="Arial" w:hAnsi="Arial"/>
                <w:rtl w:val="0"/>
              </w:rPr>
              <w:t xml:space="preserve">2026–2028</w:t>
            </w:r>
          </w:p>
        </w:tc>
      </w:tr>
      <w:tr>
        <w:trPr>
          <w:cantSplit w:val="0"/>
          <w:trHeight w:val="216" w:hRule="atLeast"/>
          <w:tblHeader w:val="0"/>
        </w:trPr>
        <w:tc>
          <w:tcPr>
            <w:shd w:fill="b7dde8" w:val="clear"/>
          </w:tcPr>
          <w:p w:rsidR="00000000" w:rsidDel="00000000" w:rsidP="00000000" w:rsidRDefault="00000000" w:rsidRPr="00000000" w14:paraId="00000D8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Buget estimativ:</w:t>
            </w:r>
          </w:p>
        </w:tc>
        <w:tc>
          <w:tcPr/>
          <w:p w:rsidR="00000000" w:rsidDel="00000000" w:rsidP="00000000" w:rsidRDefault="00000000" w:rsidRPr="00000000" w14:paraId="00000D90">
            <w:pPr>
              <w:rPr>
                <w:rFonts w:ascii="Arial" w:cs="Arial" w:eastAsia="Arial" w:hAnsi="Arial"/>
              </w:rPr>
            </w:pPr>
            <w:r w:rsidDel="00000000" w:rsidR="00000000" w:rsidRPr="00000000">
              <w:rPr>
                <w:rFonts w:ascii="Arial" w:cs="Arial" w:eastAsia="Arial" w:hAnsi="Arial"/>
                <w:rtl w:val="0"/>
              </w:rPr>
              <w:t xml:space="preserve">100,0 mii de lei</w:t>
            </w:r>
          </w:p>
        </w:tc>
      </w:tr>
      <w:tr>
        <w:trPr>
          <w:cantSplit w:val="0"/>
          <w:trHeight w:val="636" w:hRule="atLeast"/>
          <w:tblHeader w:val="0"/>
        </w:trPr>
        <w:tc>
          <w:tcPr>
            <w:tcBorders>
              <w:bottom w:color="000000" w:space="0" w:sz="4" w:val="single"/>
            </w:tcBorders>
            <w:shd w:fill="b7dde8" w:val="clear"/>
          </w:tcPr>
          <w:p w:rsidR="00000000" w:rsidDel="00000000" w:rsidP="00000000" w:rsidRDefault="00000000" w:rsidRPr="00000000" w14:paraId="00000D9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Surse potențiale de finanțare:</w:t>
            </w:r>
          </w:p>
        </w:tc>
        <w:tc>
          <w:tcPr>
            <w:tcBorders>
              <w:bottom w:color="000000" w:space="0" w:sz="4" w:val="single"/>
            </w:tcBorders>
          </w:tcPr>
          <w:p w:rsidR="00000000" w:rsidDel="00000000" w:rsidP="00000000" w:rsidRDefault="00000000" w:rsidRPr="00000000" w14:paraId="00000D9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Bugetul local, bugetul de stat, surse extrabugetare (donatori, programe și fonduri, sponsori).</w:t>
            </w:r>
          </w:p>
        </w:tc>
      </w:tr>
    </w:tbl>
    <w:p w:rsidR="00000000" w:rsidDel="00000000" w:rsidP="00000000" w:rsidRDefault="00000000" w:rsidRPr="00000000" w14:paraId="00000D9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tbl>
      <w:tblPr>
        <w:tblStyle w:val="Table41"/>
        <w:tblW w:w="10060.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972"/>
        <w:gridCol w:w="7088"/>
        <w:tblGridChange w:id="0">
          <w:tblGrid>
            <w:gridCol w:w="2972"/>
            <w:gridCol w:w="7088"/>
          </w:tblGrid>
        </w:tblGridChange>
      </w:tblGrid>
      <w:tr>
        <w:trPr>
          <w:cantSplit w:val="0"/>
          <w:trHeight w:val="240" w:hRule="atLeast"/>
          <w:tblHeader w:val="0"/>
        </w:trPr>
        <w:tc>
          <w:tcPr>
            <w:shd w:fill="b7dde8" w:val="clear"/>
          </w:tcPr>
          <w:p w:rsidR="00000000" w:rsidDel="00000000" w:rsidP="00000000" w:rsidRDefault="00000000" w:rsidRPr="00000000" w14:paraId="00000D9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Numărul proiectului:</w:t>
            </w:r>
          </w:p>
        </w:tc>
        <w:tc>
          <w:tcPr>
            <w:shd w:fill="f2dcdb" w:val="clear"/>
          </w:tcPr>
          <w:p w:rsidR="00000000" w:rsidDel="00000000" w:rsidP="00000000" w:rsidRDefault="00000000" w:rsidRPr="00000000" w14:paraId="00000D9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114" w:firstLine="0"/>
              <w:jc w:val="both"/>
              <w:rPr>
                <w:rFonts w:ascii="Arial" w:cs="Arial" w:eastAsia="Arial" w:hAnsi="Arial"/>
                <w:b w:val="1"/>
                <w:bCs w:val="1"/>
                <w:i w:val="1"/>
                <w:iCs w:val="1"/>
                <w:smallCaps w:val="0"/>
                <w:strike w:val="0"/>
                <w:color w:val="000000"/>
                <w:sz w:val="22"/>
                <w:szCs w:val="22"/>
                <w:u w:val="none"/>
                <w:shd w:fill="auto" w:val="clear"/>
                <w:vertAlign w:val="baseline"/>
              </w:rPr>
            </w:pPr>
            <w:r w:rsidDel="00000000" w:rsidR="00000000" w:rsidRPr="00000000">
              <w:rPr>
                <w:rFonts w:ascii="Arial" w:cs="Arial" w:eastAsia="Arial" w:hAnsi="Arial"/>
                <w:b w:val="1"/>
                <w:bCs w:val="1"/>
                <w:i w:val="1"/>
                <w:iCs w:val="1"/>
                <w:smallCaps w:val="0"/>
                <w:strike w:val="0"/>
                <w:color w:val="000000"/>
                <w:sz w:val="22"/>
                <w:szCs w:val="22"/>
                <w:u w:val="none"/>
                <w:shd w:fill="auto" w:val="clear"/>
                <w:vertAlign w:val="baseline"/>
                <w:rtl w:val="0"/>
              </w:rPr>
              <w:t xml:space="preserve">Proiectul 18</w:t>
            </w:r>
          </w:p>
        </w:tc>
      </w:tr>
      <w:tr>
        <w:trPr>
          <w:cantSplit w:val="0"/>
          <w:trHeight w:val="276" w:hRule="atLeast"/>
          <w:tblHeader w:val="0"/>
        </w:trPr>
        <w:tc>
          <w:tcPr>
            <w:shd w:fill="b7dde8" w:val="clear"/>
          </w:tcPr>
          <w:p w:rsidR="00000000" w:rsidDel="00000000" w:rsidP="00000000" w:rsidRDefault="00000000" w:rsidRPr="00000000" w14:paraId="00000D9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Denumirea proiectului:</w:t>
            </w:r>
          </w:p>
        </w:tc>
        <w:tc>
          <w:tcPr>
            <w:shd w:fill="f2dcdb" w:val="clear"/>
          </w:tcPr>
          <w:p w:rsidR="00000000" w:rsidDel="00000000" w:rsidP="00000000" w:rsidRDefault="00000000" w:rsidRPr="00000000" w14:paraId="00000D9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Modernizarea bibliotecilor din or. Basarabeasca</w:t>
            </w:r>
          </w:p>
        </w:tc>
      </w:tr>
      <w:tr>
        <w:trPr>
          <w:cantSplit w:val="0"/>
          <w:trHeight w:val="276" w:hRule="atLeast"/>
          <w:tblHeader w:val="0"/>
        </w:trPr>
        <w:tc>
          <w:tcPr>
            <w:shd w:fill="b7dde8" w:val="clear"/>
          </w:tcPr>
          <w:p w:rsidR="00000000" w:rsidDel="00000000" w:rsidP="00000000" w:rsidRDefault="00000000" w:rsidRPr="00000000" w14:paraId="00000D9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Direcția strategică:</w:t>
            </w:r>
          </w:p>
        </w:tc>
        <w:tc>
          <w:tcPr/>
          <w:p w:rsidR="00000000" w:rsidDel="00000000" w:rsidP="00000000" w:rsidRDefault="00000000" w:rsidRPr="00000000" w14:paraId="00000D9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Obiectiv strategic 3.</w:t>
            </w: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 Modernizarea infrastructurii locale și extinderea accesului tuturor categoriilor de populație la servicii publice moderne, calitative și echitabile.</w:t>
            </w:r>
          </w:p>
        </w:tc>
      </w:tr>
      <w:tr>
        <w:trPr>
          <w:cantSplit w:val="0"/>
          <w:trHeight w:val="324" w:hRule="atLeast"/>
          <w:tblHeader w:val="0"/>
        </w:trPr>
        <w:tc>
          <w:tcPr>
            <w:shd w:fill="b7dde8" w:val="clear"/>
          </w:tcPr>
          <w:p w:rsidR="00000000" w:rsidDel="00000000" w:rsidP="00000000" w:rsidRDefault="00000000" w:rsidRPr="00000000" w14:paraId="00000D9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Obiectiv specific:</w:t>
            </w:r>
          </w:p>
        </w:tc>
        <w:tc>
          <w:tcPr/>
          <w:p w:rsidR="00000000" w:rsidDel="00000000" w:rsidP="00000000" w:rsidRDefault="00000000" w:rsidRPr="00000000" w14:paraId="00000D9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Obiectiv specific 3.2.</w:t>
            </w: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 Asigurarea accesului locuitorilor orașului la servicii sociale de calitate.</w:t>
            </w:r>
          </w:p>
        </w:tc>
      </w:tr>
      <w:tr>
        <w:trPr>
          <w:cantSplit w:val="0"/>
          <w:trHeight w:val="240" w:hRule="atLeast"/>
          <w:tblHeader w:val="0"/>
        </w:trPr>
        <w:tc>
          <w:tcPr>
            <w:shd w:fill="b7dde8" w:val="clear"/>
          </w:tcPr>
          <w:p w:rsidR="00000000" w:rsidDel="00000000" w:rsidP="00000000" w:rsidRDefault="00000000" w:rsidRPr="00000000" w14:paraId="00000D9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Măsura</w:t>
            </w:r>
          </w:p>
        </w:tc>
        <w:tc>
          <w:tcPr/>
          <w:p w:rsidR="00000000" w:rsidDel="00000000" w:rsidP="00000000" w:rsidRDefault="00000000" w:rsidRPr="00000000" w14:paraId="00000D9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14" w:firstLine="0"/>
              <w:jc w:val="both"/>
              <w:rPr>
                <w:rFonts w:ascii="Arial" w:cs="Arial" w:eastAsia="Arial" w:hAnsi="Arial"/>
                <w:b w:val="1"/>
                <w:bCs w:val="1"/>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3.2.2.</w:t>
            </w: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 Modernizarea bibliotecilor din or. Basarabeasca</w:t>
            </w:r>
            <w:r w:rsidDel="00000000" w:rsidR="00000000" w:rsidRPr="00000000">
              <w:rPr>
                <w:rtl w:val="0"/>
              </w:rPr>
            </w:r>
          </w:p>
        </w:tc>
      </w:tr>
      <w:tr>
        <w:trPr>
          <w:cantSplit w:val="0"/>
          <w:trHeight w:val="312" w:hRule="atLeast"/>
          <w:tblHeader w:val="0"/>
        </w:trPr>
        <w:tc>
          <w:tcPr>
            <w:shd w:fill="b7dde8" w:val="clear"/>
          </w:tcPr>
          <w:p w:rsidR="00000000" w:rsidDel="00000000" w:rsidP="00000000" w:rsidRDefault="00000000" w:rsidRPr="00000000" w14:paraId="00000D9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Scopul proiectului:</w:t>
            </w:r>
          </w:p>
        </w:tc>
        <w:tc>
          <w:tcPr/>
          <w:p w:rsidR="00000000" w:rsidDel="00000000" w:rsidP="00000000" w:rsidRDefault="00000000" w:rsidRPr="00000000" w14:paraId="00000D9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Transformarea bibliotecilor tradiționale în centre comunitare multifuncționale moderne prin crearea unei infrastructuri confortabile, implementarea serviciilor digitale, asigurarea accesului la Internet și formarea unor spații deschise pentru învățare, recreere și integrare culturală a locuitorilor orașului.</w:t>
            </w:r>
          </w:p>
        </w:tc>
      </w:tr>
      <w:tr>
        <w:trPr>
          <w:cantSplit w:val="0"/>
          <w:trHeight w:val="444" w:hRule="atLeast"/>
          <w:tblHeader w:val="0"/>
        </w:trPr>
        <w:tc>
          <w:tcPr>
            <w:shd w:fill="b7dde8" w:val="clear"/>
          </w:tcPr>
          <w:p w:rsidR="00000000" w:rsidDel="00000000" w:rsidP="00000000" w:rsidRDefault="00000000" w:rsidRPr="00000000" w14:paraId="00000DA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Locația:</w:t>
            </w:r>
          </w:p>
        </w:tc>
        <w:tc>
          <w:tcPr/>
          <w:p w:rsidR="00000000" w:rsidDel="00000000" w:rsidP="00000000" w:rsidRDefault="00000000" w:rsidRPr="00000000" w14:paraId="00000DA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or. Basarabeasca</w:t>
            </w:r>
          </w:p>
        </w:tc>
      </w:tr>
      <w:tr>
        <w:trPr>
          <w:cantSplit w:val="0"/>
          <w:trHeight w:val="516" w:hRule="atLeast"/>
          <w:tblHeader w:val="0"/>
        </w:trPr>
        <w:tc>
          <w:tcPr>
            <w:shd w:fill="b7dde8" w:val="clear"/>
          </w:tcPr>
          <w:p w:rsidR="00000000" w:rsidDel="00000000" w:rsidP="00000000" w:rsidRDefault="00000000" w:rsidRPr="00000000" w14:paraId="00000DA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Descriere succintă a</w:t>
            </w:r>
            <w:r w:rsidDel="00000000" w:rsidR="00000000" w:rsidRPr="00000000">
              <w:rPr>
                <w:rFonts w:ascii="Times New Roman" w:cs="Times New Roman" w:eastAsia="Times New Roman" w:hAnsi="Times New Roman"/>
                <w:b w:val="1"/>
                <w:bCs w:val="1"/>
                <w:i w:val="0"/>
                <w:iCs w:val="0"/>
                <w:smallCaps w:val="0"/>
                <w:strike w:val="0"/>
                <w:color w:val="000000"/>
                <w:sz w:val="20"/>
                <w:szCs w:val="20"/>
                <w:u w:val="none"/>
                <w:shd w:fill="auto" w:val="clear"/>
                <w:vertAlign w:val="baseline"/>
                <w:rtl w:val="0"/>
              </w:rPr>
              <w:t xml:space="preserve"> </w:t>
            </w: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problemei pe care proiectul urmărește să o soluționeze:</w:t>
            </w:r>
          </w:p>
        </w:tc>
        <w:tc>
          <w:tcPr/>
          <w:p w:rsidR="00000000" w:rsidDel="00000000" w:rsidP="00000000" w:rsidRDefault="00000000" w:rsidRPr="00000000" w14:paraId="00000DA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În or. Basarabeasca funcționează în prezent Biblioteca Publică Orășenească și Biblioteca Orășenească pentru Copii, precum și 2 filiale ale acestora. Bibliotecile sunt amplasate în diferite clădiri și în diverse zone ale orașului, ceea ce creează dificultăți în exploatarea curentă. Acestea necesită îmbunătățirea bazei materiale și tehnice. Fondul de carte al bibliotecilor constituie aproximativ 102 mii de exemplare, iar numărul de cititori este de circa 3 mii de persoane.</w:t>
            </w:r>
          </w:p>
          <w:p w:rsidR="00000000" w:rsidDel="00000000" w:rsidP="00000000" w:rsidRDefault="00000000" w:rsidRPr="00000000" w14:paraId="00000DA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Odată cu apariția calculatoarelor și a surselor alternative de informare, necesitatea utilizării literaturii tipărite a scăzut. Totodată, bibliotecile moderne devin centre comunitare multifuncționale prin utilizarea noilor tehnologii digitale și crearea unor spații deschise pentru învățare și dezvoltare.</w:t>
            </w:r>
          </w:p>
        </w:tc>
      </w:tr>
      <w:tr>
        <w:trPr>
          <w:cantSplit w:val="0"/>
          <w:trHeight w:val="852" w:hRule="atLeast"/>
          <w:tblHeader w:val="0"/>
        </w:trPr>
        <w:tc>
          <w:tcPr>
            <w:shd w:fill="b7dde8" w:val="clear"/>
          </w:tcPr>
          <w:p w:rsidR="00000000" w:rsidDel="00000000" w:rsidP="00000000" w:rsidRDefault="00000000" w:rsidRPr="00000000" w14:paraId="00000DA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Grup-țintă:</w:t>
            </w:r>
          </w:p>
        </w:tc>
        <w:tc>
          <w:tcPr/>
          <w:p w:rsidR="00000000" w:rsidDel="00000000" w:rsidP="00000000" w:rsidRDefault="00000000" w:rsidRPr="00000000" w14:paraId="00000DA6">
            <w:pPr>
              <w:keepNext w:val="0"/>
              <w:keepLines w:val="0"/>
              <w:pageBreakBefore w:val="0"/>
              <w:widowControl w:val="0"/>
              <w:numPr>
                <w:ilvl w:val="0"/>
                <w:numId w:val="131"/>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Locuitorii orașului;</w:t>
            </w:r>
          </w:p>
          <w:p w:rsidR="00000000" w:rsidDel="00000000" w:rsidP="00000000" w:rsidRDefault="00000000" w:rsidRPr="00000000" w14:paraId="00000DA7">
            <w:pPr>
              <w:keepNext w:val="0"/>
              <w:keepLines w:val="0"/>
              <w:pageBreakBefore w:val="0"/>
              <w:widowControl w:val="0"/>
              <w:numPr>
                <w:ilvl w:val="0"/>
                <w:numId w:val="131"/>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Elevii instituțiilor de învățământ;</w:t>
            </w:r>
          </w:p>
          <w:p w:rsidR="00000000" w:rsidDel="00000000" w:rsidP="00000000" w:rsidRDefault="00000000" w:rsidRPr="00000000" w14:paraId="00000DA8">
            <w:pPr>
              <w:keepNext w:val="0"/>
              <w:keepLines w:val="0"/>
              <w:pageBreakBefore w:val="0"/>
              <w:widowControl w:val="0"/>
              <w:numPr>
                <w:ilvl w:val="0"/>
                <w:numId w:val="131"/>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Tinerii.</w:t>
            </w:r>
          </w:p>
        </w:tc>
      </w:tr>
      <w:tr>
        <w:trPr>
          <w:cantSplit w:val="0"/>
          <w:trHeight w:val="366" w:hRule="atLeast"/>
          <w:tblHeader w:val="0"/>
        </w:trPr>
        <w:tc>
          <w:tcPr>
            <w:shd w:fill="b7dde8" w:val="clear"/>
          </w:tcPr>
          <w:p w:rsidR="00000000" w:rsidDel="00000000" w:rsidP="00000000" w:rsidRDefault="00000000" w:rsidRPr="00000000" w14:paraId="00000DA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Activități principale:</w:t>
            </w:r>
          </w:p>
        </w:tc>
        <w:tc>
          <w:tcPr/>
          <w:p w:rsidR="00000000" w:rsidDel="00000000" w:rsidP="00000000" w:rsidRDefault="00000000" w:rsidRPr="00000000" w14:paraId="00000DAA">
            <w:pPr>
              <w:keepNext w:val="0"/>
              <w:keepLines w:val="0"/>
              <w:pageBreakBefore w:val="0"/>
              <w:widowControl w:val="0"/>
              <w:numPr>
                <w:ilvl w:val="0"/>
                <w:numId w:val="132"/>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Elaborarea caietului de sarcini pentru dotarea cu echipamente și programe informatice;</w:t>
            </w:r>
          </w:p>
          <w:p w:rsidR="00000000" w:rsidDel="00000000" w:rsidP="00000000" w:rsidRDefault="00000000" w:rsidRPr="00000000" w14:paraId="00000DAB">
            <w:pPr>
              <w:keepNext w:val="0"/>
              <w:keepLines w:val="0"/>
              <w:pageBreakBefore w:val="0"/>
              <w:widowControl w:val="0"/>
              <w:numPr>
                <w:ilvl w:val="0"/>
                <w:numId w:val="132"/>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Organizarea licitației pentru selectarea furnizorului prin intermediul platformei achiziții.md;</w:t>
            </w:r>
          </w:p>
          <w:p w:rsidR="00000000" w:rsidDel="00000000" w:rsidP="00000000" w:rsidRDefault="00000000" w:rsidRPr="00000000" w14:paraId="00000DAC">
            <w:pPr>
              <w:keepNext w:val="0"/>
              <w:keepLines w:val="0"/>
              <w:pageBreakBefore w:val="0"/>
              <w:widowControl w:val="0"/>
              <w:numPr>
                <w:ilvl w:val="0"/>
                <w:numId w:val="132"/>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Procurarea echipamentelor și a tehnicii de birou și dotarea bibliotecilor;</w:t>
            </w:r>
          </w:p>
          <w:p w:rsidR="00000000" w:rsidDel="00000000" w:rsidP="00000000" w:rsidRDefault="00000000" w:rsidRPr="00000000" w14:paraId="00000DAD">
            <w:pPr>
              <w:keepNext w:val="0"/>
              <w:keepLines w:val="0"/>
              <w:pageBreakBefore w:val="0"/>
              <w:widowControl w:val="0"/>
              <w:numPr>
                <w:ilvl w:val="0"/>
                <w:numId w:val="132"/>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Instruirea personalului;</w:t>
            </w:r>
          </w:p>
          <w:p w:rsidR="00000000" w:rsidDel="00000000" w:rsidP="00000000" w:rsidRDefault="00000000" w:rsidRPr="00000000" w14:paraId="00000DAE">
            <w:pPr>
              <w:keepNext w:val="0"/>
              <w:keepLines w:val="0"/>
              <w:pageBreakBefore w:val="0"/>
              <w:widowControl w:val="0"/>
              <w:numPr>
                <w:ilvl w:val="0"/>
                <w:numId w:val="132"/>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Digitalizarea fondului de carte al bibliotecilor orașului.</w:t>
            </w:r>
          </w:p>
        </w:tc>
      </w:tr>
      <w:tr>
        <w:trPr>
          <w:cantSplit w:val="0"/>
          <w:trHeight w:val="780" w:hRule="atLeast"/>
          <w:tblHeader w:val="0"/>
        </w:trPr>
        <w:tc>
          <w:tcPr>
            <w:shd w:fill="b7dde8" w:val="clear"/>
          </w:tcPr>
          <w:p w:rsidR="00000000" w:rsidDel="00000000" w:rsidP="00000000" w:rsidRDefault="00000000" w:rsidRPr="00000000" w14:paraId="00000DA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DB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Rezultate așteptate:</w:t>
            </w:r>
          </w:p>
          <w:p w:rsidR="00000000" w:rsidDel="00000000" w:rsidP="00000000" w:rsidRDefault="00000000" w:rsidRPr="00000000" w14:paraId="00000DB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DB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DB3">
            <w:pPr>
              <w:keepNext w:val="0"/>
              <w:keepLines w:val="0"/>
              <w:pageBreakBefore w:val="0"/>
              <w:widowControl w:val="0"/>
              <w:numPr>
                <w:ilvl w:val="0"/>
                <w:numId w:val="133"/>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Creșterea capacității bibliotecilor prin integrarea tehnologiilor informaționale în procesul de deservire a utilizatorilor și gestionare a fondului de carte;</w:t>
            </w:r>
          </w:p>
          <w:p w:rsidR="00000000" w:rsidDel="00000000" w:rsidP="00000000" w:rsidRDefault="00000000" w:rsidRPr="00000000" w14:paraId="00000DB4">
            <w:pPr>
              <w:keepNext w:val="0"/>
              <w:keepLines w:val="0"/>
              <w:pageBreakBefore w:val="0"/>
              <w:widowControl w:val="0"/>
              <w:numPr>
                <w:ilvl w:val="0"/>
                <w:numId w:val="133"/>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Majorarea numărului de utilizatori ai bibliotecilor orășenești;</w:t>
            </w:r>
          </w:p>
          <w:p w:rsidR="00000000" w:rsidDel="00000000" w:rsidP="00000000" w:rsidRDefault="00000000" w:rsidRPr="00000000" w14:paraId="00000DB5">
            <w:pPr>
              <w:keepNext w:val="0"/>
              <w:keepLines w:val="0"/>
              <w:pageBreakBefore w:val="0"/>
              <w:widowControl w:val="0"/>
              <w:numPr>
                <w:ilvl w:val="0"/>
                <w:numId w:val="133"/>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Îmbunătățirea dotării tehnice a bibliotecilor.</w:t>
            </w:r>
          </w:p>
        </w:tc>
      </w:tr>
      <w:tr>
        <w:trPr>
          <w:cantSplit w:val="0"/>
          <w:trHeight w:val="455" w:hRule="atLeast"/>
          <w:tblHeader w:val="0"/>
        </w:trPr>
        <w:tc>
          <w:tcPr>
            <w:shd w:fill="b7dde8" w:val="clear"/>
          </w:tcPr>
          <w:p w:rsidR="00000000" w:rsidDel="00000000" w:rsidP="00000000" w:rsidRDefault="00000000" w:rsidRPr="00000000" w14:paraId="00000DB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Responsabili și parteneri:</w:t>
            </w:r>
          </w:p>
        </w:tc>
        <w:tc>
          <w:tcPr/>
          <w:p w:rsidR="00000000" w:rsidDel="00000000" w:rsidP="00000000" w:rsidRDefault="00000000" w:rsidRPr="00000000" w14:paraId="00000DB7">
            <w:pPr>
              <w:rPr>
                <w:rFonts w:ascii="Arial" w:cs="Arial" w:eastAsia="Arial" w:hAnsi="Arial"/>
              </w:rPr>
            </w:pPr>
            <w:r w:rsidDel="00000000" w:rsidR="00000000" w:rsidRPr="00000000">
              <w:rPr>
                <w:rFonts w:ascii="Arial" w:cs="Arial" w:eastAsia="Arial" w:hAnsi="Arial"/>
                <w:rtl w:val="0"/>
              </w:rPr>
              <w:t xml:space="preserve">Primăria or. Basarabeasca</w:t>
            </w:r>
          </w:p>
        </w:tc>
      </w:tr>
      <w:tr>
        <w:trPr>
          <w:cantSplit w:val="0"/>
          <w:trHeight w:val="264" w:hRule="atLeast"/>
          <w:tblHeader w:val="0"/>
        </w:trPr>
        <w:tc>
          <w:tcPr>
            <w:shd w:fill="b7dde8" w:val="clear"/>
          </w:tcPr>
          <w:p w:rsidR="00000000" w:rsidDel="00000000" w:rsidP="00000000" w:rsidRDefault="00000000" w:rsidRPr="00000000" w14:paraId="00000DB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Factori de risc:</w:t>
            </w:r>
          </w:p>
        </w:tc>
        <w:tc>
          <w:tcPr/>
          <w:p w:rsidR="00000000" w:rsidDel="00000000" w:rsidP="00000000" w:rsidRDefault="00000000" w:rsidRPr="00000000" w14:paraId="00000DB9">
            <w:pPr>
              <w:keepNext w:val="0"/>
              <w:keepLines w:val="0"/>
              <w:pageBreakBefore w:val="0"/>
              <w:widowControl w:val="0"/>
              <w:numPr>
                <w:ilvl w:val="0"/>
                <w:numId w:val="135"/>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Deficit bugetar și insuficiența resurselor financiare;</w:t>
            </w:r>
          </w:p>
          <w:p w:rsidR="00000000" w:rsidDel="00000000" w:rsidP="00000000" w:rsidRDefault="00000000" w:rsidRPr="00000000" w14:paraId="00000DBA">
            <w:pPr>
              <w:keepNext w:val="0"/>
              <w:keepLines w:val="0"/>
              <w:pageBreakBefore w:val="0"/>
              <w:widowControl w:val="0"/>
              <w:numPr>
                <w:ilvl w:val="0"/>
                <w:numId w:val="135"/>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Lipsa competențelor personalului bibliotecilor în utilizarea noilor tehnologii digitale și a formatelor moderne de deservire;</w:t>
            </w:r>
          </w:p>
          <w:p w:rsidR="00000000" w:rsidDel="00000000" w:rsidP="00000000" w:rsidRDefault="00000000" w:rsidRPr="00000000" w14:paraId="00000DBB">
            <w:pPr>
              <w:keepNext w:val="0"/>
              <w:keepLines w:val="0"/>
              <w:pageBreakBefore w:val="0"/>
              <w:widowControl w:val="0"/>
              <w:numPr>
                <w:ilvl w:val="0"/>
                <w:numId w:val="135"/>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Probleme legate de accesul la infrastructura IT;</w:t>
            </w:r>
          </w:p>
          <w:p w:rsidR="00000000" w:rsidDel="00000000" w:rsidP="00000000" w:rsidRDefault="00000000" w:rsidRPr="00000000" w14:paraId="00000DBC">
            <w:pPr>
              <w:keepNext w:val="0"/>
              <w:keepLines w:val="0"/>
              <w:pageBreakBefore w:val="0"/>
              <w:widowControl w:val="0"/>
              <w:numPr>
                <w:ilvl w:val="0"/>
                <w:numId w:val="135"/>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Nivel scăzut de implicare a populației;</w:t>
            </w:r>
          </w:p>
          <w:p w:rsidR="00000000" w:rsidDel="00000000" w:rsidP="00000000" w:rsidRDefault="00000000" w:rsidRPr="00000000" w14:paraId="00000DBD">
            <w:pPr>
              <w:keepNext w:val="0"/>
              <w:keepLines w:val="0"/>
              <w:pageBreakBefore w:val="0"/>
              <w:widowControl w:val="0"/>
              <w:numPr>
                <w:ilvl w:val="0"/>
                <w:numId w:val="135"/>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Riscuri demografice care pot influența negativ numărul de utilizatori ai serviciilor bibliotecilor.</w:t>
            </w:r>
          </w:p>
        </w:tc>
      </w:tr>
      <w:tr>
        <w:trPr>
          <w:cantSplit w:val="0"/>
          <w:trHeight w:val="636" w:hRule="atLeast"/>
          <w:tblHeader w:val="0"/>
        </w:trPr>
        <w:tc>
          <w:tcPr>
            <w:shd w:fill="b7dde8" w:val="clear"/>
          </w:tcPr>
          <w:p w:rsidR="00000000" w:rsidDel="00000000" w:rsidP="00000000" w:rsidRDefault="00000000" w:rsidRPr="00000000" w14:paraId="00000DB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Perioada estimată de implementare:</w:t>
            </w:r>
          </w:p>
        </w:tc>
        <w:tc>
          <w:tcPr/>
          <w:p w:rsidR="00000000" w:rsidDel="00000000" w:rsidP="00000000" w:rsidRDefault="00000000" w:rsidRPr="00000000" w14:paraId="00000DB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114" w:firstLine="0"/>
              <w:jc w:val="both"/>
              <w:rPr>
                <w:rFonts w:ascii="Arial" w:cs="Arial" w:eastAsia="Arial" w:hAnsi="Arial"/>
                <w:b w:val="0"/>
                <w:bCs w:val="0"/>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0"/>
                <w:szCs w:val="20"/>
                <w:u w:val="none"/>
                <w:shd w:fill="auto" w:val="clear"/>
                <w:vertAlign w:val="baseline"/>
                <w:rtl w:val="0"/>
              </w:rPr>
              <w:t xml:space="preserve">2026–2030</w:t>
            </w:r>
          </w:p>
        </w:tc>
      </w:tr>
      <w:tr>
        <w:trPr>
          <w:cantSplit w:val="0"/>
          <w:trHeight w:val="216" w:hRule="atLeast"/>
          <w:tblHeader w:val="0"/>
        </w:trPr>
        <w:tc>
          <w:tcPr>
            <w:shd w:fill="b7dde8" w:val="clear"/>
          </w:tcPr>
          <w:p w:rsidR="00000000" w:rsidDel="00000000" w:rsidP="00000000" w:rsidRDefault="00000000" w:rsidRPr="00000000" w14:paraId="00000DC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Buget estimativ:</w:t>
            </w:r>
          </w:p>
        </w:tc>
        <w:tc>
          <w:tcPr/>
          <w:p w:rsidR="00000000" w:rsidDel="00000000" w:rsidP="00000000" w:rsidRDefault="00000000" w:rsidRPr="00000000" w14:paraId="00000DC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114" w:firstLine="0"/>
              <w:jc w:val="both"/>
              <w:rPr>
                <w:rFonts w:ascii="Arial" w:cs="Arial" w:eastAsia="Arial" w:hAnsi="Arial"/>
                <w:b w:val="0"/>
                <w:bCs w:val="0"/>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0"/>
                <w:szCs w:val="20"/>
                <w:u w:val="none"/>
                <w:shd w:fill="auto" w:val="clear"/>
                <w:vertAlign w:val="baseline"/>
                <w:rtl w:val="0"/>
              </w:rPr>
              <w:t xml:space="preserve">600,0 mii lei</w:t>
            </w:r>
          </w:p>
        </w:tc>
      </w:tr>
      <w:tr>
        <w:trPr>
          <w:cantSplit w:val="0"/>
          <w:trHeight w:val="636" w:hRule="atLeast"/>
          <w:tblHeader w:val="0"/>
        </w:trPr>
        <w:tc>
          <w:tcPr>
            <w:tcBorders>
              <w:bottom w:color="000000" w:space="0" w:sz="4" w:val="single"/>
            </w:tcBorders>
            <w:shd w:fill="b7dde8" w:val="clear"/>
          </w:tcPr>
          <w:p w:rsidR="00000000" w:rsidDel="00000000" w:rsidP="00000000" w:rsidRDefault="00000000" w:rsidRPr="00000000" w14:paraId="00000DC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Surse potențiale de finanțare:</w:t>
            </w:r>
          </w:p>
        </w:tc>
        <w:tc>
          <w:tcPr>
            <w:tcBorders>
              <w:bottom w:color="000000" w:space="0" w:sz="4" w:val="single"/>
            </w:tcBorders>
          </w:tcPr>
          <w:p w:rsidR="00000000" w:rsidDel="00000000" w:rsidP="00000000" w:rsidRDefault="00000000" w:rsidRPr="00000000" w14:paraId="00000DC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14" w:firstLine="0"/>
              <w:jc w:val="both"/>
              <w:rPr>
                <w:rFonts w:ascii="Arial" w:cs="Arial" w:eastAsia="Arial" w:hAnsi="Arial"/>
                <w:b w:val="0"/>
                <w:bCs w:val="0"/>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0"/>
                <w:szCs w:val="20"/>
                <w:u w:val="none"/>
                <w:shd w:fill="auto" w:val="clear"/>
                <w:vertAlign w:val="baseline"/>
                <w:rtl w:val="0"/>
              </w:rPr>
              <w:t xml:space="preserve">Bugetul local, surse extrabugetare (donatori, programe și fonduri, sponsori).</w:t>
            </w:r>
          </w:p>
        </w:tc>
      </w:tr>
    </w:tbl>
    <w:p w:rsidR="00000000" w:rsidDel="00000000" w:rsidP="00000000" w:rsidRDefault="00000000" w:rsidRPr="00000000" w14:paraId="00000DC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114" w:firstLine="0"/>
        <w:jc w:val="both"/>
        <w:rPr>
          <w:rFonts w:ascii="Arial" w:cs="Arial" w:eastAsia="Arial" w:hAnsi="Arial"/>
          <w:b w:val="0"/>
          <w:bCs w:val="0"/>
          <w:i w:val="0"/>
          <w:iCs w:val="0"/>
          <w:smallCaps w:val="0"/>
          <w:strike w:val="0"/>
          <w:color w:val="000000"/>
          <w:sz w:val="20"/>
          <w:szCs w:val="20"/>
          <w:u w:val="none"/>
          <w:shd w:fill="auto" w:val="clear"/>
          <w:vertAlign w:val="baseline"/>
        </w:rPr>
      </w:pPr>
      <w:r w:rsidDel="00000000" w:rsidR="00000000" w:rsidRPr="00000000">
        <w:rPr>
          <w:rtl w:val="0"/>
        </w:rPr>
      </w:r>
    </w:p>
    <w:tbl>
      <w:tblPr>
        <w:tblStyle w:val="Table42"/>
        <w:tblW w:w="10060.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972"/>
        <w:gridCol w:w="7088"/>
        <w:tblGridChange w:id="0">
          <w:tblGrid>
            <w:gridCol w:w="2972"/>
            <w:gridCol w:w="7088"/>
          </w:tblGrid>
        </w:tblGridChange>
      </w:tblGrid>
      <w:tr>
        <w:trPr>
          <w:cantSplit w:val="0"/>
          <w:trHeight w:val="240" w:hRule="atLeast"/>
          <w:tblHeader w:val="0"/>
        </w:trPr>
        <w:tc>
          <w:tcPr>
            <w:shd w:fill="b7dde8" w:val="clear"/>
          </w:tcPr>
          <w:p w:rsidR="00000000" w:rsidDel="00000000" w:rsidP="00000000" w:rsidRDefault="00000000" w:rsidRPr="00000000" w14:paraId="00000DC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Numărul proiectului:</w:t>
            </w:r>
          </w:p>
        </w:tc>
        <w:tc>
          <w:tcPr>
            <w:shd w:fill="f2dcdb" w:val="clear"/>
          </w:tcPr>
          <w:p w:rsidR="00000000" w:rsidDel="00000000" w:rsidP="00000000" w:rsidRDefault="00000000" w:rsidRPr="00000000" w14:paraId="00000DC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114" w:firstLine="0"/>
              <w:jc w:val="both"/>
              <w:rPr>
                <w:rFonts w:ascii="Arial" w:cs="Arial" w:eastAsia="Arial" w:hAnsi="Arial"/>
                <w:b w:val="1"/>
                <w:bCs w:val="1"/>
                <w:i w:val="1"/>
                <w:iCs w:val="1"/>
                <w:smallCaps w:val="0"/>
                <w:strike w:val="0"/>
                <w:color w:val="000000"/>
                <w:sz w:val="22"/>
                <w:szCs w:val="22"/>
                <w:u w:val="none"/>
                <w:shd w:fill="auto" w:val="clear"/>
                <w:vertAlign w:val="baseline"/>
              </w:rPr>
            </w:pPr>
            <w:r w:rsidDel="00000000" w:rsidR="00000000" w:rsidRPr="00000000">
              <w:rPr>
                <w:rFonts w:ascii="Arial" w:cs="Arial" w:eastAsia="Arial" w:hAnsi="Arial"/>
                <w:b w:val="1"/>
                <w:bCs w:val="1"/>
                <w:i w:val="1"/>
                <w:iCs w:val="1"/>
                <w:smallCaps w:val="0"/>
                <w:strike w:val="0"/>
                <w:color w:val="000000"/>
                <w:sz w:val="22"/>
                <w:szCs w:val="22"/>
                <w:u w:val="none"/>
                <w:shd w:fill="auto" w:val="clear"/>
                <w:vertAlign w:val="baseline"/>
                <w:rtl w:val="0"/>
              </w:rPr>
              <w:t xml:space="preserve">Proiectul 19</w:t>
            </w:r>
          </w:p>
        </w:tc>
      </w:tr>
      <w:tr>
        <w:trPr>
          <w:cantSplit w:val="0"/>
          <w:trHeight w:val="276" w:hRule="atLeast"/>
          <w:tblHeader w:val="0"/>
        </w:trPr>
        <w:tc>
          <w:tcPr>
            <w:shd w:fill="b7dde8" w:val="clear"/>
          </w:tcPr>
          <w:p w:rsidR="00000000" w:rsidDel="00000000" w:rsidP="00000000" w:rsidRDefault="00000000" w:rsidRPr="00000000" w14:paraId="00000DC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Denumirea proiectului:</w:t>
            </w:r>
          </w:p>
        </w:tc>
        <w:tc>
          <w:tcPr>
            <w:shd w:fill="f2dcdb" w:val="clear"/>
          </w:tcPr>
          <w:p w:rsidR="00000000" w:rsidDel="00000000" w:rsidP="00000000" w:rsidRDefault="00000000" w:rsidRPr="00000000" w14:paraId="00000DC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Modernizarea sistemului de încălzire la Liceul „A. Pușkin”</w:t>
            </w:r>
          </w:p>
        </w:tc>
      </w:tr>
      <w:tr>
        <w:trPr>
          <w:cantSplit w:val="0"/>
          <w:trHeight w:val="276" w:hRule="atLeast"/>
          <w:tblHeader w:val="0"/>
        </w:trPr>
        <w:tc>
          <w:tcPr>
            <w:shd w:fill="b7dde8" w:val="clear"/>
          </w:tcPr>
          <w:p w:rsidR="00000000" w:rsidDel="00000000" w:rsidP="00000000" w:rsidRDefault="00000000" w:rsidRPr="00000000" w14:paraId="00000DC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Direcția strategică:</w:t>
            </w:r>
          </w:p>
        </w:tc>
        <w:tc>
          <w:tcPr/>
          <w:p w:rsidR="00000000" w:rsidDel="00000000" w:rsidP="00000000" w:rsidRDefault="00000000" w:rsidRPr="00000000" w14:paraId="00000DC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Obiectiv strategic 3.</w:t>
            </w: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 Modernizarea infrastructurii locale și extinderea accesului tuturor categoriilor de populație la servicii publice moderne, calitative și echitabile.</w:t>
            </w:r>
          </w:p>
        </w:tc>
      </w:tr>
      <w:tr>
        <w:trPr>
          <w:cantSplit w:val="0"/>
          <w:trHeight w:val="324" w:hRule="atLeast"/>
          <w:tblHeader w:val="0"/>
        </w:trPr>
        <w:tc>
          <w:tcPr>
            <w:shd w:fill="b7dde8" w:val="clear"/>
          </w:tcPr>
          <w:p w:rsidR="00000000" w:rsidDel="00000000" w:rsidP="00000000" w:rsidRDefault="00000000" w:rsidRPr="00000000" w14:paraId="00000DC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Obiectiv specific:</w:t>
            </w:r>
          </w:p>
        </w:tc>
        <w:tc>
          <w:tcPr/>
          <w:p w:rsidR="00000000" w:rsidDel="00000000" w:rsidP="00000000" w:rsidRDefault="00000000" w:rsidRPr="00000000" w14:paraId="00000DC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Obiectiv specific 3.3.</w:t>
            </w: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 Consolidarea capacității instituțiilor publice din oraș care prestează servicii în domeniile educației, sănătății, culturii, sportului și tineretului.</w:t>
            </w:r>
          </w:p>
        </w:tc>
      </w:tr>
      <w:tr>
        <w:trPr>
          <w:cantSplit w:val="0"/>
          <w:trHeight w:val="240" w:hRule="atLeast"/>
          <w:tblHeader w:val="0"/>
        </w:trPr>
        <w:tc>
          <w:tcPr>
            <w:shd w:fill="b7dde8" w:val="clear"/>
          </w:tcPr>
          <w:p w:rsidR="00000000" w:rsidDel="00000000" w:rsidP="00000000" w:rsidRDefault="00000000" w:rsidRPr="00000000" w14:paraId="00000DC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Măsura</w:t>
            </w:r>
          </w:p>
        </w:tc>
        <w:tc>
          <w:tcPr/>
          <w:p w:rsidR="00000000" w:rsidDel="00000000" w:rsidP="00000000" w:rsidRDefault="00000000" w:rsidRPr="00000000" w14:paraId="00000DC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14" w:firstLine="0"/>
              <w:jc w:val="both"/>
              <w:rPr>
                <w:rFonts w:ascii="Arial" w:cs="Arial" w:eastAsia="Arial" w:hAnsi="Arial"/>
                <w:b w:val="1"/>
                <w:bCs w:val="1"/>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3.3.1.</w:t>
            </w: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 Modernizarea sistemului de încălzire la Liceul „A. Pușkin”</w:t>
            </w:r>
            <w:r w:rsidDel="00000000" w:rsidR="00000000" w:rsidRPr="00000000">
              <w:rPr>
                <w:rtl w:val="0"/>
              </w:rPr>
            </w:r>
          </w:p>
        </w:tc>
      </w:tr>
      <w:tr>
        <w:trPr>
          <w:cantSplit w:val="0"/>
          <w:trHeight w:val="312" w:hRule="atLeast"/>
          <w:tblHeader w:val="0"/>
        </w:trPr>
        <w:tc>
          <w:tcPr>
            <w:shd w:fill="b7dde8" w:val="clear"/>
          </w:tcPr>
          <w:p w:rsidR="00000000" w:rsidDel="00000000" w:rsidP="00000000" w:rsidRDefault="00000000" w:rsidRPr="00000000" w14:paraId="00000DC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Scopul proiectului:</w:t>
            </w:r>
          </w:p>
        </w:tc>
        <w:tc>
          <w:tcPr/>
          <w:p w:rsidR="00000000" w:rsidDel="00000000" w:rsidP="00000000" w:rsidRDefault="00000000" w:rsidRPr="00000000" w14:paraId="00000DD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Creșterea eficienței energetice, asigurarea unui regim termic confortabil și reducerea cheltuielilor de exploatare, ceea ce va contribui la îmbunătățirea gestionării resurselor financiare ale liceului.</w:t>
            </w:r>
          </w:p>
        </w:tc>
      </w:tr>
      <w:tr>
        <w:trPr>
          <w:cantSplit w:val="0"/>
          <w:trHeight w:val="444" w:hRule="atLeast"/>
          <w:tblHeader w:val="0"/>
        </w:trPr>
        <w:tc>
          <w:tcPr>
            <w:shd w:fill="b7dde8" w:val="clear"/>
          </w:tcPr>
          <w:p w:rsidR="00000000" w:rsidDel="00000000" w:rsidP="00000000" w:rsidRDefault="00000000" w:rsidRPr="00000000" w14:paraId="00000DD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Locația:</w:t>
            </w:r>
          </w:p>
        </w:tc>
        <w:tc>
          <w:tcPr/>
          <w:p w:rsidR="00000000" w:rsidDel="00000000" w:rsidP="00000000" w:rsidRDefault="00000000" w:rsidRPr="00000000" w14:paraId="00000DD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or. Basarabeasca</w:t>
            </w:r>
          </w:p>
        </w:tc>
      </w:tr>
      <w:tr>
        <w:trPr>
          <w:cantSplit w:val="0"/>
          <w:trHeight w:val="516" w:hRule="atLeast"/>
          <w:tblHeader w:val="0"/>
        </w:trPr>
        <w:tc>
          <w:tcPr>
            <w:shd w:fill="b7dde8" w:val="clear"/>
          </w:tcPr>
          <w:p w:rsidR="00000000" w:rsidDel="00000000" w:rsidP="00000000" w:rsidRDefault="00000000" w:rsidRPr="00000000" w14:paraId="00000DD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Descriere succintă a</w:t>
            </w:r>
            <w:r w:rsidDel="00000000" w:rsidR="00000000" w:rsidRPr="00000000">
              <w:rPr>
                <w:rFonts w:ascii="Times New Roman" w:cs="Times New Roman" w:eastAsia="Times New Roman" w:hAnsi="Times New Roman"/>
                <w:b w:val="1"/>
                <w:bCs w:val="1"/>
                <w:i w:val="0"/>
                <w:iCs w:val="0"/>
                <w:smallCaps w:val="0"/>
                <w:strike w:val="0"/>
                <w:color w:val="000000"/>
                <w:sz w:val="20"/>
                <w:szCs w:val="20"/>
                <w:u w:val="none"/>
                <w:shd w:fill="auto" w:val="clear"/>
                <w:vertAlign w:val="baseline"/>
                <w:rtl w:val="0"/>
              </w:rPr>
              <w:t xml:space="preserve"> </w:t>
            </w: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problemei pe care proiectul urmărește să o soluționeze:</w:t>
            </w:r>
          </w:p>
        </w:tc>
        <w:tc>
          <w:tcPr/>
          <w:p w:rsidR="00000000" w:rsidDel="00000000" w:rsidP="00000000" w:rsidRDefault="00000000" w:rsidRPr="00000000" w14:paraId="00000DD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Sistemul de încălzire învechit al liceului creează dificultăți în perioada toamnă–iarnă, deoarece, în condițiile majorării tarifelor la resursele energetice, instituția este nevoită să achite sume considerabile pentru gazele naturale consumate. Limitarea bugetului impune măsuri de economisire prin reducerea regimului termic. Această situație duce la nerespectarea normelor sanitar-igienice în încăperi și la creșterea incidenței îmbolnăvirilor în rândul elevilor și al cadrelor didactice.</w:t>
            </w:r>
          </w:p>
          <w:p w:rsidR="00000000" w:rsidDel="00000000" w:rsidP="00000000" w:rsidRDefault="00000000" w:rsidRPr="00000000" w14:paraId="00000DD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Implementarea proiectului va permite aplicarea unor soluții eficiente energetic, precum înlocuirea cazanelor cu unele mai economice și realizarea altor măsuri orientate spre creșterea eficienței energetice.</w:t>
            </w:r>
          </w:p>
        </w:tc>
      </w:tr>
      <w:tr>
        <w:trPr>
          <w:cantSplit w:val="0"/>
          <w:trHeight w:val="852" w:hRule="atLeast"/>
          <w:tblHeader w:val="0"/>
        </w:trPr>
        <w:tc>
          <w:tcPr>
            <w:shd w:fill="b7dde8" w:val="clear"/>
          </w:tcPr>
          <w:p w:rsidR="00000000" w:rsidDel="00000000" w:rsidP="00000000" w:rsidRDefault="00000000" w:rsidRPr="00000000" w14:paraId="00000DD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Grup-țintă:</w:t>
            </w:r>
          </w:p>
        </w:tc>
        <w:tc>
          <w:tcPr/>
          <w:p w:rsidR="00000000" w:rsidDel="00000000" w:rsidP="00000000" w:rsidRDefault="00000000" w:rsidRPr="00000000" w14:paraId="00000DD7">
            <w:pPr>
              <w:keepNext w:val="0"/>
              <w:keepLines w:val="0"/>
              <w:pageBreakBefore w:val="0"/>
              <w:widowControl w:val="0"/>
              <w:numPr>
                <w:ilvl w:val="0"/>
                <w:numId w:val="136"/>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Elevii liceului;</w:t>
            </w:r>
          </w:p>
          <w:p w:rsidR="00000000" w:rsidDel="00000000" w:rsidP="00000000" w:rsidRDefault="00000000" w:rsidRPr="00000000" w14:paraId="00000DD8">
            <w:pPr>
              <w:keepNext w:val="0"/>
              <w:keepLines w:val="0"/>
              <w:pageBreakBefore w:val="0"/>
              <w:widowControl w:val="0"/>
              <w:numPr>
                <w:ilvl w:val="0"/>
                <w:numId w:val="136"/>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Cadrele didactice;</w:t>
            </w:r>
          </w:p>
          <w:p w:rsidR="00000000" w:rsidDel="00000000" w:rsidP="00000000" w:rsidRDefault="00000000" w:rsidRPr="00000000" w14:paraId="00000DD9">
            <w:pPr>
              <w:keepNext w:val="0"/>
              <w:keepLines w:val="0"/>
              <w:pageBreakBefore w:val="0"/>
              <w:widowControl w:val="0"/>
              <w:numPr>
                <w:ilvl w:val="0"/>
                <w:numId w:val="136"/>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Personalul tehnic.</w:t>
            </w:r>
          </w:p>
        </w:tc>
      </w:tr>
      <w:tr>
        <w:trPr>
          <w:cantSplit w:val="0"/>
          <w:trHeight w:val="366" w:hRule="atLeast"/>
          <w:tblHeader w:val="0"/>
        </w:trPr>
        <w:tc>
          <w:tcPr>
            <w:shd w:fill="b7dde8" w:val="clear"/>
          </w:tcPr>
          <w:p w:rsidR="00000000" w:rsidDel="00000000" w:rsidP="00000000" w:rsidRDefault="00000000" w:rsidRPr="00000000" w14:paraId="00000DD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Activități principale:</w:t>
            </w:r>
          </w:p>
        </w:tc>
        <w:tc>
          <w:tcPr/>
          <w:p w:rsidR="00000000" w:rsidDel="00000000" w:rsidP="00000000" w:rsidRDefault="00000000" w:rsidRPr="00000000" w14:paraId="00000DDB">
            <w:pPr>
              <w:keepNext w:val="0"/>
              <w:keepLines w:val="0"/>
              <w:pageBreakBefore w:val="0"/>
              <w:widowControl w:val="0"/>
              <w:numPr>
                <w:ilvl w:val="0"/>
                <w:numId w:val="137"/>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Realizarea auditului energetic al liceului;</w:t>
            </w:r>
          </w:p>
          <w:p w:rsidR="00000000" w:rsidDel="00000000" w:rsidP="00000000" w:rsidRDefault="00000000" w:rsidRPr="00000000" w14:paraId="00000DDC">
            <w:pPr>
              <w:keepNext w:val="0"/>
              <w:keepLines w:val="0"/>
              <w:pageBreakBefore w:val="0"/>
              <w:widowControl w:val="0"/>
              <w:numPr>
                <w:ilvl w:val="0"/>
                <w:numId w:val="137"/>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Elaborarea documentației de proiect și deviz (DPD), coordonarea proiectului și obținerea autorizațiilor;</w:t>
            </w:r>
          </w:p>
          <w:p w:rsidR="00000000" w:rsidDel="00000000" w:rsidP="00000000" w:rsidRDefault="00000000" w:rsidRPr="00000000" w14:paraId="00000DDD">
            <w:pPr>
              <w:keepNext w:val="0"/>
              <w:keepLines w:val="0"/>
              <w:pageBreakBefore w:val="0"/>
              <w:widowControl w:val="0"/>
              <w:numPr>
                <w:ilvl w:val="0"/>
                <w:numId w:val="137"/>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Organizarea licitației pentru selectarea antreprenorului și asigurarea supravegherii tehnice;</w:t>
            </w:r>
          </w:p>
          <w:p w:rsidR="00000000" w:rsidDel="00000000" w:rsidP="00000000" w:rsidRDefault="00000000" w:rsidRPr="00000000" w14:paraId="00000DDE">
            <w:pPr>
              <w:keepNext w:val="0"/>
              <w:keepLines w:val="0"/>
              <w:pageBreakBefore w:val="0"/>
              <w:widowControl w:val="0"/>
              <w:numPr>
                <w:ilvl w:val="0"/>
                <w:numId w:val="137"/>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Executarea lucrărilor de construcție-montaj;</w:t>
            </w:r>
          </w:p>
          <w:p w:rsidR="00000000" w:rsidDel="00000000" w:rsidP="00000000" w:rsidRDefault="00000000" w:rsidRPr="00000000" w14:paraId="00000DDF">
            <w:pPr>
              <w:keepNext w:val="0"/>
              <w:keepLines w:val="0"/>
              <w:pageBreakBefore w:val="0"/>
              <w:widowControl w:val="0"/>
              <w:numPr>
                <w:ilvl w:val="0"/>
                <w:numId w:val="137"/>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Recepția lucrărilor și darea în exploatare.</w:t>
            </w:r>
          </w:p>
        </w:tc>
      </w:tr>
      <w:tr>
        <w:trPr>
          <w:cantSplit w:val="0"/>
          <w:trHeight w:val="780" w:hRule="atLeast"/>
          <w:tblHeader w:val="0"/>
        </w:trPr>
        <w:tc>
          <w:tcPr>
            <w:shd w:fill="b7dde8" w:val="clear"/>
          </w:tcPr>
          <w:p w:rsidR="00000000" w:rsidDel="00000000" w:rsidP="00000000" w:rsidRDefault="00000000" w:rsidRPr="00000000" w14:paraId="00000DE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DE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Rezultate așteptate:</w:t>
            </w:r>
          </w:p>
          <w:p w:rsidR="00000000" w:rsidDel="00000000" w:rsidP="00000000" w:rsidRDefault="00000000" w:rsidRPr="00000000" w14:paraId="00000DE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DE3">
            <w:pPr>
              <w:keepNext w:val="0"/>
              <w:keepLines w:val="0"/>
              <w:pageBreakBefore w:val="0"/>
              <w:widowControl w:val="0"/>
              <w:numPr>
                <w:ilvl w:val="0"/>
                <w:numId w:val="138"/>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Reducerea cheltuielilor pentru încălzire în perioada de iarnă și creșterea eficienței gestionării resurselor financiare ale instituției;</w:t>
            </w:r>
          </w:p>
          <w:p w:rsidR="00000000" w:rsidDel="00000000" w:rsidP="00000000" w:rsidRDefault="00000000" w:rsidRPr="00000000" w14:paraId="00000DE4">
            <w:pPr>
              <w:keepNext w:val="0"/>
              <w:keepLines w:val="0"/>
              <w:pageBreakBefore w:val="0"/>
              <w:widowControl w:val="0"/>
              <w:numPr>
                <w:ilvl w:val="0"/>
                <w:numId w:val="138"/>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Îmbunătățirea managementului bugetar al instituției de învățământ;</w:t>
            </w:r>
          </w:p>
          <w:p w:rsidR="00000000" w:rsidDel="00000000" w:rsidP="00000000" w:rsidRDefault="00000000" w:rsidRPr="00000000" w14:paraId="00000DE5">
            <w:pPr>
              <w:keepNext w:val="0"/>
              <w:keepLines w:val="0"/>
              <w:pageBreakBefore w:val="0"/>
              <w:widowControl w:val="0"/>
              <w:numPr>
                <w:ilvl w:val="0"/>
                <w:numId w:val="138"/>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Crearea unor condiții confortabile pentru desfășurarea procesului educațional;</w:t>
            </w:r>
          </w:p>
          <w:p w:rsidR="00000000" w:rsidDel="00000000" w:rsidP="00000000" w:rsidRDefault="00000000" w:rsidRPr="00000000" w14:paraId="00000DE6">
            <w:pPr>
              <w:keepNext w:val="0"/>
              <w:keepLines w:val="0"/>
              <w:pageBreakBefore w:val="0"/>
              <w:widowControl w:val="0"/>
              <w:numPr>
                <w:ilvl w:val="0"/>
                <w:numId w:val="138"/>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Reducerea nivelului de îmbolnăvire în rândul angajaților (cadre didactice și personal auxiliar) și al elevilor.</w:t>
            </w:r>
          </w:p>
        </w:tc>
      </w:tr>
      <w:tr>
        <w:trPr>
          <w:cantSplit w:val="0"/>
          <w:trHeight w:val="624" w:hRule="atLeast"/>
          <w:tblHeader w:val="0"/>
        </w:trPr>
        <w:tc>
          <w:tcPr>
            <w:shd w:fill="b7dde8" w:val="clear"/>
          </w:tcPr>
          <w:p w:rsidR="00000000" w:rsidDel="00000000" w:rsidP="00000000" w:rsidRDefault="00000000" w:rsidRPr="00000000" w14:paraId="00000DE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Responsabili și parteneri:</w:t>
            </w:r>
          </w:p>
        </w:tc>
        <w:tc>
          <w:tcPr/>
          <w:p w:rsidR="00000000" w:rsidDel="00000000" w:rsidP="00000000" w:rsidRDefault="00000000" w:rsidRPr="00000000" w14:paraId="00000DE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Primăria or. Basarabeasca</w:t>
            </w:r>
          </w:p>
        </w:tc>
      </w:tr>
      <w:tr>
        <w:trPr>
          <w:cantSplit w:val="0"/>
          <w:trHeight w:val="264" w:hRule="atLeast"/>
          <w:tblHeader w:val="0"/>
        </w:trPr>
        <w:tc>
          <w:tcPr>
            <w:shd w:fill="b7dde8" w:val="clear"/>
          </w:tcPr>
          <w:p w:rsidR="00000000" w:rsidDel="00000000" w:rsidP="00000000" w:rsidRDefault="00000000" w:rsidRPr="00000000" w14:paraId="00000DE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Factori de risc:</w:t>
            </w:r>
          </w:p>
        </w:tc>
        <w:tc>
          <w:tcPr/>
          <w:p w:rsidR="00000000" w:rsidDel="00000000" w:rsidP="00000000" w:rsidRDefault="00000000" w:rsidRPr="00000000" w14:paraId="00000DEA">
            <w:pPr>
              <w:keepNext w:val="0"/>
              <w:keepLines w:val="0"/>
              <w:pageBreakBefore w:val="0"/>
              <w:widowControl w:val="0"/>
              <w:numPr>
                <w:ilvl w:val="0"/>
                <w:numId w:val="139"/>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Riscuri tehnice și inginerești (erori în auditul energetic și proiectare, incompatibilitatea echipamentelor);</w:t>
            </w:r>
          </w:p>
          <w:p w:rsidR="00000000" w:rsidDel="00000000" w:rsidP="00000000" w:rsidRDefault="00000000" w:rsidRPr="00000000" w14:paraId="00000DEB">
            <w:pPr>
              <w:keepNext w:val="0"/>
              <w:keepLines w:val="0"/>
              <w:pageBreakBefore w:val="0"/>
              <w:widowControl w:val="0"/>
              <w:numPr>
                <w:ilvl w:val="0"/>
                <w:numId w:val="139"/>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Riscuri financiare legate de insuficiența resurselor financiare și creșterea prețurilor la echipamentele procurate;</w:t>
            </w:r>
          </w:p>
          <w:p w:rsidR="00000000" w:rsidDel="00000000" w:rsidP="00000000" w:rsidRDefault="00000000" w:rsidRPr="00000000" w14:paraId="00000DEC">
            <w:pPr>
              <w:keepNext w:val="0"/>
              <w:keepLines w:val="0"/>
              <w:pageBreakBefore w:val="0"/>
              <w:widowControl w:val="0"/>
              <w:numPr>
                <w:ilvl w:val="0"/>
                <w:numId w:val="139"/>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Întârzieri în darea în exploatare;</w:t>
            </w:r>
          </w:p>
          <w:p w:rsidR="00000000" w:rsidDel="00000000" w:rsidP="00000000" w:rsidRDefault="00000000" w:rsidRPr="00000000" w14:paraId="00000DED">
            <w:pPr>
              <w:keepNext w:val="0"/>
              <w:keepLines w:val="0"/>
              <w:pageBreakBefore w:val="0"/>
              <w:widowControl w:val="0"/>
              <w:numPr>
                <w:ilvl w:val="0"/>
                <w:numId w:val="139"/>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Calitate scăzută a lucrărilor de montaj;</w:t>
            </w:r>
          </w:p>
          <w:p w:rsidR="00000000" w:rsidDel="00000000" w:rsidP="00000000" w:rsidRDefault="00000000" w:rsidRPr="00000000" w14:paraId="00000DEE">
            <w:pPr>
              <w:keepNext w:val="0"/>
              <w:keepLines w:val="0"/>
              <w:pageBreakBefore w:val="0"/>
              <w:widowControl w:val="0"/>
              <w:numPr>
                <w:ilvl w:val="0"/>
                <w:numId w:val="139"/>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Nivel redus de calificare a personalului, care poate genera dificultăți în perioada de exploatare.</w:t>
            </w:r>
          </w:p>
        </w:tc>
      </w:tr>
      <w:tr>
        <w:trPr>
          <w:cantSplit w:val="0"/>
          <w:trHeight w:val="636" w:hRule="atLeast"/>
          <w:tblHeader w:val="0"/>
        </w:trPr>
        <w:tc>
          <w:tcPr>
            <w:shd w:fill="b7dde8" w:val="clear"/>
          </w:tcPr>
          <w:p w:rsidR="00000000" w:rsidDel="00000000" w:rsidP="00000000" w:rsidRDefault="00000000" w:rsidRPr="00000000" w14:paraId="00000DE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Perioada estimată de implementare:</w:t>
            </w:r>
          </w:p>
        </w:tc>
        <w:tc>
          <w:tcPr/>
          <w:p w:rsidR="00000000" w:rsidDel="00000000" w:rsidP="00000000" w:rsidRDefault="00000000" w:rsidRPr="00000000" w14:paraId="00000DF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2026–2028</w:t>
            </w:r>
          </w:p>
        </w:tc>
      </w:tr>
      <w:tr>
        <w:trPr>
          <w:cantSplit w:val="0"/>
          <w:trHeight w:val="216" w:hRule="atLeast"/>
          <w:tblHeader w:val="0"/>
        </w:trPr>
        <w:tc>
          <w:tcPr>
            <w:shd w:fill="b7dde8" w:val="clear"/>
          </w:tcPr>
          <w:p w:rsidR="00000000" w:rsidDel="00000000" w:rsidP="00000000" w:rsidRDefault="00000000" w:rsidRPr="00000000" w14:paraId="00000DF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Buget estimativ:</w:t>
            </w:r>
          </w:p>
        </w:tc>
        <w:tc>
          <w:tcPr/>
          <w:p w:rsidR="00000000" w:rsidDel="00000000" w:rsidP="00000000" w:rsidRDefault="00000000" w:rsidRPr="00000000" w14:paraId="00000DF2">
            <w:pPr>
              <w:rPr>
                <w:rFonts w:ascii="Arial" w:cs="Arial" w:eastAsia="Arial" w:hAnsi="Arial"/>
              </w:rPr>
            </w:pPr>
            <w:r w:rsidDel="00000000" w:rsidR="00000000" w:rsidRPr="00000000">
              <w:rPr>
                <w:rFonts w:ascii="Arial" w:cs="Arial" w:eastAsia="Arial" w:hAnsi="Arial"/>
                <w:rtl w:val="0"/>
              </w:rPr>
              <w:t xml:space="preserve">2 000,0 mii lei</w:t>
            </w:r>
          </w:p>
        </w:tc>
      </w:tr>
      <w:tr>
        <w:trPr>
          <w:cantSplit w:val="0"/>
          <w:trHeight w:val="636" w:hRule="atLeast"/>
          <w:tblHeader w:val="0"/>
        </w:trPr>
        <w:tc>
          <w:tcPr>
            <w:tcBorders>
              <w:bottom w:color="000000" w:space="0" w:sz="4" w:val="single"/>
            </w:tcBorders>
            <w:shd w:fill="b7dde8" w:val="clear"/>
          </w:tcPr>
          <w:p w:rsidR="00000000" w:rsidDel="00000000" w:rsidP="00000000" w:rsidRDefault="00000000" w:rsidRPr="00000000" w14:paraId="00000DF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Surse potențiale de finanțare:</w:t>
            </w:r>
          </w:p>
        </w:tc>
        <w:tc>
          <w:tcPr>
            <w:tcBorders>
              <w:bottom w:color="000000" w:space="0" w:sz="4" w:val="single"/>
            </w:tcBorders>
          </w:tcPr>
          <w:p w:rsidR="00000000" w:rsidDel="00000000" w:rsidP="00000000" w:rsidRDefault="00000000" w:rsidRPr="00000000" w14:paraId="00000DF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Bugetul local, bugetul de stat, bugetul raional, surse extrabugetare (donatori, programe și fonduri, sponsori), mijloacele instituției de învățământ.</w:t>
            </w:r>
          </w:p>
        </w:tc>
      </w:tr>
    </w:tbl>
    <w:p w:rsidR="00000000" w:rsidDel="00000000" w:rsidP="00000000" w:rsidRDefault="00000000" w:rsidRPr="00000000" w14:paraId="00000DF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tbl>
      <w:tblPr>
        <w:tblStyle w:val="Table43"/>
        <w:tblW w:w="10060.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972"/>
        <w:gridCol w:w="7088"/>
        <w:tblGridChange w:id="0">
          <w:tblGrid>
            <w:gridCol w:w="2972"/>
            <w:gridCol w:w="7088"/>
          </w:tblGrid>
        </w:tblGridChange>
      </w:tblGrid>
      <w:tr>
        <w:trPr>
          <w:cantSplit w:val="0"/>
          <w:trHeight w:val="240" w:hRule="atLeast"/>
          <w:tblHeader w:val="0"/>
        </w:trPr>
        <w:tc>
          <w:tcPr>
            <w:shd w:fill="b7dde8" w:val="clear"/>
          </w:tcPr>
          <w:p w:rsidR="00000000" w:rsidDel="00000000" w:rsidP="00000000" w:rsidRDefault="00000000" w:rsidRPr="00000000" w14:paraId="00000DF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Numărul proiectului:</w:t>
            </w:r>
          </w:p>
        </w:tc>
        <w:tc>
          <w:tcPr>
            <w:shd w:fill="f2dcdb" w:val="clear"/>
          </w:tcPr>
          <w:p w:rsidR="00000000" w:rsidDel="00000000" w:rsidP="00000000" w:rsidRDefault="00000000" w:rsidRPr="00000000" w14:paraId="00000DF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114" w:firstLine="0"/>
              <w:jc w:val="both"/>
              <w:rPr>
                <w:rFonts w:ascii="Arial" w:cs="Arial" w:eastAsia="Arial" w:hAnsi="Arial"/>
                <w:b w:val="1"/>
                <w:bCs w:val="1"/>
                <w:i w:val="1"/>
                <w:iCs w:val="1"/>
                <w:smallCaps w:val="0"/>
                <w:strike w:val="0"/>
                <w:color w:val="000000"/>
                <w:sz w:val="22"/>
                <w:szCs w:val="22"/>
                <w:u w:val="none"/>
                <w:shd w:fill="auto" w:val="clear"/>
                <w:vertAlign w:val="baseline"/>
              </w:rPr>
            </w:pPr>
            <w:r w:rsidDel="00000000" w:rsidR="00000000" w:rsidRPr="00000000">
              <w:rPr>
                <w:rFonts w:ascii="Arial" w:cs="Arial" w:eastAsia="Arial" w:hAnsi="Arial"/>
                <w:b w:val="1"/>
                <w:bCs w:val="1"/>
                <w:i w:val="1"/>
                <w:iCs w:val="1"/>
                <w:smallCaps w:val="0"/>
                <w:strike w:val="0"/>
                <w:color w:val="000000"/>
                <w:sz w:val="22"/>
                <w:szCs w:val="22"/>
                <w:u w:val="none"/>
                <w:shd w:fill="auto" w:val="clear"/>
                <w:vertAlign w:val="baseline"/>
                <w:rtl w:val="0"/>
              </w:rPr>
              <w:t xml:space="preserve">Proiectul 20</w:t>
            </w:r>
          </w:p>
        </w:tc>
      </w:tr>
      <w:tr>
        <w:trPr>
          <w:cantSplit w:val="0"/>
          <w:trHeight w:val="276" w:hRule="atLeast"/>
          <w:tblHeader w:val="0"/>
        </w:trPr>
        <w:tc>
          <w:tcPr>
            <w:shd w:fill="b7dde8" w:val="clear"/>
          </w:tcPr>
          <w:p w:rsidR="00000000" w:rsidDel="00000000" w:rsidP="00000000" w:rsidRDefault="00000000" w:rsidRPr="00000000" w14:paraId="00000DF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Denumirea proiectului:</w:t>
            </w:r>
          </w:p>
        </w:tc>
        <w:tc>
          <w:tcPr>
            <w:shd w:fill="f2dcdb" w:val="clear"/>
          </w:tcPr>
          <w:p w:rsidR="00000000" w:rsidDel="00000000" w:rsidP="00000000" w:rsidRDefault="00000000" w:rsidRPr="00000000" w14:paraId="00000DF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Reparația capitală a Grădiniței nr. 1 „Antoșka”</w:t>
            </w:r>
          </w:p>
        </w:tc>
      </w:tr>
      <w:tr>
        <w:trPr>
          <w:cantSplit w:val="0"/>
          <w:trHeight w:val="276" w:hRule="atLeast"/>
          <w:tblHeader w:val="0"/>
        </w:trPr>
        <w:tc>
          <w:tcPr>
            <w:shd w:fill="b7dde8" w:val="clear"/>
          </w:tcPr>
          <w:p w:rsidR="00000000" w:rsidDel="00000000" w:rsidP="00000000" w:rsidRDefault="00000000" w:rsidRPr="00000000" w14:paraId="00000DF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Direcția strategică:</w:t>
            </w:r>
          </w:p>
        </w:tc>
        <w:tc>
          <w:tcPr/>
          <w:p w:rsidR="00000000" w:rsidDel="00000000" w:rsidP="00000000" w:rsidRDefault="00000000" w:rsidRPr="00000000" w14:paraId="00000DF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Obiectiv strategic 3.</w:t>
            </w: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 Modernizarea infrastructurii locale și extinderea accesului tuturor categoriilor de populație la servicii publice moderne, calitative și echitabile.</w:t>
            </w:r>
          </w:p>
        </w:tc>
      </w:tr>
      <w:tr>
        <w:trPr>
          <w:cantSplit w:val="0"/>
          <w:trHeight w:val="324" w:hRule="atLeast"/>
          <w:tblHeader w:val="0"/>
        </w:trPr>
        <w:tc>
          <w:tcPr>
            <w:shd w:fill="b7dde8" w:val="clear"/>
          </w:tcPr>
          <w:p w:rsidR="00000000" w:rsidDel="00000000" w:rsidP="00000000" w:rsidRDefault="00000000" w:rsidRPr="00000000" w14:paraId="00000DF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Obiectiv specific:</w:t>
            </w:r>
          </w:p>
        </w:tc>
        <w:tc>
          <w:tcPr/>
          <w:p w:rsidR="00000000" w:rsidDel="00000000" w:rsidP="00000000" w:rsidRDefault="00000000" w:rsidRPr="00000000" w14:paraId="00000DF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Obiectiv specific 3.3. Consolidarea capacității instituțiilor publice din oraș care prestează servicii în domeniile educației, sănătății, culturii, sportului și tineretului.</w:t>
            </w:r>
          </w:p>
        </w:tc>
      </w:tr>
      <w:tr>
        <w:trPr>
          <w:cantSplit w:val="0"/>
          <w:trHeight w:val="240" w:hRule="atLeast"/>
          <w:tblHeader w:val="0"/>
        </w:trPr>
        <w:tc>
          <w:tcPr>
            <w:shd w:fill="b7dde8" w:val="clear"/>
          </w:tcPr>
          <w:p w:rsidR="00000000" w:rsidDel="00000000" w:rsidP="00000000" w:rsidRDefault="00000000" w:rsidRPr="00000000" w14:paraId="00000DF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Măsura</w:t>
            </w:r>
          </w:p>
        </w:tc>
        <w:tc>
          <w:tcPr/>
          <w:p w:rsidR="00000000" w:rsidDel="00000000" w:rsidP="00000000" w:rsidRDefault="00000000" w:rsidRPr="00000000" w14:paraId="00000DF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3.3.2. Reparația capitală a Grădiniței nr. 1 „Antoșka”</w:t>
            </w:r>
          </w:p>
        </w:tc>
      </w:tr>
      <w:tr>
        <w:trPr>
          <w:cantSplit w:val="0"/>
          <w:trHeight w:val="312" w:hRule="atLeast"/>
          <w:tblHeader w:val="0"/>
        </w:trPr>
        <w:tc>
          <w:tcPr>
            <w:shd w:fill="b7dde8" w:val="clear"/>
          </w:tcPr>
          <w:p w:rsidR="00000000" w:rsidDel="00000000" w:rsidP="00000000" w:rsidRDefault="00000000" w:rsidRPr="00000000" w14:paraId="00000E0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Scopul proiectului:</w:t>
            </w:r>
          </w:p>
        </w:tc>
        <w:tc>
          <w:tcPr/>
          <w:p w:rsidR="00000000" w:rsidDel="00000000" w:rsidP="00000000" w:rsidRDefault="00000000" w:rsidRPr="00000000" w14:paraId="00000E0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Realizarea lucrărilor de reparație capitală a clădirii Grădiniței nr. 1 „Antoșka”.</w:t>
            </w:r>
          </w:p>
        </w:tc>
      </w:tr>
      <w:tr>
        <w:trPr>
          <w:cantSplit w:val="0"/>
          <w:trHeight w:val="444" w:hRule="atLeast"/>
          <w:tblHeader w:val="0"/>
        </w:trPr>
        <w:tc>
          <w:tcPr>
            <w:shd w:fill="b7dde8" w:val="clear"/>
          </w:tcPr>
          <w:p w:rsidR="00000000" w:rsidDel="00000000" w:rsidP="00000000" w:rsidRDefault="00000000" w:rsidRPr="00000000" w14:paraId="00000E0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Locația:</w:t>
            </w:r>
          </w:p>
        </w:tc>
        <w:tc>
          <w:tcPr/>
          <w:p w:rsidR="00000000" w:rsidDel="00000000" w:rsidP="00000000" w:rsidRDefault="00000000" w:rsidRPr="00000000" w14:paraId="00000E0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or. Basarabeasca</w:t>
            </w:r>
          </w:p>
        </w:tc>
      </w:tr>
      <w:tr>
        <w:trPr>
          <w:cantSplit w:val="0"/>
          <w:trHeight w:val="516" w:hRule="atLeast"/>
          <w:tblHeader w:val="0"/>
        </w:trPr>
        <w:tc>
          <w:tcPr>
            <w:shd w:fill="b7dde8" w:val="clear"/>
          </w:tcPr>
          <w:p w:rsidR="00000000" w:rsidDel="00000000" w:rsidP="00000000" w:rsidRDefault="00000000" w:rsidRPr="00000000" w14:paraId="00000E0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Descriere succintă a</w:t>
            </w:r>
            <w:r w:rsidDel="00000000" w:rsidR="00000000" w:rsidRPr="00000000">
              <w:rPr>
                <w:rFonts w:ascii="Times New Roman" w:cs="Times New Roman" w:eastAsia="Times New Roman" w:hAnsi="Times New Roman"/>
                <w:b w:val="1"/>
                <w:bCs w:val="1"/>
                <w:i w:val="0"/>
                <w:iCs w:val="0"/>
                <w:smallCaps w:val="0"/>
                <w:strike w:val="0"/>
                <w:color w:val="000000"/>
                <w:sz w:val="20"/>
                <w:szCs w:val="20"/>
                <w:u w:val="none"/>
                <w:shd w:fill="auto" w:val="clear"/>
                <w:vertAlign w:val="baseline"/>
                <w:rtl w:val="0"/>
              </w:rPr>
              <w:t xml:space="preserve"> </w:t>
            </w: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problemei pe care proiectul urmărește să o soluționeze:</w:t>
            </w:r>
          </w:p>
        </w:tc>
        <w:tc>
          <w:tcPr/>
          <w:p w:rsidR="00000000" w:rsidDel="00000000" w:rsidP="00000000" w:rsidRDefault="00000000" w:rsidRPr="00000000" w14:paraId="00000E0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La Grădinița nr. 1 „Antoșka” nu a fost efectuată niciodată o reparație capitală. De-a lungul anilor de exploatare a clădirii, starea tuturor elementelor constructive ale instituției preșcolare provoacă îngrijorare. Nerezolvarea în continuare a acestei probleme poate duce la încălcarea normelor și regulilor stabilite de stat în domeniul siguranței sanitar-igienice.</w:t>
            </w:r>
          </w:p>
          <w:p w:rsidR="00000000" w:rsidDel="00000000" w:rsidP="00000000" w:rsidRDefault="00000000" w:rsidRPr="00000000" w14:paraId="00000E0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În perioadele de ploi abundente și topirea zăpezii apar infiltrații în mai multe încăperi, se formează mucegai și ciuperci, ceea ce necesită intervenții urgente pentru înlăturarea consecințelor și generează cheltuieli neprevăzute. Amânarea lucrărilor nu mai este posibilă, deoarece situația creează riscuri pentru sănătatea copiilor, inclusiv apariția problemelor respiratorii.</w:t>
            </w:r>
          </w:p>
        </w:tc>
      </w:tr>
      <w:tr>
        <w:trPr>
          <w:cantSplit w:val="0"/>
          <w:trHeight w:val="852" w:hRule="atLeast"/>
          <w:tblHeader w:val="0"/>
        </w:trPr>
        <w:tc>
          <w:tcPr>
            <w:shd w:fill="b7dde8" w:val="clear"/>
          </w:tcPr>
          <w:p w:rsidR="00000000" w:rsidDel="00000000" w:rsidP="00000000" w:rsidRDefault="00000000" w:rsidRPr="00000000" w14:paraId="00000E0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Grup-țintă:</w:t>
            </w:r>
          </w:p>
        </w:tc>
        <w:tc>
          <w:tcPr/>
          <w:p w:rsidR="00000000" w:rsidDel="00000000" w:rsidP="00000000" w:rsidRDefault="00000000" w:rsidRPr="00000000" w14:paraId="00000E08">
            <w:pPr>
              <w:keepNext w:val="0"/>
              <w:keepLines w:val="0"/>
              <w:pageBreakBefore w:val="0"/>
              <w:widowControl w:val="0"/>
              <w:numPr>
                <w:ilvl w:val="0"/>
                <w:numId w:val="140"/>
              </w:numPr>
              <w:pBdr>
                <w:top w:space="0" w:sz="0" w:val="nil"/>
                <w:left w:space="0" w:sz="0" w:val="nil"/>
                <w:bottom w:space="0" w:sz="0" w:val="nil"/>
                <w:right w:space="0" w:sz="0" w:val="nil"/>
                <w:between w:space="0" w:sz="0" w:val="nil"/>
              </w:pBdr>
              <w:shd w:fill="auto" w:val="clear"/>
              <w:spacing w:after="0" w:before="0" w:line="240" w:lineRule="auto"/>
              <w:ind w:left="720" w:right="113"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Copiii care frecventează grădinița;</w:t>
            </w:r>
          </w:p>
          <w:p w:rsidR="00000000" w:rsidDel="00000000" w:rsidP="00000000" w:rsidRDefault="00000000" w:rsidRPr="00000000" w14:paraId="00000E09">
            <w:pPr>
              <w:keepNext w:val="0"/>
              <w:keepLines w:val="0"/>
              <w:pageBreakBefore w:val="0"/>
              <w:widowControl w:val="0"/>
              <w:numPr>
                <w:ilvl w:val="0"/>
                <w:numId w:val="140"/>
              </w:numPr>
              <w:pBdr>
                <w:top w:space="0" w:sz="0" w:val="nil"/>
                <w:left w:space="0" w:sz="0" w:val="nil"/>
                <w:bottom w:space="0" w:sz="0" w:val="nil"/>
                <w:right w:space="0" w:sz="0" w:val="nil"/>
                <w:between w:space="0" w:sz="0" w:val="nil"/>
              </w:pBdr>
              <w:shd w:fill="auto" w:val="clear"/>
              <w:spacing w:after="0" w:before="0" w:line="240" w:lineRule="auto"/>
              <w:ind w:left="720" w:right="113"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Familiile copiilor;</w:t>
            </w:r>
          </w:p>
          <w:p w:rsidR="00000000" w:rsidDel="00000000" w:rsidP="00000000" w:rsidRDefault="00000000" w:rsidRPr="00000000" w14:paraId="00000E0A">
            <w:pPr>
              <w:keepNext w:val="0"/>
              <w:keepLines w:val="0"/>
              <w:pageBreakBefore w:val="0"/>
              <w:widowControl w:val="0"/>
              <w:numPr>
                <w:ilvl w:val="0"/>
                <w:numId w:val="140"/>
              </w:numPr>
              <w:pBdr>
                <w:top w:space="0" w:sz="0" w:val="nil"/>
                <w:left w:space="0" w:sz="0" w:val="nil"/>
                <w:bottom w:space="0" w:sz="0" w:val="nil"/>
                <w:right w:space="0" w:sz="0" w:val="nil"/>
                <w:between w:space="0" w:sz="0" w:val="nil"/>
              </w:pBdr>
              <w:shd w:fill="auto" w:val="clear"/>
              <w:spacing w:after="0" w:before="0" w:line="240" w:lineRule="auto"/>
              <w:ind w:left="720" w:right="113"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Angajații instituției.</w:t>
            </w:r>
          </w:p>
        </w:tc>
      </w:tr>
      <w:tr>
        <w:trPr>
          <w:cantSplit w:val="0"/>
          <w:trHeight w:val="366" w:hRule="atLeast"/>
          <w:tblHeader w:val="0"/>
        </w:trPr>
        <w:tc>
          <w:tcPr>
            <w:shd w:fill="b7dde8" w:val="clear"/>
          </w:tcPr>
          <w:p w:rsidR="00000000" w:rsidDel="00000000" w:rsidP="00000000" w:rsidRDefault="00000000" w:rsidRPr="00000000" w14:paraId="00000E0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Activități principale:</w:t>
            </w:r>
          </w:p>
        </w:tc>
        <w:tc>
          <w:tcPr/>
          <w:p w:rsidR="00000000" w:rsidDel="00000000" w:rsidP="00000000" w:rsidRDefault="00000000" w:rsidRPr="00000000" w14:paraId="00000E0C">
            <w:pPr>
              <w:keepNext w:val="0"/>
              <w:keepLines w:val="0"/>
              <w:pageBreakBefore w:val="0"/>
              <w:widowControl w:val="0"/>
              <w:numPr>
                <w:ilvl w:val="0"/>
                <w:numId w:val="141"/>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Evaluarea stării clădirii Grădiniței nr. 1 și a teritoriului adiacent;</w:t>
            </w:r>
          </w:p>
          <w:p w:rsidR="00000000" w:rsidDel="00000000" w:rsidP="00000000" w:rsidRDefault="00000000" w:rsidRPr="00000000" w14:paraId="00000E0D">
            <w:pPr>
              <w:keepNext w:val="0"/>
              <w:keepLines w:val="0"/>
              <w:pageBreakBefore w:val="0"/>
              <w:widowControl w:val="0"/>
              <w:numPr>
                <w:ilvl w:val="0"/>
                <w:numId w:val="141"/>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Elaborarea documentației de proiect și deviz (DPD), coordonarea proiectului și obținerea autorizațiilor;</w:t>
            </w:r>
          </w:p>
          <w:p w:rsidR="00000000" w:rsidDel="00000000" w:rsidP="00000000" w:rsidRDefault="00000000" w:rsidRPr="00000000" w14:paraId="00000E0E">
            <w:pPr>
              <w:keepNext w:val="0"/>
              <w:keepLines w:val="0"/>
              <w:pageBreakBefore w:val="0"/>
              <w:widowControl w:val="0"/>
              <w:numPr>
                <w:ilvl w:val="0"/>
                <w:numId w:val="141"/>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Organizarea licitației pentru selectarea antreprenorului și asigurarea supravegherii tehnice;</w:t>
            </w:r>
          </w:p>
          <w:p w:rsidR="00000000" w:rsidDel="00000000" w:rsidP="00000000" w:rsidRDefault="00000000" w:rsidRPr="00000000" w14:paraId="00000E0F">
            <w:pPr>
              <w:keepNext w:val="0"/>
              <w:keepLines w:val="0"/>
              <w:pageBreakBefore w:val="0"/>
              <w:widowControl w:val="0"/>
              <w:numPr>
                <w:ilvl w:val="0"/>
                <w:numId w:val="141"/>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Executarea lucrărilor de construcție-montaj;</w:t>
            </w:r>
          </w:p>
          <w:p w:rsidR="00000000" w:rsidDel="00000000" w:rsidP="00000000" w:rsidRDefault="00000000" w:rsidRPr="00000000" w14:paraId="00000E10">
            <w:pPr>
              <w:keepNext w:val="0"/>
              <w:keepLines w:val="0"/>
              <w:pageBreakBefore w:val="0"/>
              <w:widowControl w:val="0"/>
              <w:numPr>
                <w:ilvl w:val="0"/>
                <w:numId w:val="141"/>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Recepția lucrărilor și darea în exploatare.</w:t>
            </w:r>
          </w:p>
          <w:p w:rsidR="00000000" w:rsidDel="00000000" w:rsidP="00000000" w:rsidRDefault="00000000" w:rsidRPr="00000000" w14:paraId="00000E1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tc>
      </w:tr>
      <w:tr>
        <w:trPr>
          <w:cantSplit w:val="0"/>
          <w:trHeight w:val="780" w:hRule="atLeast"/>
          <w:tblHeader w:val="0"/>
        </w:trPr>
        <w:tc>
          <w:tcPr>
            <w:shd w:fill="b7dde8" w:val="clear"/>
          </w:tcPr>
          <w:p w:rsidR="00000000" w:rsidDel="00000000" w:rsidP="00000000" w:rsidRDefault="00000000" w:rsidRPr="00000000" w14:paraId="00000E1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E1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Rezultate așteptate:</w:t>
            </w:r>
          </w:p>
          <w:p w:rsidR="00000000" w:rsidDel="00000000" w:rsidP="00000000" w:rsidRDefault="00000000" w:rsidRPr="00000000" w14:paraId="00000E1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E15">
            <w:pPr>
              <w:keepNext w:val="0"/>
              <w:keepLines w:val="0"/>
              <w:pageBreakBefore w:val="0"/>
              <w:widowControl w:val="0"/>
              <w:numPr>
                <w:ilvl w:val="0"/>
                <w:numId w:val="142"/>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Îmbunătățirea condițiilor pentru copii;</w:t>
            </w:r>
          </w:p>
          <w:p w:rsidR="00000000" w:rsidDel="00000000" w:rsidP="00000000" w:rsidRDefault="00000000" w:rsidRPr="00000000" w14:paraId="00000E16">
            <w:pPr>
              <w:keepNext w:val="0"/>
              <w:keepLines w:val="0"/>
              <w:pageBreakBefore w:val="0"/>
              <w:widowControl w:val="0"/>
              <w:numPr>
                <w:ilvl w:val="0"/>
                <w:numId w:val="142"/>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Extinderea posibilităților de realizare a programului educațional;</w:t>
            </w:r>
          </w:p>
          <w:p w:rsidR="00000000" w:rsidDel="00000000" w:rsidP="00000000" w:rsidRDefault="00000000" w:rsidRPr="00000000" w14:paraId="00000E17">
            <w:pPr>
              <w:keepNext w:val="0"/>
              <w:keepLines w:val="0"/>
              <w:pageBreakBefore w:val="0"/>
              <w:widowControl w:val="0"/>
              <w:numPr>
                <w:ilvl w:val="0"/>
                <w:numId w:val="142"/>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Reducerea cheltuielilor curente ale grădiniței.</w:t>
            </w:r>
          </w:p>
        </w:tc>
      </w:tr>
      <w:tr>
        <w:trPr>
          <w:cantSplit w:val="0"/>
          <w:trHeight w:val="362" w:hRule="atLeast"/>
          <w:tblHeader w:val="0"/>
        </w:trPr>
        <w:tc>
          <w:tcPr>
            <w:shd w:fill="b7dde8" w:val="clear"/>
          </w:tcPr>
          <w:p w:rsidR="00000000" w:rsidDel="00000000" w:rsidP="00000000" w:rsidRDefault="00000000" w:rsidRPr="00000000" w14:paraId="00000E1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Responsabili și parteneri:</w:t>
            </w:r>
          </w:p>
        </w:tc>
        <w:tc>
          <w:tcPr/>
          <w:p w:rsidR="00000000" w:rsidDel="00000000" w:rsidP="00000000" w:rsidRDefault="00000000" w:rsidRPr="00000000" w14:paraId="00000E1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Primăria or. Basarabeasca, administrația grădiniței</w:t>
            </w:r>
          </w:p>
        </w:tc>
      </w:tr>
      <w:tr>
        <w:trPr>
          <w:cantSplit w:val="0"/>
          <w:trHeight w:val="264" w:hRule="atLeast"/>
          <w:tblHeader w:val="0"/>
        </w:trPr>
        <w:tc>
          <w:tcPr>
            <w:shd w:fill="b7dde8" w:val="clear"/>
          </w:tcPr>
          <w:p w:rsidR="00000000" w:rsidDel="00000000" w:rsidP="00000000" w:rsidRDefault="00000000" w:rsidRPr="00000000" w14:paraId="00000E1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Factori de risc:</w:t>
            </w:r>
          </w:p>
        </w:tc>
        <w:tc>
          <w:tcPr/>
          <w:p w:rsidR="00000000" w:rsidDel="00000000" w:rsidP="00000000" w:rsidRDefault="00000000" w:rsidRPr="00000000" w14:paraId="00000E1B">
            <w:pPr>
              <w:keepNext w:val="0"/>
              <w:keepLines w:val="0"/>
              <w:pageBreakBefore w:val="0"/>
              <w:widowControl w:val="0"/>
              <w:numPr>
                <w:ilvl w:val="0"/>
                <w:numId w:val="143"/>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Risc financiar legat de lipsa resurselor financiare, inclusiv a contribuției primăriei în cazul atragerii fondurilor externe;</w:t>
            </w:r>
          </w:p>
          <w:p w:rsidR="00000000" w:rsidDel="00000000" w:rsidP="00000000" w:rsidRDefault="00000000" w:rsidRPr="00000000" w14:paraId="00000E1C">
            <w:pPr>
              <w:keepNext w:val="0"/>
              <w:keepLines w:val="0"/>
              <w:pageBreakBefore w:val="0"/>
              <w:widowControl w:val="0"/>
              <w:numPr>
                <w:ilvl w:val="0"/>
                <w:numId w:val="143"/>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Riscuri tehnologice (nerespectarea termenelor de către antreprenori, lipsa forței de muncă calificate);</w:t>
            </w:r>
          </w:p>
          <w:p w:rsidR="00000000" w:rsidDel="00000000" w:rsidP="00000000" w:rsidRDefault="00000000" w:rsidRPr="00000000" w14:paraId="00000E1D">
            <w:pPr>
              <w:keepNext w:val="0"/>
              <w:keepLines w:val="0"/>
              <w:pageBreakBefore w:val="0"/>
              <w:widowControl w:val="0"/>
              <w:numPr>
                <w:ilvl w:val="0"/>
                <w:numId w:val="143"/>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Condiții meteorologice nefavorabile pentru executarea lucrărilor exterioare;</w:t>
            </w:r>
          </w:p>
          <w:p w:rsidR="00000000" w:rsidDel="00000000" w:rsidP="00000000" w:rsidRDefault="00000000" w:rsidRPr="00000000" w14:paraId="00000E1E">
            <w:pPr>
              <w:keepNext w:val="0"/>
              <w:keepLines w:val="0"/>
              <w:pageBreakBefore w:val="0"/>
              <w:widowControl w:val="0"/>
              <w:numPr>
                <w:ilvl w:val="0"/>
                <w:numId w:val="143"/>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Risc demografic (diminuarea necesității serviciilor grădiniței din cauza scăderii natalității în oraș).</w:t>
            </w:r>
          </w:p>
        </w:tc>
      </w:tr>
      <w:tr>
        <w:trPr>
          <w:cantSplit w:val="0"/>
          <w:trHeight w:val="636" w:hRule="atLeast"/>
          <w:tblHeader w:val="0"/>
        </w:trPr>
        <w:tc>
          <w:tcPr>
            <w:shd w:fill="b7dde8" w:val="clear"/>
          </w:tcPr>
          <w:p w:rsidR="00000000" w:rsidDel="00000000" w:rsidP="00000000" w:rsidRDefault="00000000" w:rsidRPr="00000000" w14:paraId="00000E1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Perioada estimată de implementare:</w:t>
            </w:r>
          </w:p>
        </w:tc>
        <w:tc>
          <w:tcPr/>
          <w:p w:rsidR="00000000" w:rsidDel="00000000" w:rsidP="00000000" w:rsidRDefault="00000000" w:rsidRPr="00000000" w14:paraId="00000E2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2026–2029</w:t>
            </w:r>
          </w:p>
        </w:tc>
      </w:tr>
      <w:tr>
        <w:trPr>
          <w:cantSplit w:val="0"/>
          <w:trHeight w:val="216" w:hRule="atLeast"/>
          <w:tblHeader w:val="0"/>
        </w:trPr>
        <w:tc>
          <w:tcPr>
            <w:shd w:fill="b7dde8" w:val="clear"/>
          </w:tcPr>
          <w:p w:rsidR="00000000" w:rsidDel="00000000" w:rsidP="00000000" w:rsidRDefault="00000000" w:rsidRPr="00000000" w14:paraId="00000E2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Buget estimativ:</w:t>
            </w:r>
          </w:p>
        </w:tc>
        <w:tc>
          <w:tcPr/>
          <w:p w:rsidR="00000000" w:rsidDel="00000000" w:rsidP="00000000" w:rsidRDefault="00000000" w:rsidRPr="00000000" w14:paraId="00000E2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1 200,0 mii lei</w:t>
            </w:r>
          </w:p>
        </w:tc>
      </w:tr>
      <w:tr>
        <w:trPr>
          <w:cantSplit w:val="0"/>
          <w:trHeight w:val="636" w:hRule="atLeast"/>
          <w:tblHeader w:val="0"/>
        </w:trPr>
        <w:tc>
          <w:tcPr>
            <w:tcBorders>
              <w:bottom w:color="000000" w:space="0" w:sz="4" w:val="single"/>
            </w:tcBorders>
            <w:shd w:fill="b7dde8" w:val="clear"/>
          </w:tcPr>
          <w:p w:rsidR="00000000" w:rsidDel="00000000" w:rsidP="00000000" w:rsidRDefault="00000000" w:rsidRPr="00000000" w14:paraId="00000E2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Surse potențiale de finanțare:</w:t>
            </w:r>
          </w:p>
        </w:tc>
        <w:tc>
          <w:tcPr>
            <w:tcBorders>
              <w:bottom w:color="000000" w:space="0" w:sz="4" w:val="single"/>
            </w:tcBorders>
          </w:tcPr>
          <w:p w:rsidR="00000000" w:rsidDel="00000000" w:rsidP="00000000" w:rsidRDefault="00000000" w:rsidRPr="00000000" w14:paraId="00000E2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Bugetul local, surse extrabugetare (donatori, programe și fonduri, sponsori).</w:t>
            </w:r>
          </w:p>
        </w:tc>
      </w:tr>
    </w:tbl>
    <w:p w:rsidR="00000000" w:rsidDel="00000000" w:rsidP="00000000" w:rsidRDefault="00000000" w:rsidRPr="00000000" w14:paraId="00000E2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tbl>
      <w:tblPr>
        <w:tblStyle w:val="Table44"/>
        <w:tblW w:w="10060.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972"/>
        <w:gridCol w:w="7088"/>
        <w:tblGridChange w:id="0">
          <w:tblGrid>
            <w:gridCol w:w="2972"/>
            <w:gridCol w:w="7088"/>
          </w:tblGrid>
        </w:tblGridChange>
      </w:tblGrid>
      <w:tr>
        <w:trPr>
          <w:cantSplit w:val="0"/>
          <w:trHeight w:val="240" w:hRule="atLeast"/>
          <w:tblHeader w:val="0"/>
        </w:trPr>
        <w:tc>
          <w:tcPr>
            <w:shd w:fill="b7dde8" w:val="clear"/>
          </w:tcPr>
          <w:p w:rsidR="00000000" w:rsidDel="00000000" w:rsidP="00000000" w:rsidRDefault="00000000" w:rsidRPr="00000000" w14:paraId="00000E2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Numărul proiectului:</w:t>
            </w:r>
          </w:p>
        </w:tc>
        <w:tc>
          <w:tcPr>
            <w:shd w:fill="f2dcdb" w:val="clear"/>
          </w:tcPr>
          <w:p w:rsidR="00000000" w:rsidDel="00000000" w:rsidP="00000000" w:rsidRDefault="00000000" w:rsidRPr="00000000" w14:paraId="00000E2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114" w:firstLine="0"/>
              <w:jc w:val="both"/>
              <w:rPr>
                <w:rFonts w:ascii="Arial" w:cs="Arial" w:eastAsia="Arial" w:hAnsi="Arial"/>
                <w:b w:val="1"/>
                <w:bCs w:val="1"/>
                <w:i w:val="1"/>
                <w:iCs w:val="1"/>
                <w:smallCaps w:val="0"/>
                <w:strike w:val="0"/>
                <w:color w:val="000000"/>
                <w:sz w:val="22"/>
                <w:szCs w:val="22"/>
                <w:u w:val="none"/>
                <w:shd w:fill="auto" w:val="clear"/>
                <w:vertAlign w:val="baseline"/>
              </w:rPr>
            </w:pPr>
            <w:r w:rsidDel="00000000" w:rsidR="00000000" w:rsidRPr="00000000">
              <w:rPr>
                <w:rFonts w:ascii="Arial" w:cs="Arial" w:eastAsia="Arial" w:hAnsi="Arial"/>
                <w:b w:val="1"/>
                <w:bCs w:val="1"/>
                <w:i w:val="1"/>
                <w:iCs w:val="1"/>
                <w:smallCaps w:val="0"/>
                <w:strike w:val="0"/>
                <w:color w:val="000000"/>
                <w:sz w:val="22"/>
                <w:szCs w:val="22"/>
                <w:u w:val="none"/>
                <w:shd w:fill="auto" w:val="clear"/>
                <w:vertAlign w:val="baseline"/>
                <w:rtl w:val="0"/>
              </w:rPr>
              <w:t xml:space="preserve">Proiectul 21</w:t>
            </w:r>
          </w:p>
        </w:tc>
      </w:tr>
      <w:tr>
        <w:trPr>
          <w:cantSplit w:val="0"/>
          <w:trHeight w:val="276" w:hRule="atLeast"/>
          <w:tblHeader w:val="0"/>
        </w:trPr>
        <w:tc>
          <w:tcPr>
            <w:shd w:fill="b7dde8" w:val="clear"/>
          </w:tcPr>
          <w:p w:rsidR="00000000" w:rsidDel="00000000" w:rsidP="00000000" w:rsidRDefault="00000000" w:rsidRPr="00000000" w14:paraId="00000E2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Denumirea proiectului:</w:t>
            </w:r>
          </w:p>
        </w:tc>
        <w:tc>
          <w:tcPr>
            <w:shd w:fill="f2dcdb" w:val="clear"/>
          </w:tcPr>
          <w:p w:rsidR="00000000" w:rsidDel="00000000" w:rsidP="00000000" w:rsidRDefault="00000000" w:rsidRPr="00000000" w14:paraId="00000E2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Reparația capitală a Grădiniței nr. 3 „Andrieș”</w:t>
            </w:r>
          </w:p>
        </w:tc>
      </w:tr>
      <w:tr>
        <w:trPr>
          <w:cantSplit w:val="0"/>
          <w:trHeight w:val="276" w:hRule="atLeast"/>
          <w:tblHeader w:val="0"/>
        </w:trPr>
        <w:tc>
          <w:tcPr>
            <w:shd w:fill="b7dde8" w:val="clear"/>
          </w:tcPr>
          <w:p w:rsidR="00000000" w:rsidDel="00000000" w:rsidP="00000000" w:rsidRDefault="00000000" w:rsidRPr="00000000" w14:paraId="00000E2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Direcția strategică:</w:t>
            </w:r>
          </w:p>
        </w:tc>
        <w:tc>
          <w:tcPr/>
          <w:p w:rsidR="00000000" w:rsidDel="00000000" w:rsidP="00000000" w:rsidRDefault="00000000" w:rsidRPr="00000000" w14:paraId="00000E2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14" w:firstLine="0"/>
              <w:jc w:val="both"/>
              <w:rPr>
                <w:rFonts w:ascii="Arial" w:cs="Arial" w:eastAsia="Arial" w:hAnsi="Arial"/>
                <w:b w:val="0"/>
                <w:bCs w:val="0"/>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Obiectiv strategic 3.</w:t>
            </w:r>
            <w:r w:rsidDel="00000000" w:rsidR="00000000" w:rsidRPr="00000000">
              <w:rPr>
                <w:rFonts w:ascii="Arial" w:cs="Arial" w:eastAsia="Arial" w:hAnsi="Arial"/>
                <w:b w:val="0"/>
                <w:bCs w:val="0"/>
                <w:i w:val="0"/>
                <w:iCs w:val="0"/>
                <w:smallCaps w:val="0"/>
                <w:strike w:val="0"/>
                <w:color w:val="000000"/>
                <w:sz w:val="20"/>
                <w:szCs w:val="20"/>
                <w:u w:val="none"/>
                <w:shd w:fill="auto" w:val="clear"/>
                <w:vertAlign w:val="baseline"/>
                <w:rtl w:val="0"/>
              </w:rPr>
              <w:t xml:space="preserve"> Modernizarea infrastructurii locale și extinderea accesului tuturor categoriilor de populație la servicii publice moderne, calitative și echitabile.</w:t>
            </w:r>
          </w:p>
        </w:tc>
      </w:tr>
      <w:tr>
        <w:trPr>
          <w:cantSplit w:val="0"/>
          <w:trHeight w:val="324" w:hRule="atLeast"/>
          <w:tblHeader w:val="0"/>
        </w:trPr>
        <w:tc>
          <w:tcPr>
            <w:shd w:fill="b7dde8" w:val="clear"/>
          </w:tcPr>
          <w:p w:rsidR="00000000" w:rsidDel="00000000" w:rsidP="00000000" w:rsidRDefault="00000000" w:rsidRPr="00000000" w14:paraId="00000E2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Obiectiv specific:</w:t>
            </w:r>
          </w:p>
        </w:tc>
        <w:tc>
          <w:tcPr/>
          <w:p w:rsidR="00000000" w:rsidDel="00000000" w:rsidP="00000000" w:rsidRDefault="00000000" w:rsidRPr="00000000" w14:paraId="00000E2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14" w:firstLine="0"/>
              <w:jc w:val="both"/>
              <w:rPr>
                <w:rFonts w:ascii="Arial" w:cs="Arial" w:eastAsia="Arial" w:hAnsi="Arial"/>
                <w:b w:val="0"/>
                <w:bCs w:val="0"/>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Obiectiv specific 3.3.</w:t>
            </w:r>
            <w:r w:rsidDel="00000000" w:rsidR="00000000" w:rsidRPr="00000000">
              <w:rPr>
                <w:rFonts w:ascii="Arial" w:cs="Arial" w:eastAsia="Arial" w:hAnsi="Arial"/>
                <w:b w:val="0"/>
                <w:bCs w:val="0"/>
                <w:i w:val="0"/>
                <w:iCs w:val="0"/>
                <w:smallCaps w:val="0"/>
                <w:strike w:val="0"/>
                <w:color w:val="000000"/>
                <w:sz w:val="20"/>
                <w:szCs w:val="20"/>
                <w:u w:val="none"/>
                <w:shd w:fill="auto" w:val="clear"/>
                <w:vertAlign w:val="baseline"/>
                <w:rtl w:val="0"/>
              </w:rPr>
              <w:t xml:space="preserve"> Consolidarea capacității instituțiilor publice din oraș care prestează servicii în domeniile educației, sănătății, culturii, sportului și tineretului.</w:t>
            </w:r>
          </w:p>
        </w:tc>
      </w:tr>
      <w:tr>
        <w:trPr>
          <w:cantSplit w:val="0"/>
          <w:trHeight w:val="240" w:hRule="atLeast"/>
          <w:tblHeader w:val="0"/>
        </w:trPr>
        <w:tc>
          <w:tcPr>
            <w:shd w:fill="b7dde8" w:val="clear"/>
          </w:tcPr>
          <w:p w:rsidR="00000000" w:rsidDel="00000000" w:rsidP="00000000" w:rsidRDefault="00000000" w:rsidRPr="00000000" w14:paraId="00000E2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Măsura</w:t>
            </w:r>
          </w:p>
        </w:tc>
        <w:tc>
          <w:tcPr/>
          <w:p w:rsidR="00000000" w:rsidDel="00000000" w:rsidP="00000000" w:rsidRDefault="00000000" w:rsidRPr="00000000" w14:paraId="00000E2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14" w:firstLine="0"/>
              <w:jc w:val="both"/>
              <w:rPr>
                <w:rFonts w:ascii="Arial" w:cs="Arial" w:eastAsia="Arial" w:hAnsi="Arial"/>
                <w:b w:val="0"/>
                <w:bCs w:val="0"/>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3.3.3</w:t>
            </w:r>
            <w:r w:rsidDel="00000000" w:rsidR="00000000" w:rsidRPr="00000000">
              <w:rPr>
                <w:rFonts w:ascii="Arial" w:cs="Arial" w:eastAsia="Arial" w:hAnsi="Arial"/>
                <w:b w:val="0"/>
                <w:bCs w:val="0"/>
                <w:i w:val="0"/>
                <w:iCs w:val="0"/>
                <w:smallCaps w:val="0"/>
                <w:strike w:val="0"/>
                <w:color w:val="000000"/>
                <w:sz w:val="20"/>
                <w:szCs w:val="20"/>
                <w:u w:val="none"/>
                <w:shd w:fill="auto" w:val="clear"/>
                <w:vertAlign w:val="baseline"/>
                <w:rtl w:val="0"/>
              </w:rPr>
              <w:t xml:space="preserve">. Reparația capitală a Grădiniței nr. 3 „Andrieș”</w:t>
            </w:r>
          </w:p>
        </w:tc>
      </w:tr>
      <w:tr>
        <w:trPr>
          <w:cantSplit w:val="0"/>
          <w:trHeight w:val="312" w:hRule="atLeast"/>
          <w:tblHeader w:val="0"/>
        </w:trPr>
        <w:tc>
          <w:tcPr>
            <w:shd w:fill="b7dde8" w:val="clear"/>
          </w:tcPr>
          <w:p w:rsidR="00000000" w:rsidDel="00000000" w:rsidP="00000000" w:rsidRDefault="00000000" w:rsidRPr="00000000" w14:paraId="00000E3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Scopul proiectului:</w:t>
            </w:r>
          </w:p>
        </w:tc>
        <w:tc>
          <w:tcPr/>
          <w:p w:rsidR="00000000" w:rsidDel="00000000" w:rsidP="00000000" w:rsidRDefault="00000000" w:rsidRPr="00000000" w14:paraId="00000E3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14" w:firstLine="0"/>
              <w:jc w:val="both"/>
              <w:rPr>
                <w:rFonts w:ascii="Arial" w:cs="Arial" w:eastAsia="Arial" w:hAnsi="Arial"/>
                <w:b w:val="0"/>
                <w:bCs w:val="0"/>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0"/>
                <w:szCs w:val="20"/>
                <w:u w:val="none"/>
                <w:shd w:fill="auto" w:val="clear"/>
                <w:vertAlign w:val="baseline"/>
                <w:rtl w:val="0"/>
              </w:rPr>
              <w:t xml:space="preserve">Realizarea lucrărilor de reparație capitală a clădirii Grădiniței nr. 3 „Andrieș”.</w:t>
            </w:r>
          </w:p>
        </w:tc>
      </w:tr>
      <w:tr>
        <w:trPr>
          <w:cantSplit w:val="0"/>
          <w:trHeight w:val="444" w:hRule="atLeast"/>
          <w:tblHeader w:val="0"/>
        </w:trPr>
        <w:tc>
          <w:tcPr>
            <w:shd w:fill="b7dde8" w:val="clear"/>
          </w:tcPr>
          <w:p w:rsidR="00000000" w:rsidDel="00000000" w:rsidP="00000000" w:rsidRDefault="00000000" w:rsidRPr="00000000" w14:paraId="00000E3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Locația:</w:t>
            </w:r>
          </w:p>
        </w:tc>
        <w:tc>
          <w:tcPr/>
          <w:p w:rsidR="00000000" w:rsidDel="00000000" w:rsidP="00000000" w:rsidRDefault="00000000" w:rsidRPr="00000000" w14:paraId="00000E3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114" w:firstLine="0"/>
              <w:jc w:val="both"/>
              <w:rPr>
                <w:rFonts w:ascii="Arial" w:cs="Arial" w:eastAsia="Arial" w:hAnsi="Arial"/>
                <w:b w:val="0"/>
                <w:bCs w:val="0"/>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0"/>
                <w:szCs w:val="20"/>
                <w:u w:val="none"/>
                <w:shd w:fill="auto" w:val="clear"/>
                <w:vertAlign w:val="baseline"/>
                <w:rtl w:val="0"/>
              </w:rPr>
              <w:t xml:space="preserve">or. Basarabeasca</w:t>
            </w:r>
          </w:p>
        </w:tc>
      </w:tr>
      <w:tr>
        <w:trPr>
          <w:cantSplit w:val="0"/>
          <w:trHeight w:val="516" w:hRule="atLeast"/>
          <w:tblHeader w:val="0"/>
        </w:trPr>
        <w:tc>
          <w:tcPr>
            <w:shd w:fill="b7dde8" w:val="clear"/>
          </w:tcPr>
          <w:p w:rsidR="00000000" w:rsidDel="00000000" w:rsidP="00000000" w:rsidRDefault="00000000" w:rsidRPr="00000000" w14:paraId="00000E3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Descriere succintă a</w:t>
            </w:r>
            <w:r w:rsidDel="00000000" w:rsidR="00000000" w:rsidRPr="00000000">
              <w:rPr>
                <w:rFonts w:ascii="Times New Roman" w:cs="Times New Roman" w:eastAsia="Times New Roman" w:hAnsi="Times New Roman"/>
                <w:b w:val="1"/>
                <w:bCs w:val="1"/>
                <w:i w:val="0"/>
                <w:iCs w:val="0"/>
                <w:smallCaps w:val="0"/>
                <w:strike w:val="0"/>
                <w:color w:val="000000"/>
                <w:sz w:val="20"/>
                <w:szCs w:val="20"/>
                <w:u w:val="none"/>
                <w:shd w:fill="auto" w:val="clear"/>
                <w:vertAlign w:val="baseline"/>
                <w:rtl w:val="0"/>
              </w:rPr>
              <w:t xml:space="preserve"> </w:t>
            </w: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problemei pe care proiectul urmărește să o soluționeze:</w:t>
            </w:r>
          </w:p>
        </w:tc>
        <w:tc>
          <w:tcPr/>
          <w:p w:rsidR="00000000" w:rsidDel="00000000" w:rsidP="00000000" w:rsidRDefault="00000000" w:rsidRPr="00000000" w14:paraId="00000E3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14" w:firstLine="0"/>
              <w:jc w:val="both"/>
              <w:rPr>
                <w:rFonts w:ascii="Arial" w:cs="Arial" w:eastAsia="Arial" w:hAnsi="Arial"/>
                <w:b w:val="0"/>
                <w:bCs w:val="0"/>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0"/>
                <w:szCs w:val="20"/>
                <w:u w:val="none"/>
                <w:shd w:fill="auto" w:val="clear"/>
                <w:vertAlign w:val="baseline"/>
                <w:rtl w:val="0"/>
              </w:rPr>
              <w:t xml:space="preserve">La Grădinița nr. 3 „Andrieș” nu a fost efectuată niciodată o reparație capitală. De-a lungul anilor de exploatare, starea elementelor constructive ale instituției preșcolare provoacă îngrijorare majoră. Nerezolvarea acestei probleme poate duce la încălcarea normelor și regulilor stabilite de stat în domeniul siguranței sanitar-igienice. Problema necesită intervenție urgentă.</w:t>
            </w:r>
          </w:p>
          <w:p w:rsidR="00000000" w:rsidDel="00000000" w:rsidP="00000000" w:rsidRDefault="00000000" w:rsidRPr="00000000" w14:paraId="00000E3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14" w:firstLine="0"/>
              <w:jc w:val="both"/>
              <w:rPr>
                <w:rFonts w:ascii="Arial" w:cs="Arial" w:eastAsia="Arial" w:hAnsi="Arial"/>
                <w:b w:val="0"/>
                <w:bCs w:val="0"/>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0"/>
                <w:szCs w:val="20"/>
                <w:u w:val="none"/>
                <w:shd w:fill="auto" w:val="clear"/>
                <w:vertAlign w:val="baseline"/>
                <w:rtl w:val="0"/>
              </w:rPr>
              <w:t xml:space="preserve">În perioadele de ploi abundente și în timpul topirii zăpezii apar infiltrații în mai multe încăperi, se formează mucegai și ciuperci, ceea ce impune intervenții rapide pentru înlăturarea consecințelor și generează cheltuieli neprevăzute. Amânarea lucrărilor nu este posibilă, deoarece situația creează riscuri pentru sănătatea copiilor, inclusiv apariția afecțiunilor respiratorii.</w:t>
            </w:r>
          </w:p>
        </w:tc>
      </w:tr>
      <w:tr>
        <w:trPr>
          <w:cantSplit w:val="0"/>
          <w:trHeight w:val="852" w:hRule="atLeast"/>
          <w:tblHeader w:val="0"/>
        </w:trPr>
        <w:tc>
          <w:tcPr>
            <w:shd w:fill="b7dde8" w:val="clear"/>
          </w:tcPr>
          <w:p w:rsidR="00000000" w:rsidDel="00000000" w:rsidP="00000000" w:rsidRDefault="00000000" w:rsidRPr="00000000" w14:paraId="00000E3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Grup-țintă:</w:t>
            </w:r>
          </w:p>
        </w:tc>
        <w:tc>
          <w:tcPr/>
          <w:p w:rsidR="00000000" w:rsidDel="00000000" w:rsidP="00000000" w:rsidRDefault="00000000" w:rsidRPr="00000000" w14:paraId="00000E38">
            <w:pPr>
              <w:keepNext w:val="0"/>
              <w:keepLines w:val="0"/>
              <w:pageBreakBefore w:val="0"/>
              <w:widowControl w:val="0"/>
              <w:numPr>
                <w:ilvl w:val="0"/>
                <w:numId w:val="4"/>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0"/>
                <w:szCs w:val="20"/>
                <w:u w:val="none"/>
                <w:shd w:fill="auto" w:val="clear"/>
                <w:vertAlign w:val="baseline"/>
                <w:rtl w:val="0"/>
              </w:rPr>
              <w:t xml:space="preserve">Copiii care frecventează grădinița;</w:t>
            </w:r>
          </w:p>
          <w:p w:rsidR="00000000" w:rsidDel="00000000" w:rsidP="00000000" w:rsidRDefault="00000000" w:rsidRPr="00000000" w14:paraId="00000E39">
            <w:pPr>
              <w:keepNext w:val="0"/>
              <w:keepLines w:val="0"/>
              <w:pageBreakBefore w:val="0"/>
              <w:widowControl w:val="0"/>
              <w:numPr>
                <w:ilvl w:val="0"/>
                <w:numId w:val="4"/>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0"/>
                <w:szCs w:val="20"/>
                <w:u w:val="none"/>
                <w:shd w:fill="auto" w:val="clear"/>
                <w:vertAlign w:val="baseline"/>
                <w:rtl w:val="0"/>
              </w:rPr>
              <w:t xml:space="preserve">Familiile copiilor;</w:t>
            </w:r>
          </w:p>
          <w:p w:rsidR="00000000" w:rsidDel="00000000" w:rsidP="00000000" w:rsidRDefault="00000000" w:rsidRPr="00000000" w14:paraId="00000E3A">
            <w:pPr>
              <w:keepNext w:val="0"/>
              <w:keepLines w:val="0"/>
              <w:pageBreakBefore w:val="0"/>
              <w:widowControl w:val="0"/>
              <w:numPr>
                <w:ilvl w:val="0"/>
                <w:numId w:val="4"/>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0"/>
                <w:szCs w:val="20"/>
                <w:u w:val="none"/>
                <w:shd w:fill="auto" w:val="clear"/>
                <w:vertAlign w:val="baseline"/>
                <w:rtl w:val="0"/>
              </w:rPr>
              <w:t xml:space="preserve">Angajații instituției.</w:t>
            </w:r>
          </w:p>
        </w:tc>
      </w:tr>
      <w:tr>
        <w:trPr>
          <w:cantSplit w:val="0"/>
          <w:trHeight w:val="366" w:hRule="atLeast"/>
          <w:tblHeader w:val="0"/>
        </w:trPr>
        <w:tc>
          <w:tcPr>
            <w:shd w:fill="b7dde8" w:val="clear"/>
          </w:tcPr>
          <w:p w:rsidR="00000000" w:rsidDel="00000000" w:rsidP="00000000" w:rsidRDefault="00000000" w:rsidRPr="00000000" w14:paraId="00000E3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Activități principale:</w:t>
            </w:r>
          </w:p>
        </w:tc>
        <w:tc>
          <w:tcPr/>
          <w:p w:rsidR="00000000" w:rsidDel="00000000" w:rsidP="00000000" w:rsidRDefault="00000000" w:rsidRPr="00000000" w14:paraId="00000E3C">
            <w:pPr>
              <w:keepNext w:val="0"/>
              <w:keepLines w:val="0"/>
              <w:pageBreakBefore w:val="0"/>
              <w:widowControl w:val="0"/>
              <w:numPr>
                <w:ilvl w:val="0"/>
                <w:numId w:val="3"/>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0"/>
                <w:szCs w:val="20"/>
                <w:u w:val="none"/>
                <w:shd w:fill="auto" w:val="clear"/>
                <w:vertAlign w:val="baseline"/>
                <w:rtl w:val="0"/>
              </w:rPr>
              <w:t xml:space="preserve">Evaluarea stării clădirii Grădiniței nr. 3 și a teritoriului adiacent;</w:t>
            </w:r>
          </w:p>
          <w:p w:rsidR="00000000" w:rsidDel="00000000" w:rsidP="00000000" w:rsidRDefault="00000000" w:rsidRPr="00000000" w14:paraId="00000E3D">
            <w:pPr>
              <w:keepNext w:val="0"/>
              <w:keepLines w:val="0"/>
              <w:pageBreakBefore w:val="0"/>
              <w:widowControl w:val="0"/>
              <w:numPr>
                <w:ilvl w:val="0"/>
                <w:numId w:val="3"/>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0"/>
                <w:szCs w:val="20"/>
                <w:u w:val="none"/>
                <w:shd w:fill="auto" w:val="clear"/>
                <w:vertAlign w:val="baseline"/>
                <w:rtl w:val="0"/>
              </w:rPr>
              <w:t xml:space="preserve">Elaborarea documentației de proiect și deviz (DPD), coordonarea proiectului și obținerea autorizațiilor;</w:t>
            </w:r>
          </w:p>
          <w:p w:rsidR="00000000" w:rsidDel="00000000" w:rsidP="00000000" w:rsidRDefault="00000000" w:rsidRPr="00000000" w14:paraId="00000E3E">
            <w:pPr>
              <w:keepNext w:val="0"/>
              <w:keepLines w:val="0"/>
              <w:pageBreakBefore w:val="0"/>
              <w:widowControl w:val="0"/>
              <w:numPr>
                <w:ilvl w:val="0"/>
                <w:numId w:val="3"/>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0"/>
                <w:szCs w:val="20"/>
                <w:u w:val="none"/>
                <w:shd w:fill="auto" w:val="clear"/>
                <w:vertAlign w:val="baseline"/>
                <w:rtl w:val="0"/>
              </w:rPr>
              <w:t xml:space="preserve">Organizarea licitației pentru selectarea antreprenorului și asigurarea supravegherii tehnice;</w:t>
            </w:r>
          </w:p>
          <w:p w:rsidR="00000000" w:rsidDel="00000000" w:rsidP="00000000" w:rsidRDefault="00000000" w:rsidRPr="00000000" w14:paraId="00000E3F">
            <w:pPr>
              <w:keepNext w:val="0"/>
              <w:keepLines w:val="0"/>
              <w:pageBreakBefore w:val="0"/>
              <w:widowControl w:val="0"/>
              <w:numPr>
                <w:ilvl w:val="0"/>
                <w:numId w:val="3"/>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0"/>
                <w:szCs w:val="20"/>
                <w:u w:val="none"/>
                <w:shd w:fill="auto" w:val="clear"/>
                <w:vertAlign w:val="baseline"/>
                <w:rtl w:val="0"/>
              </w:rPr>
              <w:t xml:space="preserve">Executarea lucrărilor de construcție-montaj;</w:t>
            </w:r>
          </w:p>
          <w:p w:rsidR="00000000" w:rsidDel="00000000" w:rsidP="00000000" w:rsidRDefault="00000000" w:rsidRPr="00000000" w14:paraId="00000E40">
            <w:pPr>
              <w:keepNext w:val="0"/>
              <w:keepLines w:val="0"/>
              <w:pageBreakBefore w:val="0"/>
              <w:widowControl w:val="0"/>
              <w:numPr>
                <w:ilvl w:val="0"/>
                <w:numId w:val="3"/>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0"/>
                <w:szCs w:val="20"/>
                <w:u w:val="none"/>
                <w:shd w:fill="auto" w:val="clear"/>
                <w:vertAlign w:val="baseline"/>
                <w:rtl w:val="0"/>
              </w:rPr>
              <w:t xml:space="preserve">Recepția lucrărilor și darea în exploatare.</w:t>
            </w:r>
          </w:p>
        </w:tc>
      </w:tr>
      <w:tr>
        <w:trPr>
          <w:cantSplit w:val="0"/>
          <w:trHeight w:val="780" w:hRule="atLeast"/>
          <w:tblHeader w:val="0"/>
        </w:trPr>
        <w:tc>
          <w:tcPr>
            <w:shd w:fill="b7dde8" w:val="clear"/>
          </w:tcPr>
          <w:p w:rsidR="00000000" w:rsidDel="00000000" w:rsidP="00000000" w:rsidRDefault="00000000" w:rsidRPr="00000000" w14:paraId="00000E4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E4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Rezultate așteptate:</w:t>
            </w:r>
          </w:p>
        </w:tc>
        <w:tc>
          <w:tcPr/>
          <w:p w:rsidR="00000000" w:rsidDel="00000000" w:rsidP="00000000" w:rsidRDefault="00000000" w:rsidRPr="00000000" w14:paraId="00000E43">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0"/>
                <w:szCs w:val="20"/>
                <w:u w:val="none"/>
                <w:shd w:fill="auto" w:val="clear"/>
                <w:vertAlign w:val="baseline"/>
                <w:rtl w:val="0"/>
              </w:rPr>
              <w:t xml:space="preserve">Îmbunătățirea condițiilor pentru copii;</w:t>
            </w:r>
          </w:p>
          <w:p w:rsidR="00000000" w:rsidDel="00000000" w:rsidP="00000000" w:rsidRDefault="00000000" w:rsidRPr="00000000" w14:paraId="00000E44">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0"/>
                <w:szCs w:val="20"/>
                <w:u w:val="none"/>
                <w:shd w:fill="auto" w:val="clear"/>
                <w:vertAlign w:val="baseline"/>
                <w:rtl w:val="0"/>
              </w:rPr>
              <w:t xml:space="preserve">Extinderea posibilităților de realizare a programului educațional;</w:t>
            </w:r>
          </w:p>
          <w:p w:rsidR="00000000" w:rsidDel="00000000" w:rsidP="00000000" w:rsidRDefault="00000000" w:rsidRPr="00000000" w14:paraId="00000E45">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0"/>
                <w:szCs w:val="20"/>
                <w:u w:val="none"/>
                <w:shd w:fill="auto" w:val="clear"/>
                <w:vertAlign w:val="baseline"/>
                <w:rtl w:val="0"/>
              </w:rPr>
              <w:t xml:space="preserve">Reducerea cheltuielilor curente ale grădiniței.</w:t>
            </w:r>
          </w:p>
        </w:tc>
      </w:tr>
      <w:tr>
        <w:trPr>
          <w:cantSplit w:val="0"/>
          <w:trHeight w:val="321" w:hRule="atLeast"/>
          <w:tblHeader w:val="0"/>
        </w:trPr>
        <w:tc>
          <w:tcPr>
            <w:shd w:fill="b7dde8" w:val="clear"/>
          </w:tcPr>
          <w:p w:rsidR="00000000" w:rsidDel="00000000" w:rsidP="00000000" w:rsidRDefault="00000000" w:rsidRPr="00000000" w14:paraId="00000E4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Responsabili și parteneri:</w:t>
            </w:r>
          </w:p>
        </w:tc>
        <w:tc>
          <w:tcPr/>
          <w:p w:rsidR="00000000" w:rsidDel="00000000" w:rsidP="00000000" w:rsidRDefault="00000000" w:rsidRPr="00000000" w14:paraId="00000E4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114" w:firstLine="0"/>
              <w:jc w:val="both"/>
              <w:rPr>
                <w:rFonts w:ascii="Arial" w:cs="Arial" w:eastAsia="Arial" w:hAnsi="Arial"/>
                <w:b w:val="0"/>
                <w:bCs w:val="0"/>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0"/>
                <w:szCs w:val="20"/>
                <w:u w:val="none"/>
                <w:shd w:fill="auto" w:val="clear"/>
                <w:vertAlign w:val="baseline"/>
                <w:rtl w:val="0"/>
              </w:rPr>
              <w:t xml:space="preserve">Primăria or. Basarabeasca, administrația grădiniței</w:t>
            </w:r>
          </w:p>
        </w:tc>
      </w:tr>
      <w:tr>
        <w:trPr>
          <w:cantSplit w:val="0"/>
          <w:trHeight w:val="264" w:hRule="atLeast"/>
          <w:tblHeader w:val="0"/>
        </w:trPr>
        <w:tc>
          <w:tcPr>
            <w:shd w:fill="b7dde8" w:val="clear"/>
          </w:tcPr>
          <w:p w:rsidR="00000000" w:rsidDel="00000000" w:rsidP="00000000" w:rsidRDefault="00000000" w:rsidRPr="00000000" w14:paraId="00000E4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Factori de risc:</w:t>
            </w:r>
          </w:p>
        </w:tc>
        <w:tc>
          <w:tcPr/>
          <w:p w:rsidR="00000000" w:rsidDel="00000000" w:rsidP="00000000" w:rsidRDefault="00000000" w:rsidRPr="00000000" w14:paraId="00000E49">
            <w:pPr>
              <w:keepNext w:val="0"/>
              <w:keepLines w:val="0"/>
              <w:pageBreakBefore w:val="0"/>
              <w:widowControl w:val="0"/>
              <w:numPr>
                <w:ilvl w:val="0"/>
                <w:numId w:val="144"/>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0"/>
                <w:szCs w:val="20"/>
                <w:u w:val="none"/>
                <w:shd w:fill="auto" w:val="clear"/>
                <w:vertAlign w:val="baseline"/>
                <w:rtl w:val="0"/>
              </w:rPr>
              <w:t xml:space="preserve">Risc financiar legat de lipsa resurselor financiare, inclusiv a contribuției primăriei în cazul atragerii fondurilor externe;</w:t>
            </w:r>
          </w:p>
          <w:p w:rsidR="00000000" w:rsidDel="00000000" w:rsidP="00000000" w:rsidRDefault="00000000" w:rsidRPr="00000000" w14:paraId="00000E4A">
            <w:pPr>
              <w:keepNext w:val="0"/>
              <w:keepLines w:val="0"/>
              <w:pageBreakBefore w:val="0"/>
              <w:widowControl w:val="0"/>
              <w:numPr>
                <w:ilvl w:val="0"/>
                <w:numId w:val="144"/>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0"/>
                <w:szCs w:val="20"/>
                <w:u w:val="none"/>
                <w:shd w:fill="auto" w:val="clear"/>
                <w:vertAlign w:val="baseline"/>
                <w:rtl w:val="0"/>
              </w:rPr>
              <w:t xml:space="preserve">Riscuri tehnologice (nerespectarea termenelor de către antreprenori, lipsa forței de muncă calificată);</w:t>
            </w:r>
          </w:p>
          <w:p w:rsidR="00000000" w:rsidDel="00000000" w:rsidP="00000000" w:rsidRDefault="00000000" w:rsidRPr="00000000" w14:paraId="00000E4B">
            <w:pPr>
              <w:keepNext w:val="0"/>
              <w:keepLines w:val="0"/>
              <w:pageBreakBefore w:val="0"/>
              <w:widowControl w:val="0"/>
              <w:numPr>
                <w:ilvl w:val="0"/>
                <w:numId w:val="144"/>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0"/>
                <w:szCs w:val="20"/>
                <w:u w:val="none"/>
                <w:shd w:fill="auto" w:val="clear"/>
                <w:vertAlign w:val="baseline"/>
                <w:rtl w:val="0"/>
              </w:rPr>
              <w:t xml:space="preserve">Condiții meteorologice nefavorabile pentru executarea lucrărilor exterioare;</w:t>
            </w:r>
          </w:p>
          <w:p w:rsidR="00000000" w:rsidDel="00000000" w:rsidP="00000000" w:rsidRDefault="00000000" w:rsidRPr="00000000" w14:paraId="00000E4C">
            <w:pPr>
              <w:keepNext w:val="0"/>
              <w:keepLines w:val="0"/>
              <w:pageBreakBefore w:val="0"/>
              <w:widowControl w:val="0"/>
              <w:numPr>
                <w:ilvl w:val="0"/>
                <w:numId w:val="144"/>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0"/>
                <w:szCs w:val="20"/>
                <w:u w:val="none"/>
                <w:shd w:fill="auto" w:val="clear"/>
                <w:vertAlign w:val="baseline"/>
                <w:rtl w:val="0"/>
              </w:rPr>
              <w:t xml:space="preserve">Risc demografic (diminuarea necesității serviciilor grădiniței din cauza scăderii natalității în oraș).</w:t>
            </w:r>
          </w:p>
        </w:tc>
      </w:tr>
      <w:tr>
        <w:trPr>
          <w:cantSplit w:val="0"/>
          <w:trHeight w:val="636" w:hRule="atLeast"/>
          <w:tblHeader w:val="0"/>
        </w:trPr>
        <w:tc>
          <w:tcPr>
            <w:shd w:fill="b7dde8" w:val="clear"/>
          </w:tcPr>
          <w:p w:rsidR="00000000" w:rsidDel="00000000" w:rsidP="00000000" w:rsidRDefault="00000000" w:rsidRPr="00000000" w14:paraId="00000E4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Perioada estimată de implementare:</w:t>
            </w:r>
          </w:p>
        </w:tc>
        <w:tc>
          <w:tcPr/>
          <w:p w:rsidR="00000000" w:rsidDel="00000000" w:rsidP="00000000" w:rsidRDefault="00000000" w:rsidRPr="00000000" w14:paraId="00000E4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114" w:firstLine="0"/>
              <w:jc w:val="both"/>
              <w:rPr>
                <w:rFonts w:ascii="Arial" w:cs="Arial" w:eastAsia="Arial" w:hAnsi="Arial"/>
                <w:b w:val="0"/>
                <w:bCs w:val="0"/>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0"/>
                <w:szCs w:val="20"/>
                <w:u w:val="none"/>
                <w:shd w:fill="auto" w:val="clear"/>
                <w:vertAlign w:val="baseline"/>
                <w:rtl w:val="0"/>
              </w:rPr>
              <w:t xml:space="preserve">2026–2029</w:t>
            </w:r>
          </w:p>
        </w:tc>
      </w:tr>
      <w:tr>
        <w:trPr>
          <w:cantSplit w:val="0"/>
          <w:trHeight w:val="216" w:hRule="atLeast"/>
          <w:tblHeader w:val="0"/>
        </w:trPr>
        <w:tc>
          <w:tcPr>
            <w:shd w:fill="b7dde8" w:val="clear"/>
          </w:tcPr>
          <w:p w:rsidR="00000000" w:rsidDel="00000000" w:rsidP="00000000" w:rsidRDefault="00000000" w:rsidRPr="00000000" w14:paraId="00000E4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Buget estimativ:</w:t>
            </w:r>
          </w:p>
        </w:tc>
        <w:tc>
          <w:tcPr/>
          <w:p w:rsidR="00000000" w:rsidDel="00000000" w:rsidP="00000000" w:rsidRDefault="00000000" w:rsidRPr="00000000" w14:paraId="00000E5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114" w:firstLine="0"/>
              <w:jc w:val="both"/>
              <w:rPr>
                <w:rFonts w:ascii="Arial" w:cs="Arial" w:eastAsia="Arial" w:hAnsi="Arial"/>
                <w:b w:val="0"/>
                <w:bCs w:val="0"/>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0"/>
                <w:szCs w:val="20"/>
                <w:u w:val="none"/>
                <w:shd w:fill="auto" w:val="clear"/>
                <w:vertAlign w:val="baseline"/>
                <w:rtl w:val="0"/>
              </w:rPr>
              <w:t xml:space="preserve">1 200,0 mii lei</w:t>
            </w:r>
          </w:p>
        </w:tc>
      </w:tr>
      <w:tr>
        <w:trPr>
          <w:cantSplit w:val="0"/>
          <w:trHeight w:val="636" w:hRule="atLeast"/>
          <w:tblHeader w:val="0"/>
        </w:trPr>
        <w:tc>
          <w:tcPr>
            <w:tcBorders>
              <w:bottom w:color="000000" w:space="0" w:sz="4" w:val="single"/>
            </w:tcBorders>
            <w:shd w:fill="b7dde8" w:val="clear"/>
          </w:tcPr>
          <w:p w:rsidR="00000000" w:rsidDel="00000000" w:rsidP="00000000" w:rsidRDefault="00000000" w:rsidRPr="00000000" w14:paraId="00000E5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Surse potențiale de finanțare:</w:t>
            </w:r>
          </w:p>
        </w:tc>
        <w:tc>
          <w:tcPr>
            <w:tcBorders>
              <w:bottom w:color="000000" w:space="0" w:sz="4" w:val="single"/>
            </w:tcBorders>
          </w:tcPr>
          <w:p w:rsidR="00000000" w:rsidDel="00000000" w:rsidP="00000000" w:rsidRDefault="00000000" w:rsidRPr="00000000" w14:paraId="00000E5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14" w:firstLine="0"/>
              <w:jc w:val="both"/>
              <w:rPr>
                <w:rFonts w:ascii="Arial" w:cs="Arial" w:eastAsia="Arial" w:hAnsi="Arial"/>
                <w:b w:val="0"/>
                <w:bCs w:val="0"/>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0"/>
                <w:szCs w:val="20"/>
                <w:u w:val="none"/>
                <w:shd w:fill="auto" w:val="clear"/>
                <w:vertAlign w:val="baseline"/>
                <w:rtl w:val="0"/>
              </w:rPr>
              <w:t xml:space="preserve">Bugetul local, surse extrabugetare (donatori, programe și fonduri, sponsori).</w:t>
            </w:r>
          </w:p>
        </w:tc>
      </w:tr>
    </w:tbl>
    <w:p w:rsidR="00000000" w:rsidDel="00000000" w:rsidP="00000000" w:rsidRDefault="00000000" w:rsidRPr="00000000" w14:paraId="00000E5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114" w:firstLine="0"/>
        <w:jc w:val="both"/>
        <w:rPr>
          <w:rFonts w:ascii="Arial" w:cs="Arial" w:eastAsia="Arial" w:hAnsi="Arial"/>
          <w:b w:val="0"/>
          <w:bCs w:val="0"/>
          <w:i w:val="0"/>
          <w:iCs w:val="0"/>
          <w:smallCaps w:val="0"/>
          <w:strike w:val="0"/>
          <w:color w:val="000000"/>
          <w:sz w:val="20"/>
          <w:szCs w:val="20"/>
          <w:u w:val="none"/>
          <w:shd w:fill="auto" w:val="clear"/>
          <w:vertAlign w:val="baseline"/>
        </w:rPr>
      </w:pPr>
      <w:r w:rsidDel="00000000" w:rsidR="00000000" w:rsidRPr="00000000">
        <w:rPr>
          <w:rtl w:val="0"/>
        </w:rPr>
      </w:r>
    </w:p>
    <w:tbl>
      <w:tblPr>
        <w:tblStyle w:val="Table45"/>
        <w:tblW w:w="10060.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972"/>
        <w:gridCol w:w="7088"/>
        <w:tblGridChange w:id="0">
          <w:tblGrid>
            <w:gridCol w:w="2972"/>
            <w:gridCol w:w="7088"/>
          </w:tblGrid>
        </w:tblGridChange>
      </w:tblGrid>
      <w:tr>
        <w:trPr>
          <w:cantSplit w:val="0"/>
          <w:trHeight w:val="240" w:hRule="atLeast"/>
          <w:tblHeader w:val="0"/>
        </w:trPr>
        <w:tc>
          <w:tcPr>
            <w:shd w:fill="b7dde8" w:val="clear"/>
          </w:tcPr>
          <w:p w:rsidR="00000000" w:rsidDel="00000000" w:rsidP="00000000" w:rsidRDefault="00000000" w:rsidRPr="00000000" w14:paraId="00000E5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Numărul proiectului:</w:t>
            </w:r>
          </w:p>
        </w:tc>
        <w:tc>
          <w:tcPr>
            <w:shd w:fill="f2dcdb" w:val="clear"/>
          </w:tcPr>
          <w:p w:rsidR="00000000" w:rsidDel="00000000" w:rsidP="00000000" w:rsidRDefault="00000000" w:rsidRPr="00000000" w14:paraId="00000E5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114" w:firstLine="0"/>
              <w:jc w:val="both"/>
              <w:rPr>
                <w:rFonts w:ascii="Arial" w:cs="Arial" w:eastAsia="Arial" w:hAnsi="Arial"/>
                <w:b w:val="1"/>
                <w:bCs w:val="1"/>
                <w:i w:val="1"/>
                <w:iCs w:val="1"/>
                <w:smallCaps w:val="0"/>
                <w:strike w:val="0"/>
                <w:color w:val="000000"/>
                <w:sz w:val="22"/>
                <w:szCs w:val="22"/>
                <w:u w:val="none"/>
                <w:shd w:fill="auto" w:val="clear"/>
                <w:vertAlign w:val="baseline"/>
              </w:rPr>
            </w:pPr>
            <w:r w:rsidDel="00000000" w:rsidR="00000000" w:rsidRPr="00000000">
              <w:rPr>
                <w:rFonts w:ascii="Arial" w:cs="Arial" w:eastAsia="Arial" w:hAnsi="Arial"/>
                <w:b w:val="1"/>
                <w:bCs w:val="1"/>
                <w:i w:val="1"/>
                <w:iCs w:val="1"/>
                <w:smallCaps w:val="0"/>
                <w:strike w:val="0"/>
                <w:color w:val="000000"/>
                <w:sz w:val="22"/>
                <w:szCs w:val="22"/>
                <w:u w:val="none"/>
                <w:shd w:fill="auto" w:val="clear"/>
                <w:vertAlign w:val="baseline"/>
                <w:rtl w:val="0"/>
              </w:rPr>
              <w:t xml:space="preserve">Proiectul 22</w:t>
            </w:r>
          </w:p>
        </w:tc>
      </w:tr>
      <w:tr>
        <w:trPr>
          <w:cantSplit w:val="0"/>
          <w:trHeight w:val="276" w:hRule="atLeast"/>
          <w:tblHeader w:val="0"/>
        </w:trPr>
        <w:tc>
          <w:tcPr>
            <w:shd w:fill="b7dde8" w:val="clear"/>
          </w:tcPr>
          <w:p w:rsidR="00000000" w:rsidDel="00000000" w:rsidP="00000000" w:rsidRDefault="00000000" w:rsidRPr="00000000" w14:paraId="00000E5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Denumirea proiectului:</w:t>
            </w:r>
          </w:p>
        </w:tc>
        <w:tc>
          <w:tcPr>
            <w:shd w:fill="f2dcdb" w:val="clear"/>
          </w:tcPr>
          <w:p w:rsidR="00000000" w:rsidDel="00000000" w:rsidP="00000000" w:rsidRDefault="00000000" w:rsidRPr="00000000" w14:paraId="00000E5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Construcția și amenajarea unei platforme de siguranță rutieră</w:t>
            </w:r>
          </w:p>
        </w:tc>
      </w:tr>
      <w:tr>
        <w:trPr>
          <w:cantSplit w:val="0"/>
          <w:trHeight w:val="276" w:hRule="atLeast"/>
          <w:tblHeader w:val="0"/>
        </w:trPr>
        <w:tc>
          <w:tcPr>
            <w:shd w:fill="b7dde8" w:val="clear"/>
          </w:tcPr>
          <w:p w:rsidR="00000000" w:rsidDel="00000000" w:rsidP="00000000" w:rsidRDefault="00000000" w:rsidRPr="00000000" w14:paraId="00000E5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Direcția strategică:</w:t>
            </w:r>
          </w:p>
        </w:tc>
        <w:tc>
          <w:tcPr/>
          <w:p w:rsidR="00000000" w:rsidDel="00000000" w:rsidP="00000000" w:rsidRDefault="00000000" w:rsidRPr="00000000" w14:paraId="00000E5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Obiectiv strategic 3.</w:t>
            </w: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 Modernizarea infrastructurii locale și extinderea accesului tuturor categoriilor de populație la servicii publice moderne, calitative și echitabile.</w:t>
            </w:r>
          </w:p>
        </w:tc>
      </w:tr>
      <w:tr>
        <w:trPr>
          <w:cantSplit w:val="0"/>
          <w:trHeight w:val="324" w:hRule="atLeast"/>
          <w:tblHeader w:val="0"/>
        </w:trPr>
        <w:tc>
          <w:tcPr>
            <w:shd w:fill="b7dde8" w:val="clear"/>
          </w:tcPr>
          <w:p w:rsidR="00000000" w:rsidDel="00000000" w:rsidP="00000000" w:rsidRDefault="00000000" w:rsidRPr="00000000" w14:paraId="00000E5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Obiectiv specific:</w:t>
            </w:r>
          </w:p>
        </w:tc>
        <w:tc>
          <w:tcPr/>
          <w:p w:rsidR="00000000" w:rsidDel="00000000" w:rsidP="00000000" w:rsidRDefault="00000000" w:rsidRPr="00000000" w14:paraId="00000E5B">
            <w:pPr>
              <w:rPr>
                <w:rFonts w:ascii="Arial" w:cs="Arial" w:eastAsia="Arial" w:hAnsi="Arial"/>
              </w:rPr>
            </w:pPr>
            <w:r w:rsidDel="00000000" w:rsidR="00000000" w:rsidRPr="00000000">
              <w:rPr>
                <w:rFonts w:ascii="Arial" w:cs="Arial" w:eastAsia="Arial" w:hAnsi="Arial"/>
                <w:b w:val="1"/>
                <w:bCs w:val="1"/>
                <w:rtl w:val="0"/>
              </w:rPr>
              <w:t xml:space="preserve">Obiectiv specific 3.3.</w:t>
            </w:r>
            <w:r w:rsidDel="00000000" w:rsidR="00000000" w:rsidRPr="00000000">
              <w:rPr>
                <w:rFonts w:ascii="Arial" w:cs="Arial" w:eastAsia="Arial" w:hAnsi="Arial"/>
                <w:rtl w:val="0"/>
              </w:rPr>
              <w:t xml:space="preserve"> Consolidarea capacității instituțiilor publice din oraș care prestează servicii în domeniile educației, sănătății, culturii, sportului și tineretului.</w:t>
            </w:r>
          </w:p>
        </w:tc>
      </w:tr>
      <w:tr>
        <w:trPr>
          <w:cantSplit w:val="0"/>
          <w:trHeight w:val="240" w:hRule="atLeast"/>
          <w:tblHeader w:val="0"/>
        </w:trPr>
        <w:tc>
          <w:tcPr>
            <w:shd w:fill="b7dde8" w:val="clear"/>
          </w:tcPr>
          <w:p w:rsidR="00000000" w:rsidDel="00000000" w:rsidP="00000000" w:rsidRDefault="00000000" w:rsidRPr="00000000" w14:paraId="00000E5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Măsura</w:t>
            </w:r>
          </w:p>
        </w:tc>
        <w:tc>
          <w:tcPr/>
          <w:p w:rsidR="00000000" w:rsidDel="00000000" w:rsidP="00000000" w:rsidRDefault="00000000" w:rsidRPr="00000000" w14:paraId="00000E5D">
            <w:pPr>
              <w:rPr>
                <w:rFonts w:ascii="Arial" w:cs="Arial" w:eastAsia="Arial" w:hAnsi="Arial"/>
              </w:rPr>
            </w:pPr>
            <w:r w:rsidDel="00000000" w:rsidR="00000000" w:rsidRPr="00000000">
              <w:rPr>
                <w:rFonts w:ascii="Arial" w:cs="Arial" w:eastAsia="Arial" w:hAnsi="Arial"/>
                <w:b w:val="1"/>
                <w:bCs w:val="1"/>
                <w:rtl w:val="0"/>
              </w:rPr>
              <w:t xml:space="preserve">3.3.4.</w:t>
            </w:r>
            <w:r w:rsidDel="00000000" w:rsidR="00000000" w:rsidRPr="00000000">
              <w:rPr>
                <w:rFonts w:ascii="Arial" w:cs="Arial" w:eastAsia="Arial" w:hAnsi="Arial"/>
                <w:rtl w:val="0"/>
              </w:rPr>
              <w:t xml:space="preserve"> Construcția și amenajarea unei platforme de siguranță rutieră în scopuri educaționale în cadrul unei instituții de învățământ din oraș</w:t>
            </w:r>
          </w:p>
        </w:tc>
      </w:tr>
      <w:tr>
        <w:trPr>
          <w:cantSplit w:val="0"/>
          <w:trHeight w:val="312" w:hRule="atLeast"/>
          <w:tblHeader w:val="0"/>
        </w:trPr>
        <w:tc>
          <w:tcPr>
            <w:shd w:fill="b7dde8" w:val="clear"/>
          </w:tcPr>
          <w:p w:rsidR="00000000" w:rsidDel="00000000" w:rsidP="00000000" w:rsidRDefault="00000000" w:rsidRPr="00000000" w14:paraId="00000E5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Scopul proiectului:</w:t>
            </w:r>
          </w:p>
        </w:tc>
        <w:tc>
          <w:tcPr/>
          <w:p w:rsidR="00000000" w:rsidDel="00000000" w:rsidP="00000000" w:rsidRDefault="00000000" w:rsidRPr="00000000" w14:paraId="00000E5F">
            <w:pPr>
              <w:rPr>
                <w:rFonts w:ascii="Arial" w:cs="Arial" w:eastAsia="Arial" w:hAnsi="Arial"/>
              </w:rPr>
            </w:pPr>
            <w:r w:rsidDel="00000000" w:rsidR="00000000" w:rsidRPr="00000000">
              <w:rPr>
                <w:rFonts w:ascii="Arial" w:cs="Arial" w:eastAsia="Arial" w:hAnsi="Arial"/>
                <w:rtl w:val="0"/>
              </w:rPr>
              <w:t xml:space="preserve">Crearea unui mediu educațional interactiv pentru instruirea practică a copiilor în domeniul regulilor de circulație rutieră.</w:t>
            </w:r>
          </w:p>
        </w:tc>
      </w:tr>
      <w:tr>
        <w:trPr>
          <w:cantSplit w:val="0"/>
          <w:trHeight w:val="444" w:hRule="atLeast"/>
          <w:tblHeader w:val="0"/>
        </w:trPr>
        <w:tc>
          <w:tcPr>
            <w:shd w:fill="b7dde8" w:val="clear"/>
          </w:tcPr>
          <w:p w:rsidR="00000000" w:rsidDel="00000000" w:rsidP="00000000" w:rsidRDefault="00000000" w:rsidRPr="00000000" w14:paraId="00000E6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Locația:</w:t>
            </w:r>
          </w:p>
        </w:tc>
        <w:tc>
          <w:tcPr/>
          <w:p w:rsidR="00000000" w:rsidDel="00000000" w:rsidP="00000000" w:rsidRDefault="00000000" w:rsidRPr="00000000" w14:paraId="00000E6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or. Basarabeasca</w:t>
            </w:r>
          </w:p>
        </w:tc>
      </w:tr>
      <w:tr>
        <w:trPr>
          <w:cantSplit w:val="0"/>
          <w:trHeight w:val="516" w:hRule="atLeast"/>
          <w:tblHeader w:val="0"/>
        </w:trPr>
        <w:tc>
          <w:tcPr>
            <w:shd w:fill="b7dde8" w:val="clear"/>
          </w:tcPr>
          <w:p w:rsidR="00000000" w:rsidDel="00000000" w:rsidP="00000000" w:rsidRDefault="00000000" w:rsidRPr="00000000" w14:paraId="00000E6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Descriere succintă a</w:t>
            </w:r>
            <w:r w:rsidDel="00000000" w:rsidR="00000000" w:rsidRPr="00000000">
              <w:rPr>
                <w:rFonts w:ascii="Times New Roman" w:cs="Times New Roman" w:eastAsia="Times New Roman" w:hAnsi="Times New Roman"/>
                <w:b w:val="1"/>
                <w:bCs w:val="1"/>
                <w:i w:val="0"/>
                <w:iCs w:val="0"/>
                <w:smallCaps w:val="0"/>
                <w:strike w:val="0"/>
                <w:color w:val="000000"/>
                <w:sz w:val="20"/>
                <w:szCs w:val="20"/>
                <w:u w:val="none"/>
                <w:shd w:fill="auto" w:val="clear"/>
                <w:vertAlign w:val="baseline"/>
                <w:rtl w:val="0"/>
              </w:rPr>
              <w:t xml:space="preserve"> </w:t>
            </w: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problemei pe care proiectul urmărește să o soluționeze:</w:t>
            </w:r>
          </w:p>
        </w:tc>
        <w:tc>
          <w:tcPr/>
          <w:p w:rsidR="00000000" w:rsidDel="00000000" w:rsidP="00000000" w:rsidRDefault="00000000" w:rsidRPr="00000000" w14:paraId="00000E6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În prezent, în or. Basarabeasca nu există o platformă amenajată cu elemente care să simuleze drumuri, trotuare, treceri pietonale, marcaje rutiere și indicatoare. Proiectul de construcție a unei platforme de siguranță rutieră într-o instituție de învățământ are drept scop reducerea nivelului ridicat de traumatism infantil, prin asigurarea instruirii practice a copiilor și adolescenților în domeniul regulilor de circulație rutieră, într-o formă interactivă și adaptată vârstei.</w:t>
            </w:r>
          </w:p>
        </w:tc>
      </w:tr>
      <w:tr>
        <w:trPr>
          <w:cantSplit w:val="0"/>
          <w:trHeight w:val="418" w:hRule="atLeast"/>
          <w:tblHeader w:val="0"/>
        </w:trPr>
        <w:tc>
          <w:tcPr>
            <w:shd w:fill="b7dde8" w:val="clear"/>
          </w:tcPr>
          <w:p w:rsidR="00000000" w:rsidDel="00000000" w:rsidP="00000000" w:rsidRDefault="00000000" w:rsidRPr="00000000" w14:paraId="00000E6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Grup-țintă:</w:t>
            </w:r>
          </w:p>
        </w:tc>
        <w:tc>
          <w:tcPr/>
          <w:p w:rsidR="00000000" w:rsidDel="00000000" w:rsidP="00000000" w:rsidRDefault="00000000" w:rsidRPr="00000000" w14:paraId="00000E65">
            <w:pPr>
              <w:keepNext w:val="0"/>
              <w:keepLines w:val="0"/>
              <w:pageBreakBefore w:val="0"/>
              <w:widowControl w:val="0"/>
              <w:numPr>
                <w:ilvl w:val="0"/>
                <w:numId w:val="8"/>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Elevii liceelor, gimnaziului și grădinițelor din or. Basarabeasca.</w:t>
            </w:r>
          </w:p>
        </w:tc>
      </w:tr>
      <w:tr>
        <w:trPr>
          <w:cantSplit w:val="0"/>
          <w:trHeight w:val="366" w:hRule="atLeast"/>
          <w:tblHeader w:val="0"/>
        </w:trPr>
        <w:tc>
          <w:tcPr>
            <w:shd w:fill="b7dde8" w:val="clear"/>
          </w:tcPr>
          <w:p w:rsidR="00000000" w:rsidDel="00000000" w:rsidP="00000000" w:rsidRDefault="00000000" w:rsidRPr="00000000" w14:paraId="00000E6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Activități principale:</w:t>
            </w:r>
          </w:p>
        </w:tc>
        <w:tc>
          <w:tcPr/>
          <w:p w:rsidR="00000000" w:rsidDel="00000000" w:rsidP="00000000" w:rsidRDefault="00000000" w:rsidRPr="00000000" w14:paraId="00000E67">
            <w:pPr>
              <w:keepNext w:val="0"/>
              <w:keepLines w:val="0"/>
              <w:pageBreakBefore w:val="0"/>
              <w:widowControl w:val="0"/>
              <w:numPr>
                <w:ilvl w:val="0"/>
                <w:numId w:val="7"/>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Selectarea teritoriului unei instituții de învățământ pentru implementarea proiectului;</w:t>
            </w:r>
          </w:p>
          <w:p w:rsidR="00000000" w:rsidDel="00000000" w:rsidP="00000000" w:rsidRDefault="00000000" w:rsidRPr="00000000" w14:paraId="00000E68">
            <w:pPr>
              <w:keepNext w:val="0"/>
              <w:keepLines w:val="0"/>
              <w:pageBreakBefore w:val="0"/>
              <w:widowControl w:val="0"/>
              <w:numPr>
                <w:ilvl w:val="0"/>
                <w:numId w:val="7"/>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Elaborarea documentației de proiect și deviz (DPD), coordonarea proiectului și obținerea autorizațiilor;</w:t>
            </w:r>
          </w:p>
          <w:p w:rsidR="00000000" w:rsidDel="00000000" w:rsidP="00000000" w:rsidRDefault="00000000" w:rsidRPr="00000000" w14:paraId="00000E69">
            <w:pPr>
              <w:keepNext w:val="0"/>
              <w:keepLines w:val="0"/>
              <w:pageBreakBefore w:val="0"/>
              <w:widowControl w:val="0"/>
              <w:numPr>
                <w:ilvl w:val="0"/>
                <w:numId w:val="7"/>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Organizarea licitației pentru selectarea antreprenorului și asigurarea supravegherii tehnice;</w:t>
            </w:r>
          </w:p>
          <w:p w:rsidR="00000000" w:rsidDel="00000000" w:rsidP="00000000" w:rsidRDefault="00000000" w:rsidRPr="00000000" w14:paraId="00000E6A">
            <w:pPr>
              <w:keepNext w:val="0"/>
              <w:keepLines w:val="0"/>
              <w:pageBreakBefore w:val="0"/>
              <w:widowControl w:val="0"/>
              <w:numPr>
                <w:ilvl w:val="0"/>
                <w:numId w:val="7"/>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Executarea lucrărilor de construcție-montaj;</w:t>
            </w:r>
          </w:p>
          <w:p w:rsidR="00000000" w:rsidDel="00000000" w:rsidP="00000000" w:rsidRDefault="00000000" w:rsidRPr="00000000" w14:paraId="00000E6B">
            <w:pPr>
              <w:keepNext w:val="0"/>
              <w:keepLines w:val="0"/>
              <w:pageBreakBefore w:val="0"/>
              <w:widowControl w:val="0"/>
              <w:numPr>
                <w:ilvl w:val="0"/>
                <w:numId w:val="7"/>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Recepția lucrărilor și darea în exploatare.</w:t>
            </w:r>
          </w:p>
        </w:tc>
      </w:tr>
      <w:tr>
        <w:trPr>
          <w:cantSplit w:val="0"/>
          <w:trHeight w:val="418" w:hRule="atLeast"/>
          <w:tblHeader w:val="0"/>
        </w:trPr>
        <w:tc>
          <w:tcPr>
            <w:shd w:fill="b7dde8" w:val="clear"/>
          </w:tcPr>
          <w:p w:rsidR="00000000" w:rsidDel="00000000" w:rsidP="00000000" w:rsidRDefault="00000000" w:rsidRPr="00000000" w14:paraId="00000E6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E6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Rezultate așteptate:</w:t>
            </w:r>
          </w:p>
          <w:p w:rsidR="00000000" w:rsidDel="00000000" w:rsidP="00000000" w:rsidRDefault="00000000" w:rsidRPr="00000000" w14:paraId="00000E6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E6F">
            <w:pPr>
              <w:keepNext w:val="0"/>
              <w:keepLines w:val="0"/>
              <w:pageBreakBefore w:val="0"/>
              <w:widowControl w:val="0"/>
              <w:numPr>
                <w:ilvl w:val="0"/>
                <w:numId w:val="6"/>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Crearea unei platforme pentru instruirea copiilor privind regulile de circulație, marcajele și indicatoarele rutiere, într-o formă practică și interactivă;</w:t>
            </w:r>
          </w:p>
          <w:p w:rsidR="00000000" w:rsidDel="00000000" w:rsidP="00000000" w:rsidRDefault="00000000" w:rsidRPr="00000000" w14:paraId="00000E70">
            <w:pPr>
              <w:keepNext w:val="0"/>
              <w:keepLines w:val="0"/>
              <w:pageBreakBefore w:val="0"/>
              <w:widowControl w:val="0"/>
              <w:numPr>
                <w:ilvl w:val="0"/>
                <w:numId w:val="6"/>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Reducerea traumatismului infantil prin formarea unor deprinderi durabile de comportament sigur în trafic.</w:t>
            </w:r>
          </w:p>
        </w:tc>
      </w:tr>
      <w:tr>
        <w:trPr>
          <w:cantSplit w:val="0"/>
          <w:trHeight w:val="337" w:hRule="atLeast"/>
          <w:tblHeader w:val="0"/>
        </w:trPr>
        <w:tc>
          <w:tcPr>
            <w:shd w:fill="b7dde8" w:val="clear"/>
          </w:tcPr>
          <w:p w:rsidR="00000000" w:rsidDel="00000000" w:rsidP="00000000" w:rsidRDefault="00000000" w:rsidRPr="00000000" w14:paraId="00000E7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Responsabili și parteneri:</w:t>
            </w:r>
          </w:p>
        </w:tc>
        <w:tc>
          <w:tcPr/>
          <w:p w:rsidR="00000000" w:rsidDel="00000000" w:rsidP="00000000" w:rsidRDefault="00000000" w:rsidRPr="00000000" w14:paraId="00000E7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Primăria or. Basarabeasca, administrația instituției de învățământ</w:t>
            </w:r>
          </w:p>
        </w:tc>
      </w:tr>
      <w:tr>
        <w:trPr>
          <w:cantSplit w:val="0"/>
          <w:trHeight w:val="264" w:hRule="atLeast"/>
          <w:tblHeader w:val="0"/>
        </w:trPr>
        <w:tc>
          <w:tcPr>
            <w:shd w:fill="b7dde8" w:val="clear"/>
          </w:tcPr>
          <w:p w:rsidR="00000000" w:rsidDel="00000000" w:rsidP="00000000" w:rsidRDefault="00000000" w:rsidRPr="00000000" w14:paraId="00000E7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Factori de risc:</w:t>
            </w:r>
          </w:p>
        </w:tc>
        <w:tc>
          <w:tcPr/>
          <w:p w:rsidR="00000000" w:rsidDel="00000000" w:rsidP="00000000" w:rsidRDefault="00000000" w:rsidRPr="00000000" w14:paraId="00000E74">
            <w:pPr>
              <w:keepNext w:val="0"/>
              <w:keepLines w:val="0"/>
              <w:pageBreakBefore w:val="0"/>
              <w:widowControl w:val="0"/>
              <w:numPr>
                <w:ilvl w:val="0"/>
                <w:numId w:val="5"/>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Întârzieri în construcție din cauza condițiilor meteorologice nefavorabile, întârzieri în livrarea materialelor de construcție sau lipsa forței de muncă calificată;</w:t>
            </w:r>
          </w:p>
          <w:p w:rsidR="00000000" w:rsidDel="00000000" w:rsidP="00000000" w:rsidRDefault="00000000" w:rsidRPr="00000000" w14:paraId="00000E75">
            <w:pPr>
              <w:keepNext w:val="0"/>
              <w:keepLines w:val="0"/>
              <w:pageBreakBefore w:val="0"/>
              <w:widowControl w:val="0"/>
              <w:numPr>
                <w:ilvl w:val="0"/>
                <w:numId w:val="5"/>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Majorarea costului proiectului din cauza lucrărilor suplimentare neprevăzute;</w:t>
            </w:r>
          </w:p>
          <w:p w:rsidR="00000000" w:rsidDel="00000000" w:rsidP="00000000" w:rsidRDefault="00000000" w:rsidRPr="00000000" w14:paraId="00000E76">
            <w:pPr>
              <w:keepNext w:val="0"/>
              <w:keepLines w:val="0"/>
              <w:pageBreakBefore w:val="0"/>
              <w:widowControl w:val="0"/>
              <w:numPr>
                <w:ilvl w:val="0"/>
                <w:numId w:val="5"/>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Riscuri tehnice legate de utilizarea materialelor necalitative, aplicarea incorectă a marcajelor sau utilizarea unui strat de acoperire nedurabil;</w:t>
            </w:r>
          </w:p>
          <w:p w:rsidR="00000000" w:rsidDel="00000000" w:rsidP="00000000" w:rsidRDefault="00000000" w:rsidRPr="00000000" w14:paraId="00000E77">
            <w:pPr>
              <w:keepNext w:val="0"/>
              <w:keepLines w:val="0"/>
              <w:pageBreakBefore w:val="0"/>
              <w:widowControl w:val="0"/>
              <w:numPr>
                <w:ilvl w:val="0"/>
                <w:numId w:val="5"/>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Nerespectarea standardelor aprobate, ceea ce poate duce la neconformitatea platformei cu cerințele regulilor de circulație sau ale standardelor educaționale, limitând utilizarea acesteia;</w:t>
            </w:r>
          </w:p>
          <w:p w:rsidR="00000000" w:rsidDel="00000000" w:rsidP="00000000" w:rsidRDefault="00000000" w:rsidRPr="00000000" w14:paraId="00000E78">
            <w:pPr>
              <w:keepNext w:val="0"/>
              <w:keepLines w:val="0"/>
              <w:pageBreakBefore w:val="0"/>
              <w:widowControl w:val="0"/>
              <w:numPr>
                <w:ilvl w:val="0"/>
                <w:numId w:val="5"/>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Vandalism și deteriorări;</w:t>
            </w:r>
          </w:p>
          <w:p w:rsidR="00000000" w:rsidDel="00000000" w:rsidP="00000000" w:rsidRDefault="00000000" w:rsidRPr="00000000" w14:paraId="00000E79">
            <w:pPr>
              <w:keepNext w:val="0"/>
              <w:keepLines w:val="0"/>
              <w:pageBreakBefore w:val="0"/>
              <w:widowControl w:val="0"/>
              <w:numPr>
                <w:ilvl w:val="0"/>
                <w:numId w:val="5"/>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Lipsa resurselor financiare pentru întreținerea marcajelor și echipamentelor în perioada de exploatare;</w:t>
            </w:r>
          </w:p>
          <w:p w:rsidR="00000000" w:rsidDel="00000000" w:rsidP="00000000" w:rsidRDefault="00000000" w:rsidRPr="00000000" w14:paraId="00000E7A">
            <w:pPr>
              <w:keepNext w:val="0"/>
              <w:keepLines w:val="0"/>
              <w:pageBreakBefore w:val="0"/>
              <w:widowControl w:val="0"/>
              <w:numPr>
                <w:ilvl w:val="0"/>
                <w:numId w:val="5"/>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Riscuri de securitate (accidentări);</w:t>
            </w:r>
          </w:p>
          <w:p w:rsidR="00000000" w:rsidDel="00000000" w:rsidP="00000000" w:rsidRDefault="00000000" w:rsidRPr="00000000" w14:paraId="00000E7B">
            <w:pPr>
              <w:keepNext w:val="0"/>
              <w:keepLines w:val="0"/>
              <w:pageBreakBefore w:val="0"/>
              <w:widowControl w:val="0"/>
              <w:numPr>
                <w:ilvl w:val="0"/>
                <w:numId w:val="5"/>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Eficiență redusă a metodelor și tehnicilor de instruire aplicate.</w:t>
            </w:r>
          </w:p>
        </w:tc>
      </w:tr>
      <w:tr>
        <w:trPr>
          <w:cantSplit w:val="0"/>
          <w:trHeight w:val="517" w:hRule="atLeast"/>
          <w:tblHeader w:val="0"/>
        </w:trPr>
        <w:tc>
          <w:tcPr>
            <w:shd w:fill="b7dde8" w:val="clear"/>
          </w:tcPr>
          <w:p w:rsidR="00000000" w:rsidDel="00000000" w:rsidP="00000000" w:rsidRDefault="00000000" w:rsidRPr="00000000" w14:paraId="00000E7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Perioada estimată de implementare:</w:t>
            </w:r>
          </w:p>
        </w:tc>
        <w:tc>
          <w:tcPr/>
          <w:p w:rsidR="00000000" w:rsidDel="00000000" w:rsidP="00000000" w:rsidRDefault="00000000" w:rsidRPr="00000000" w14:paraId="00000E7D">
            <w:pPr>
              <w:rPr>
                <w:rFonts w:ascii="Arial" w:cs="Arial" w:eastAsia="Arial" w:hAnsi="Arial"/>
              </w:rPr>
            </w:pPr>
            <w:r w:rsidDel="00000000" w:rsidR="00000000" w:rsidRPr="00000000">
              <w:rPr>
                <w:rFonts w:ascii="Arial" w:cs="Arial" w:eastAsia="Arial" w:hAnsi="Arial"/>
                <w:rtl w:val="0"/>
              </w:rPr>
              <w:t xml:space="preserve">2026–2030</w:t>
            </w:r>
          </w:p>
        </w:tc>
      </w:tr>
      <w:tr>
        <w:trPr>
          <w:cantSplit w:val="0"/>
          <w:trHeight w:val="216" w:hRule="atLeast"/>
          <w:tblHeader w:val="0"/>
        </w:trPr>
        <w:tc>
          <w:tcPr>
            <w:shd w:fill="b7dde8" w:val="clear"/>
          </w:tcPr>
          <w:p w:rsidR="00000000" w:rsidDel="00000000" w:rsidP="00000000" w:rsidRDefault="00000000" w:rsidRPr="00000000" w14:paraId="00000E7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Buget estimativ:</w:t>
            </w:r>
          </w:p>
        </w:tc>
        <w:tc>
          <w:tcPr/>
          <w:p w:rsidR="00000000" w:rsidDel="00000000" w:rsidP="00000000" w:rsidRDefault="00000000" w:rsidRPr="00000000" w14:paraId="00000E7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800,0 mii lei</w:t>
            </w:r>
          </w:p>
        </w:tc>
      </w:tr>
      <w:tr>
        <w:trPr>
          <w:cantSplit w:val="0"/>
          <w:trHeight w:val="636" w:hRule="atLeast"/>
          <w:tblHeader w:val="0"/>
        </w:trPr>
        <w:tc>
          <w:tcPr>
            <w:tcBorders>
              <w:bottom w:color="000000" w:space="0" w:sz="4" w:val="single"/>
            </w:tcBorders>
            <w:shd w:fill="b7dde8" w:val="clear"/>
          </w:tcPr>
          <w:p w:rsidR="00000000" w:rsidDel="00000000" w:rsidP="00000000" w:rsidRDefault="00000000" w:rsidRPr="00000000" w14:paraId="00000E8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Surse potențiale de finanțare:</w:t>
            </w:r>
          </w:p>
        </w:tc>
        <w:tc>
          <w:tcPr>
            <w:tcBorders>
              <w:bottom w:color="000000" w:space="0" w:sz="4" w:val="single"/>
            </w:tcBorders>
          </w:tcPr>
          <w:p w:rsidR="00000000" w:rsidDel="00000000" w:rsidP="00000000" w:rsidRDefault="00000000" w:rsidRPr="00000000" w14:paraId="00000E8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Bugetul local, bugetul raional, surse extrabugetare (donatori, programe și fonduri, sponsori).</w:t>
            </w:r>
          </w:p>
        </w:tc>
      </w:tr>
    </w:tbl>
    <w:p w:rsidR="00000000" w:rsidDel="00000000" w:rsidP="00000000" w:rsidRDefault="00000000" w:rsidRPr="00000000" w14:paraId="00000E8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tbl>
      <w:tblPr>
        <w:tblStyle w:val="Table46"/>
        <w:tblW w:w="10060.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972"/>
        <w:gridCol w:w="7088"/>
        <w:tblGridChange w:id="0">
          <w:tblGrid>
            <w:gridCol w:w="2972"/>
            <w:gridCol w:w="7088"/>
          </w:tblGrid>
        </w:tblGridChange>
      </w:tblGrid>
      <w:tr>
        <w:trPr>
          <w:cantSplit w:val="0"/>
          <w:trHeight w:val="240" w:hRule="atLeast"/>
          <w:tblHeader w:val="0"/>
        </w:trPr>
        <w:tc>
          <w:tcPr>
            <w:shd w:fill="b7dde8" w:val="clear"/>
          </w:tcPr>
          <w:p w:rsidR="00000000" w:rsidDel="00000000" w:rsidP="00000000" w:rsidRDefault="00000000" w:rsidRPr="00000000" w14:paraId="00000E8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Numărul proiectului:</w:t>
            </w:r>
          </w:p>
        </w:tc>
        <w:tc>
          <w:tcPr>
            <w:shd w:fill="f2dcdb" w:val="clear"/>
          </w:tcPr>
          <w:p w:rsidR="00000000" w:rsidDel="00000000" w:rsidP="00000000" w:rsidRDefault="00000000" w:rsidRPr="00000000" w14:paraId="00000E8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114" w:firstLine="0"/>
              <w:jc w:val="both"/>
              <w:rPr>
                <w:rFonts w:ascii="Arial" w:cs="Arial" w:eastAsia="Arial" w:hAnsi="Arial"/>
                <w:b w:val="1"/>
                <w:bCs w:val="1"/>
                <w:i w:val="1"/>
                <w:iCs w:val="1"/>
                <w:smallCaps w:val="0"/>
                <w:strike w:val="0"/>
                <w:color w:val="000000"/>
                <w:sz w:val="22"/>
                <w:szCs w:val="22"/>
                <w:u w:val="none"/>
                <w:shd w:fill="auto" w:val="clear"/>
                <w:vertAlign w:val="baseline"/>
              </w:rPr>
            </w:pPr>
            <w:r w:rsidDel="00000000" w:rsidR="00000000" w:rsidRPr="00000000">
              <w:rPr>
                <w:rFonts w:ascii="Arial" w:cs="Arial" w:eastAsia="Arial" w:hAnsi="Arial"/>
                <w:b w:val="1"/>
                <w:bCs w:val="1"/>
                <w:i w:val="1"/>
                <w:iCs w:val="1"/>
                <w:smallCaps w:val="0"/>
                <w:strike w:val="0"/>
                <w:color w:val="000000"/>
                <w:sz w:val="22"/>
                <w:szCs w:val="22"/>
                <w:u w:val="none"/>
                <w:shd w:fill="auto" w:val="clear"/>
                <w:vertAlign w:val="baseline"/>
                <w:rtl w:val="0"/>
              </w:rPr>
              <w:t xml:space="preserve">Proiectul 23</w:t>
            </w:r>
          </w:p>
        </w:tc>
      </w:tr>
      <w:tr>
        <w:trPr>
          <w:cantSplit w:val="0"/>
          <w:trHeight w:val="276" w:hRule="atLeast"/>
          <w:tblHeader w:val="0"/>
        </w:trPr>
        <w:tc>
          <w:tcPr>
            <w:shd w:fill="b7dde8" w:val="clear"/>
          </w:tcPr>
          <w:p w:rsidR="00000000" w:rsidDel="00000000" w:rsidP="00000000" w:rsidRDefault="00000000" w:rsidRPr="00000000" w14:paraId="00000E8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Denumirea proiectului:</w:t>
            </w:r>
          </w:p>
        </w:tc>
        <w:tc>
          <w:tcPr>
            <w:shd w:fill="f2dcdb" w:val="clear"/>
          </w:tcPr>
          <w:p w:rsidR="00000000" w:rsidDel="00000000" w:rsidP="00000000" w:rsidRDefault="00000000" w:rsidRPr="00000000" w14:paraId="00000E8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Reconstrucția Stadionului „Locomotiv”</w:t>
            </w:r>
          </w:p>
        </w:tc>
      </w:tr>
      <w:tr>
        <w:trPr>
          <w:cantSplit w:val="0"/>
          <w:trHeight w:val="276" w:hRule="atLeast"/>
          <w:tblHeader w:val="0"/>
        </w:trPr>
        <w:tc>
          <w:tcPr>
            <w:shd w:fill="b7dde8" w:val="clear"/>
          </w:tcPr>
          <w:p w:rsidR="00000000" w:rsidDel="00000000" w:rsidP="00000000" w:rsidRDefault="00000000" w:rsidRPr="00000000" w14:paraId="00000E8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Direcția strategică:</w:t>
            </w:r>
          </w:p>
        </w:tc>
        <w:tc>
          <w:tcPr/>
          <w:p w:rsidR="00000000" w:rsidDel="00000000" w:rsidP="00000000" w:rsidRDefault="00000000" w:rsidRPr="00000000" w14:paraId="00000E8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Obiectiv strategic 3.</w:t>
            </w: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 Modernizarea infrastructurii locale și extinderea accesului tuturor categoriilor de populație la servicii publice moderne, calitative și echitabile.</w:t>
            </w:r>
          </w:p>
        </w:tc>
      </w:tr>
      <w:tr>
        <w:trPr>
          <w:cantSplit w:val="0"/>
          <w:trHeight w:val="324" w:hRule="atLeast"/>
          <w:tblHeader w:val="0"/>
        </w:trPr>
        <w:tc>
          <w:tcPr>
            <w:shd w:fill="b7dde8" w:val="clear"/>
          </w:tcPr>
          <w:p w:rsidR="00000000" w:rsidDel="00000000" w:rsidP="00000000" w:rsidRDefault="00000000" w:rsidRPr="00000000" w14:paraId="00000E8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Obiectiv specific:</w:t>
            </w:r>
          </w:p>
        </w:tc>
        <w:tc>
          <w:tcPr/>
          <w:p w:rsidR="00000000" w:rsidDel="00000000" w:rsidP="00000000" w:rsidRDefault="00000000" w:rsidRPr="00000000" w14:paraId="00000E8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Obiectiv specific 3.3.</w:t>
            </w: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 Consolidarea capacității instituțiilor publice din oraș care prestează servicii în domeniile educației, sănătății, culturii, sportului și tineretului.</w:t>
            </w:r>
          </w:p>
        </w:tc>
      </w:tr>
      <w:tr>
        <w:trPr>
          <w:cantSplit w:val="0"/>
          <w:trHeight w:val="240" w:hRule="atLeast"/>
          <w:tblHeader w:val="0"/>
        </w:trPr>
        <w:tc>
          <w:tcPr>
            <w:shd w:fill="b7dde8" w:val="clear"/>
          </w:tcPr>
          <w:p w:rsidR="00000000" w:rsidDel="00000000" w:rsidP="00000000" w:rsidRDefault="00000000" w:rsidRPr="00000000" w14:paraId="00000E8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Măsura</w:t>
            </w:r>
          </w:p>
        </w:tc>
        <w:tc>
          <w:tcPr/>
          <w:p w:rsidR="00000000" w:rsidDel="00000000" w:rsidP="00000000" w:rsidRDefault="00000000" w:rsidRPr="00000000" w14:paraId="00000E8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3.3.5. Reconstrucția Stadionului „Locomotiv”</w:t>
            </w:r>
          </w:p>
        </w:tc>
      </w:tr>
      <w:tr>
        <w:trPr>
          <w:cantSplit w:val="0"/>
          <w:trHeight w:val="312" w:hRule="atLeast"/>
          <w:tblHeader w:val="0"/>
        </w:trPr>
        <w:tc>
          <w:tcPr>
            <w:shd w:fill="b7dde8" w:val="clear"/>
          </w:tcPr>
          <w:p w:rsidR="00000000" w:rsidDel="00000000" w:rsidP="00000000" w:rsidRDefault="00000000" w:rsidRPr="00000000" w14:paraId="00000E8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Scopul proiectului:</w:t>
            </w:r>
          </w:p>
        </w:tc>
        <w:tc>
          <w:tcPr/>
          <w:p w:rsidR="00000000" w:rsidDel="00000000" w:rsidP="00000000" w:rsidRDefault="00000000" w:rsidRPr="00000000" w14:paraId="00000E8E">
            <w:pPr>
              <w:rPr>
                <w:rFonts w:ascii="Arial" w:cs="Arial" w:eastAsia="Arial" w:hAnsi="Arial"/>
              </w:rPr>
            </w:pPr>
            <w:r w:rsidDel="00000000" w:rsidR="00000000" w:rsidRPr="00000000">
              <w:rPr>
                <w:rFonts w:ascii="Arial" w:cs="Arial" w:eastAsia="Arial" w:hAnsi="Arial"/>
                <w:rtl w:val="0"/>
              </w:rPr>
              <w:t xml:space="preserve">Realizarea lucrărilor de reconstrucție a Stadionului „Locomotiv” pentru crearea condițiilor necesare practicării sportului și activităților de educație fizică de către locuitorii orașului.</w:t>
            </w:r>
          </w:p>
        </w:tc>
      </w:tr>
      <w:tr>
        <w:trPr>
          <w:cantSplit w:val="0"/>
          <w:trHeight w:val="444" w:hRule="atLeast"/>
          <w:tblHeader w:val="0"/>
        </w:trPr>
        <w:tc>
          <w:tcPr>
            <w:shd w:fill="b7dde8" w:val="clear"/>
          </w:tcPr>
          <w:p w:rsidR="00000000" w:rsidDel="00000000" w:rsidP="00000000" w:rsidRDefault="00000000" w:rsidRPr="00000000" w14:paraId="00000E8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Locația:</w:t>
            </w:r>
          </w:p>
        </w:tc>
        <w:tc>
          <w:tcPr/>
          <w:p w:rsidR="00000000" w:rsidDel="00000000" w:rsidP="00000000" w:rsidRDefault="00000000" w:rsidRPr="00000000" w14:paraId="00000E9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or. Basarabeasca</w:t>
            </w:r>
          </w:p>
        </w:tc>
      </w:tr>
      <w:tr>
        <w:trPr>
          <w:cantSplit w:val="0"/>
          <w:trHeight w:val="516" w:hRule="atLeast"/>
          <w:tblHeader w:val="0"/>
        </w:trPr>
        <w:tc>
          <w:tcPr>
            <w:shd w:fill="b7dde8" w:val="clear"/>
          </w:tcPr>
          <w:p w:rsidR="00000000" w:rsidDel="00000000" w:rsidP="00000000" w:rsidRDefault="00000000" w:rsidRPr="00000000" w14:paraId="00000E9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Descriere succintă a</w:t>
            </w:r>
            <w:r w:rsidDel="00000000" w:rsidR="00000000" w:rsidRPr="00000000">
              <w:rPr>
                <w:rFonts w:ascii="Times New Roman" w:cs="Times New Roman" w:eastAsia="Times New Roman" w:hAnsi="Times New Roman"/>
                <w:b w:val="1"/>
                <w:bCs w:val="1"/>
                <w:i w:val="0"/>
                <w:iCs w:val="0"/>
                <w:smallCaps w:val="0"/>
                <w:strike w:val="0"/>
                <w:color w:val="000000"/>
                <w:sz w:val="20"/>
                <w:szCs w:val="20"/>
                <w:u w:val="none"/>
                <w:shd w:fill="auto" w:val="clear"/>
                <w:vertAlign w:val="baseline"/>
                <w:rtl w:val="0"/>
              </w:rPr>
              <w:t xml:space="preserve"> </w:t>
            </w: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problemei pe care proiectul urmărește să o soluționeze:</w:t>
            </w:r>
          </w:p>
        </w:tc>
        <w:tc>
          <w:tcPr/>
          <w:p w:rsidR="00000000" w:rsidDel="00000000" w:rsidP="00000000" w:rsidRDefault="00000000" w:rsidRPr="00000000" w14:paraId="00000E9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În or. Basarabeasca, în mod tradițional, un număr mare de locuitori de diferite vârste au practicat educația fizică și sportul. Cu ceva timp în urmă, orașul avea echipa de fotbal „Locomotiv”, care era mândria comunității și evolua în divizia superioară. Stadionul local „Locomotiv” a fost baza sportivă de antrenament a echipei.</w:t>
            </w:r>
          </w:p>
          <w:p w:rsidR="00000000" w:rsidDel="00000000" w:rsidP="00000000" w:rsidRDefault="00000000" w:rsidRPr="00000000" w14:paraId="00000E9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Pe parcursul unei perioade îndelungate, stadionul nu a beneficiat de reparații capitale și nu a fost reabilitat gazonul natural. În prezent, stadionul necesită reconstrucție și reparație capitală pentru a reînvia tradiția fotbalistică a orașului.</w:t>
            </w:r>
          </w:p>
          <w:p w:rsidR="00000000" w:rsidDel="00000000" w:rsidP="00000000" w:rsidRDefault="00000000" w:rsidRPr="00000000" w14:paraId="00000E9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În cadrul procesului de reconstrucție este necesară: construirea tribunelor pentru spectatori, instalarea sistemului de iluminat și a unui tabel de marcaj digital, renovarea vestiarelor și a dușurilor, refacerea gazonului natural (instalarea porților, însămânțarea ierbii, aplicarea marcajului). De asemenea, este necesară amenajarea teritoriului adiacent stadionului. Stadionul trebuie să redevină o arenă pentru desfășurarea competițiilor și a evenimentelor sportive de diferite tipuri.</w:t>
            </w:r>
          </w:p>
        </w:tc>
      </w:tr>
      <w:tr>
        <w:trPr>
          <w:cantSplit w:val="0"/>
          <w:trHeight w:val="852" w:hRule="atLeast"/>
          <w:tblHeader w:val="0"/>
        </w:trPr>
        <w:tc>
          <w:tcPr>
            <w:shd w:fill="b7dde8" w:val="clear"/>
          </w:tcPr>
          <w:p w:rsidR="00000000" w:rsidDel="00000000" w:rsidP="00000000" w:rsidRDefault="00000000" w:rsidRPr="00000000" w14:paraId="00000E9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Grup-țintă:</w:t>
            </w:r>
          </w:p>
        </w:tc>
        <w:tc>
          <w:tcPr/>
          <w:p w:rsidR="00000000" w:rsidDel="00000000" w:rsidP="00000000" w:rsidRDefault="00000000" w:rsidRPr="00000000" w14:paraId="00000E96">
            <w:pPr>
              <w:keepNext w:val="0"/>
              <w:keepLines w:val="0"/>
              <w:pageBreakBefore w:val="0"/>
              <w:widowControl w:val="0"/>
              <w:numPr>
                <w:ilvl w:val="0"/>
                <w:numId w:val="13"/>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Locuitorii orașului (tineri, copii, persoane în vârstă);</w:t>
            </w:r>
          </w:p>
          <w:p w:rsidR="00000000" w:rsidDel="00000000" w:rsidP="00000000" w:rsidRDefault="00000000" w:rsidRPr="00000000" w14:paraId="00000E97">
            <w:pPr>
              <w:keepNext w:val="0"/>
              <w:keepLines w:val="0"/>
              <w:pageBreakBefore w:val="0"/>
              <w:widowControl w:val="0"/>
              <w:numPr>
                <w:ilvl w:val="0"/>
                <w:numId w:val="13"/>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Instituțiile publice;</w:t>
            </w:r>
          </w:p>
          <w:p w:rsidR="00000000" w:rsidDel="00000000" w:rsidP="00000000" w:rsidRDefault="00000000" w:rsidRPr="00000000" w14:paraId="00000E98">
            <w:pPr>
              <w:keepNext w:val="0"/>
              <w:keepLines w:val="0"/>
              <w:pageBreakBefore w:val="0"/>
              <w:widowControl w:val="0"/>
              <w:numPr>
                <w:ilvl w:val="0"/>
                <w:numId w:val="13"/>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Cluburile sportive.</w:t>
            </w:r>
          </w:p>
        </w:tc>
      </w:tr>
      <w:tr>
        <w:trPr>
          <w:cantSplit w:val="0"/>
          <w:trHeight w:val="366" w:hRule="atLeast"/>
          <w:tblHeader w:val="0"/>
        </w:trPr>
        <w:tc>
          <w:tcPr>
            <w:shd w:fill="b7dde8" w:val="clear"/>
          </w:tcPr>
          <w:p w:rsidR="00000000" w:rsidDel="00000000" w:rsidP="00000000" w:rsidRDefault="00000000" w:rsidRPr="00000000" w14:paraId="00000E9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Activități principale:</w:t>
            </w:r>
          </w:p>
        </w:tc>
        <w:tc>
          <w:tcPr/>
          <w:p w:rsidR="00000000" w:rsidDel="00000000" w:rsidP="00000000" w:rsidRDefault="00000000" w:rsidRPr="00000000" w14:paraId="00000E9A">
            <w:pPr>
              <w:keepNext w:val="0"/>
              <w:keepLines w:val="0"/>
              <w:pageBreakBefore w:val="0"/>
              <w:widowControl w:val="0"/>
              <w:numPr>
                <w:ilvl w:val="0"/>
                <w:numId w:val="11"/>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Evaluarea stării stadionului și a teritoriului adiacent;</w:t>
            </w:r>
          </w:p>
          <w:p w:rsidR="00000000" w:rsidDel="00000000" w:rsidP="00000000" w:rsidRDefault="00000000" w:rsidRPr="00000000" w14:paraId="00000E9B">
            <w:pPr>
              <w:keepNext w:val="0"/>
              <w:keepLines w:val="0"/>
              <w:pageBreakBefore w:val="0"/>
              <w:widowControl w:val="0"/>
              <w:numPr>
                <w:ilvl w:val="0"/>
                <w:numId w:val="11"/>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Elaborarea documentației de proiect și deviz (DPD), coordonarea proiectului și obținerea autorizațiilor;</w:t>
            </w:r>
          </w:p>
          <w:p w:rsidR="00000000" w:rsidDel="00000000" w:rsidP="00000000" w:rsidRDefault="00000000" w:rsidRPr="00000000" w14:paraId="00000E9C">
            <w:pPr>
              <w:keepNext w:val="0"/>
              <w:keepLines w:val="0"/>
              <w:pageBreakBefore w:val="0"/>
              <w:widowControl w:val="0"/>
              <w:numPr>
                <w:ilvl w:val="0"/>
                <w:numId w:val="11"/>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Organizarea licitației pentru selectarea antreprenorului și asigurarea supravegherii tehnice;</w:t>
            </w:r>
          </w:p>
          <w:p w:rsidR="00000000" w:rsidDel="00000000" w:rsidP="00000000" w:rsidRDefault="00000000" w:rsidRPr="00000000" w14:paraId="00000E9D">
            <w:pPr>
              <w:keepNext w:val="0"/>
              <w:keepLines w:val="0"/>
              <w:pageBreakBefore w:val="0"/>
              <w:widowControl w:val="0"/>
              <w:numPr>
                <w:ilvl w:val="0"/>
                <w:numId w:val="11"/>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Executarea lucrărilor de construcție-montaj;</w:t>
            </w:r>
          </w:p>
          <w:p w:rsidR="00000000" w:rsidDel="00000000" w:rsidP="00000000" w:rsidRDefault="00000000" w:rsidRPr="00000000" w14:paraId="00000E9E">
            <w:pPr>
              <w:keepNext w:val="0"/>
              <w:keepLines w:val="0"/>
              <w:pageBreakBefore w:val="0"/>
              <w:widowControl w:val="0"/>
              <w:numPr>
                <w:ilvl w:val="0"/>
                <w:numId w:val="11"/>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Recepția lucrărilor și darea în exploatare.</w:t>
            </w:r>
          </w:p>
        </w:tc>
      </w:tr>
      <w:tr>
        <w:trPr>
          <w:cantSplit w:val="0"/>
          <w:trHeight w:val="780" w:hRule="atLeast"/>
          <w:tblHeader w:val="0"/>
        </w:trPr>
        <w:tc>
          <w:tcPr>
            <w:shd w:fill="b7dde8" w:val="clear"/>
          </w:tcPr>
          <w:p w:rsidR="00000000" w:rsidDel="00000000" w:rsidP="00000000" w:rsidRDefault="00000000" w:rsidRPr="00000000" w14:paraId="00000E9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EA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Rezultate așteptate:</w:t>
            </w:r>
          </w:p>
          <w:p w:rsidR="00000000" w:rsidDel="00000000" w:rsidP="00000000" w:rsidRDefault="00000000" w:rsidRPr="00000000" w14:paraId="00000EA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EA2">
            <w:pPr>
              <w:keepNext w:val="0"/>
              <w:keepLines w:val="0"/>
              <w:pageBreakBefore w:val="0"/>
              <w:widowControl w:val="0"/>
              <w:numPr>
                <w:ilvl w:val="0"/>
                <w:numId w:val="10"/>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Crearea unor condiții confortabile pentru practicarea educației fizice și a activităților sportive de către locuitorii orașului;</w:t>
            </w:r>
          </w:p>
          <w:p w:rsidR="00000000" w:rsidDel="00000000" w:rsidP="00000000" w:rsidRDefault="00000000" w:rsidRPr="00000000" w14:paraId="00000EA3">
            <w:pPr>
              <w:keepNext w:val="0"/>
              <w:keepLines w:val="0"/>
              <w:pageBreakBefore w:val="0"/>
              <w:widowControl w:val="0"/>
              <w:numPr>
                <w:ilvl w:val="0"/>
                <w:numId w:val="10"/>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Asigurarea condițiilor necesare pentru organizarea competițiilor și evenimentelor sportive;</w:t>
            </w:r>
          </w:p>
          <w:p w:rsidR="00000000" w:rsidDel="00000000" w:rsidP="00000000" w:rsidRDefault="00000000" w:rsidRPr="00000000" w14:paraId="00000EA4">
            <w:pPr>
              <w:keepNext w:val="0"/>
              <w:keepLines w:val="0"/>
              <w:pageBreakBefore w:val="0"/>
              <w:widowControl w:val="0"/>
              <w:numPr>
                <w:ilvl w:val="0"/>
                <w:numId w:val="10"/>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Implicarea unui număr mai mare de tineri în activități și secții sportive.</w:t>
            </w:r>
          </w:p>
        </w:tc>
      </w:tr>
      <w:tr>
        <w:trPr>
          <w:cantSplit w:val="0"/>
          <w:trHeight w:val="624" w:hRule="atLeast"/>
          <w:tblHeader w:val="0"/>
        </w:trPr>
        <w:tc>
          <w:tcPr>
            <w:shd w:fill="b7dde8" w:val="clear"/>
          </w:tcPr>
          <w:p w:rsidR="00000000" w:rsidDel="00000000" w:rsidP="00000000" w:rsidRDefault="00000000" w:rsidRPr="00000000" w14:paraId="00000EA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Responsabili și parteneri:</w:t>
            </w:r>
          </w:p>
        </w:tc>
        <w:tc>
          <w:tcPr/>
          <w:p w:rsidR="00000000" w:rsidDel="00000000" w:rsidP="00000000" w:rsidRDefault="00000000" w:rsidRPr="00000000" w14:paraId="00000EA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Primăria or. Basarabeasca, Școala Sportivă pentru Copii și Juniori</w:t>
            </w:r>
          </w:p>
        </w:tc>
      </w:tr>
      <w:tr>
        <w:trPr>
          <w:cantSplit w:val="0"/>
          <w:trHeight w:val="264" w:hRule="atLeast"/>
          <w:tblHeader w:val="0"/>
        </w:trPr>
        <w:tc>
          <w:tcPr>
            <w:shd w:fill="b7dde8" w:val="clear"/>
          </w:tcPr>
          <w:p w:rsidR="00000000" w:rsidDel="00000000" w:rsidP="00000000" w:rsidRDefault="00000000" w:rsidRPr="00000000" w14:paraId="00000EA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Factori de risc:</w:t>
            </w:r>
          </w:p>
        </w:tc>
        <w:tc>
          <w:tcPr/>
          <w:p w:rsidR="00000000" w:rsidDel="00000000" w:rsidP="00000000" w:rsidRDefault="00000000" w:rsidRPr="00000000" w14:paraId="00000EA8">
            <w:pPr>
              <w:keepNext w:val="0"/>
              <w:keepLines w:val="0"/>
              <w:pageBreakBefore w:val="0"/>
              <w:widowControl w:val="0"/>
              <w:numPr>
                <w:ilvl w:val="0"/>
                <w:numId w:val="9"/>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Riscuri tehnologice (nerespectarea termenelor de către antreprenori, lipsa forței de muncă calificată);</w:t>
            </w:r>
          </w:p>
          <w:p w:rsidR="00000000" w:rsidDel="00000000" w:rsidP="00000000" w:rsidRDefault="00000000" w:rsidRPr="00000000" w14:paraId="00000EA9">
            <w:pPr>
              <w:keepNext w:val="0"/>
              <w:keepLines w:val="0"/>
              <w:pageBreakBefore w:val="0"/>
              <w:widowControl w:val="0"/>
              <w:numPr>
                <w:ilvl w:val="0"/>
                <w:numId w:val="9"/>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Condiții meteorologice nefavorabile;</w:t>
            </w:r>
          </w:p>
          <w:p w:rsidR="00000000" w:rsidDel="00000000" w:rsidP="00000000" w:rsidRDefault="00000000" w:rsidRPr="00000000" w14:paraId="00000EAA">
            <w:pPr>
              <w:keepNext w:val="0"/>
              <w:keepLines w:val="0"/>
              <w:pageBreakBefore w:val="0"/>
              <w:widowControl w:val="0"/>
              <w:numPr>
                <w:ilvl w:val="0"/>
                <w:numId w:val="9"/>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Riscuri financiare (majorarea costului materialelor, utilizarea necorespunzătoare a fondurilor).</w:t>
            </w:r>
          </w:p>
        </w:tc>
      </w:tr>
      <w:tr>
        <w:trPr>
          <w:cantSplit w:val="0"/>
          <w:trHeight w:val="636" w:hRule="atLeast"/>
          <w:tblHeader w:val="0"/>
        </w:trPr>
        <w:tc>
          <w:tcPr>
            <w:shd w:fill="b7dde8" w:val="clear"/>
          </w:tcPr>
          <w:p w:rsidR="00000000" w:rsidDel="00000000" w:rsidP="00000000" w:rsidRDefault="00000000" w:rsidRPr="00000000" w14:paraId="00000EA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Perioada estimată de implementare:</w:t>
            </w:r>
          </w:p>
        </w:tc>
        <w:tc>
          <w:tcPr/>
          <w:p w:rsidR="00000000" w:rsidDel="00000000" w:rsidP="00000000" w:rsidRDefault="00000000" w:rsidRPr="00000000" w14:paraId="00000EA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2026–2030</w:t>
            </w:r>
          </w:p>
        </w:tc>
      </w:tr>
      <w:tr>
        <w:trPr>
          <w:cantSplit w:val="0"/>
          <w:trHeight w:val="216" w:hRule="atLeast"/>
          <w:tblHeader w:val="0"/>
        </w:trPr>
        <w:tc>
          <w:tcPr>
            <w:shd w:fill="b7dde8" w:val="clear"/>
          </w:tcPr>
          <w:p w:rsidR="00000000" w:rsidDel="00000000" w:rsidP="00000000" w:rsidRDefault="00000000" w:rsidRPr="00000000" w14:paraId="00000EA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Buget estimativ:</w:t>
            </w:r>
          </w:p>
        </w:tc>
        <w:tc>
          <w:tcPr/>
          <w:p w:rsidR="00000000" w:rsidDel="00000000" w:rsidP="00000000" w:rsidRDefault="00000000" w:rsidRPr="00000000" w14:paraId="00000EA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10 000,0 mii lei</w:t>
            </w:r>
          </w:p>
        </w:tc>
      </w:tr>
      <w:tr>
        <w:trPr>
          <w:cantSplit w:val="0"/>
          <w:trHeight w:val="636" w:hRule="atLeast"/>
          <w:tblHeader w:val="0"/>
        </w:trPr>
        <w:tc>
          <w:tcPr>
            <w:tcBorders>
              <w:bottom w:color="000000" w:space="0" w:sz="4" w:val="single"/>
            </w:tcBorders>
            <w:shd w:fill="b7dde8" w:val="clear"/>
          </w:tcPr>
          <w:p w:rsidR="00000000" w:rsidDel="00000000" w:rsidP="00000000" w:rsidRDefault="00000000" w:rsidRPr="00000000" w14:paraId="00000EA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Surse potențiale de finanțare:</w:t>
            </w:r>
          </w:p>
        </w:tc>
        <w:tc>
          <w:tcPr>
            <w:tcBorders>
              <w:bottom w:color="000000" w:space="0" w:sz="4" w:val="single"/>
            </w:tcBorders>
          </w:tcPr>
          <w:p w:rsidR="00000000" w:rsidDel="00000000" w:rsidP="00000000" w:rsidRDefault="00000000" w:rsidRPr="00000000" w14:paraId="00000EB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Bugetul local, bugetul raional, surse extrabugetare (donatori, programe și fonduri, sponsori).</w:t>
            </w:r>
          </w:p>
        </w:tc>
      </w:tr>
    </w:tbl>
    <w:p w:rsidR="00000000" w:rsidDel="00000000" w:rsidP="00000000" w:rsidRDefault="00000000" w:rsidRPr="00000000" w14:paraId="00000EB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tbl>
      <w:tblPr>
        <w:tblStyle w:val="Table47"/>
        <w:tblW w:w="10060.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972"/>
        <w:gridCol w:w="7088"/>
        <w:tblGridChange w:id="0">
          <w:tblGrid>
            <w:gridCol w:w="2972"/>
            <w:gridCol w:w="7088"/>
          </w:tblGrid>
        </w:tblGridChange>
      </w:tblGrid>
      <w:tr>
        <w:trPr>
          <w:cantSplit w:val="0"/>
          <w:trHeight w:val="240" w:hRule="atLeast"/>
          <w:tblHeader w:val="0"/>
        </w:trPr>
        <w:tc>
          <w:tcPr>
            <w:shd w:fill="b7dde8" w:val="clear"/>
          </w:tcPr>
          <w:p w:rsidR="00000000" w:rsidDel="00000000" w:rsidP="00000000" w:rsidRDefault="00000000" w:rsidRPr="00000000" w14:paraId="00000EB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Numărul proiectului:</w:t>
            </w:r>
          </w:p>
        </w:tc>
        <w:tc>
          <w:tcPr>
            <w:shd w:fill="f2dcdb" w:val="clear"/>
          </w:tcPr>
          <w:p w:rsidR="00000000" w:rsidDel="00000000" w:rsidP="00000000" w:rsidRDefault="00000000" w:rsidRPr="00000000" w14:paraId="00000EB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114" w:firstLine="0"/>
              <w:jc w:val="both"/>
              <w:rPr>
                <w:rFonts w:ascii="Arial" w:cs="Arial" w:eastAsia="Arial" w:hAnsi="Arial"/>
                <w:b w:val="1"/>
                <w:bCs w:val="1"/>
                <w:i w:val="1"/>
                <w:iCs w:val="1"/>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Proiectul 24</w:t>
            </w:r>
            <w:r w:rsidDel="00000000" w:rsidR="00000000" w:rsidRPr="00000000">
              <w:rPr>
                <w:rtl w:val="0"/>
              </w:rPr>
            </w:r>
          </w:p>
        </w:tc>
      </w:tr>
      <w:tr>
        <w:trPr>
          <w:cantSplit w:val="0"/>
          <w:trHeight w:val="276" w:hRule="atLeast"/>
          <w:tblHeader w:val="0"/>
        </w:trPr>
        <w:tc>
          <w:tcPr>
            <w:shd w:fill="b7dde8" w:val="clear"/>
          </w:tcPr>
          <w:p w:rsidR="00000000" w:rsidDel="00000000" w:rsidP="00000000" w:rsidRDefault="00000000" w:rsidRPr="00000000" w14:paraId="00000EB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Denumirea proiectului:</w:t>
            </w:r>
          </w:p>
        </w:tc>
        <w:tc>
          <w:tcPr>
            <w:shd w:fill="f2dcdb" w:val="clear"/>
          </w:tcPr>
          <w:p w:rsidR="00000000" w:rsidDel="00000000" w:rsidP="00000000" w:rsidRDefault="00000000" w:rsidRPr="00000000" w14:paraId="00000EB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Modernizarea sistemului de colectare a deșeurilor solide menajere în or. Basarabeasca</w:t>
            </w:r>
          </w:p>
        </w:tc>
      </w:tr>
      <w:tr>
        <w:trPr>
          <w:cantSplit w:val="0"/>
          <w:trHeight w:val="276" w:hRule="atLeast"/>
          <w:tblHeader w:val="0"/>
        </w:trPr>
        <w:tc>
          <w:tcPr>
            <w:shd w:fill="b7dde8" w:val="clear"/>
          </w:tcPr>
          <w:p w:rsidR="00000000" w:rsidDel="00000000" w:rsidP="00000000" w:rsidRDefault="00000000" w:rsidRPr="00000000" w14:paraId="00000EB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Direcția strategică:</w:t>
            </w:r>
          </w:p>
        </w:tc>
        <w:tc>
          <w:tcPr/>
          <w:p w:rsidR="00000000" w:rsidDel="00000000" w:rsidP="00000000" w:rsidRDefault="00000000" w:rsidRPr="00000000" w14:paraId="00000EB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14" w:firstLine="0"/>
              <w:jc w:val="both"/>
              <w:rPr>
                <w:rFonts w:ascii="Arial" w:cs="Arial" w:eastAsia="Arial" w:hAnsi="Arial"/>
                <w:b w:val="0"/>
                <w:bCs w:val="0"/>
                <w:i w:val="0"/>
                <w:iCs w:val="0"/>
                <w:smallCaps w:val="0"/>
                <w:strike w:val="0"/>
                <w:color w:val="000000"/>
                <w:sz w:val="24"/>
                <w:szCs w:val="24"/>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4"/>
                <w:szCs w:val="24"/>
                <w:u w:val="none"/>
                <w:shd w:fill="auto" w:val="clear"/>
                <w:vertAlign w:val="baseline"/>
                <w:rtl w:val="0"/>
              </w:rPr>
              <w:t xml:space="preserve">Obiectiv strategic 4.</w:t>
            </w:r>
            <w:r w:rsidDel="00000000" w:rsidR="00000000" w:rsidRPr="00000000">
              <w:rPr>
                <w:rFonts w:ascii="Arial" w:cs="Arial" w:eastAsia="Arial" w:hAnsi="Arial"/>
                <w:b w:val="0"/>
                <w:bCs w:val="0"/>
                <w:i w:val="0"/>
                <w:iCs w:val="0"/>
                <w:smallCaps w:val="0"/>
                <w:strike w:val="0"/>
                <w:color w:val="000000"/>
                <w:sz w:val="24"/>
                <w:szCs w:val="24"/>
                <w:u w:val="none"/>
                <w:shd w:fill="auto" w:val="clear"/>
                <w:vertAlign w:val="baseline"/>
                <w:rtl w:val="0"/>
              </w:rPr>
              <w:t xml:space="preserve"> Promovarea dezvoltării durabile a orașului prin protecția mediului, utilizarea surselor de energie ecologică și implementarea măsurilor de adaptare la schimbările climatice.</w:t>
            </w:r>
          </w:p>
          <w:p w:rsidR="00000000" w:rsidDel="00000000" w:rsidP="00000000" w:rsidRDefault="00000000" w:rsidRPr="00000000" w14:paraId="00000EB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tc>
      </w:tr>
      <w:tr>
        <w:trPr>
          <w:cantSplit w:val="0"/>
          <w:trHeight w:val="324" w:hRule="atLeast"/>
          <w:tblHeader w:val="0"/>
        </w:trPr>
        <w:tc>
          <w:tcPr>
            <w:shd w:fill="b7dde8" w:val="clear"/>
          </w:tcPr>
          <w:p w:rsidR="00000000" w:rsidDel="00000000" w:rsidP="00000000" w:rsidRDefault="00000000" w:rsidRPr="00000000" w14:paraId="00000EB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Obiectiv specific:</w:t>
            </w:r>
          </w:p>
        </w:tc>
        <w:tc>
          <w:tcPr/>
          <w:p w:rsidR="00000000" w:rsidDel="00000000" w:rsidP="00000000" w:rsidRDefault="00000000" w:rsidRPr="00000000" w14:paraId="00000EB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Obiectiv specific 4.1.</w:t>
            </w: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 Perfecționarea sistemului de management al deșeurilor solide menajere (DSM) și al procesului de valorificare a acestora.</w:t>
            </w:r>
          </w:p>
        </w:tc>
      </w:tr>
      <w:tr>
        <w:trPr>
          <w:cantSplit w:val="0"/>
          <w:trHeight w:val="240" w:hRule="atLeast"/>
          <w:tblHeader w:val="0"/>
        </w:trPr>
        <w:tc>
          <w:tcPr>
            <w:shd w:fill="b7dde8" w:val="clear"/>
          </w:tcPr>
          <w:p w:rsidR="00000000" w:rsidDel="00000000" w:rsidP="00000000" w:rsidRDefault="00000000" w:rsidRPr="00000000" w14:paraId="00000EB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Măsura</w:t>
            </w:r>
          </w:p>
        </w:tc>
        <w:tc>
          <w:tcPr/>
          <w:p w:rsidR="00000000" w:rsidDel="00000000" w:rsidP="00000000" w:rsidRDefault="00000000" w:rsidRPr="00000000" w14:paraId="00000EB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4.1.1.</w:t>
            </w: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 Modernizarea sistemului de colectare a deșeurilor solide menajere în or. Basarabeasca (poligon)</w:t>
            </w:r>
          </w:p>
        </w:tc>
      </w:tr>
      <w:tr>
        <w:trPr>
          <w:cantSplit w:val="0"/>
          <w:trHeight w:val="312" w:hRule="atLeast"/>
          <w:tblHeader w:val="0"/>
        </w:trPr>
        <w:tc>
          <w:tcPr>
            <w:shd w:fill="b7dde8" w:val="clear"/>
          </w:tcPr>
          <w:p w:rsidR="00000000" w:rsidDel="00000000" w:rsidP="00000000" w:rsidRDefault="00000000" w:rsidRPr="00000000" w14:paraId="00000EB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Scopul proiectului:</w:t>
            </w:r>
          </w:p>
        </w:tc>
        <w:tc>
          <w:tcPr/>
          <w:p w:rsidR="00000000" w:rsidDel="00000000" w:rsidP="00000000" w:rsidRDefault="00000000" w:rsidRPr="00000000" w14:paraId="00000EB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Îmbunătățirea gestionării deșeurilor pentru crearea unor condiții sigure de viață pentru populație și ameliorarea situației ecologice în oraș.</w:t>
            </w:r>
          </w:p>
        </w:tc>
      </w:tr>
      <w:tr>
        <w:trPr>
          <w:cantSplit w:val="0"/>
          <w:trHeight w:val="444" w:hRule="atLeast"/>
          <w:tblHeader w:val="0"/>
        </w:trPr>
        <w:tc>
          <w:tcPr>
            <w:shd w:fill="b7dde8" w:val="clear"/>
          </w:tcPr>
          <w:p w:rsidR="00000000" w:rsidDel="00000000" w:rsidP="00000000" w:rsidRDefault="00000000" w:rsidRPr="00000000" w14:paraId="00000EB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Locația:</w:t>
            </w:r>
          </w:p>
        </w:tc>
        <w:tc>
          <w:tcPr/>
          <w:p w:rsidR="00000000" w:rsidDel="00000000" w:rsidP="00000000" w:rsidRDefault="00000000" w:rsidRPr="00000000" w14:paraId="00000EC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or. Basarabeasca</w:t>
            </w:r>
          </w:p>
        </w:tc>
      </w:tr>
      <w:tr>
        <w:trPr>
          <w:cantSplit w:val="0"/>
          <w:trHeight w:val="516" w:hRule="atLeast"/>
          <w:tblHeader w:val="0"/>
        </w:trPr>
        <w:tc>
          <w:tcPr>
            <w:shd w:fill="b7dde8" w:val="clear"/>
          </w:tcPr>
          <w:p w:rsidR="00000000" w:rsidDel="00000000" w:rsidP="00000000" w:rsidRDefault="00000000" w:rsidRPr="00000000" w14:paraId="00000EC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Descriere succintă a</w:t>
            </w:r>
            <w:r w:rsidDel="00000000" w:rsidR="00000000" w:rsidRPr="00000000">
              <w:rPr>
                <w:rFonts w:ascii="Times New Roman" w:cs="Times New Roman" w:eastAsia="Times New Roman" w:hAnsi="Times New Roman"/>
                <w:b w:val="1"/>
                <w:bCs w:val="1"/>
                <w:i w:val="0"/>
                <w:iCs w:val="0"/>
                <w:smallCaps w:val="0"/>
                <w:strike w:val="0"/>
                <w:color w:val="000000"/>
                <w:sz w:val="20"/>
                <w:szCs w:val="20"/>
                <w:u w:val="none"/>
                <w:shd w:fill="auto" w:val="clear"/>
                <w:vertAlign w:val="baseline"/>
                <w:rtl w:val="0"/>
              </w:rPr>
              <w:t xml:space="preserve"> </w:t>
            </w: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problemei pe care proiectul urmărește să o soluționeze:</w:t>
            </w:r>
          </w:p>
        </w:tc>
        <w:tc>
          <w:tcPr/>
          <w:p w:rsidR="00000000" w:rsidDel="00000000" w:rsidP="00000000" w:rsidRDefault="00000000" w:rsidRPr="00000000" w14:paraId="00000EC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În prezent, în or. Basarabeasca, colectarea și transportarea deșeurilor solide menajere (DSM) la poligon, precum și asigurarea funcționării acestuia, sunt realizate de serviciul Primăriei. Poligonul de DSM ocupă o suprafață de 2 ha de teren proprietate publică.</w:t>
            </w:r>
          </w:p>
          <w:p w:rsidR="00000000" w:rsidDel="00000000" w:rsidP="00000000" w:rsidRDefault="00000000" w:rsidRPr="00000000" w14:paraId="00000EC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Procedura actuală de depozitare a deșeurilor nu prevede sortarea și reciclarea acestora, ci doar compactarea lor într-un excavator (cuvetă). Un asemenea proces, bazat exclusiv pe acumularea deșeurilor într-un singur loc, prezintă riscuri majore pentru mediul înconjurător. Depozitarea este ineficientă, deoarece nu există o linie de sortare și valorificare secundară a deșeurilor.</w:t>
            </w:r>
          </w:p>
          <w:p w:rsidR="00000000" w:rsidDel="00000000" w:rsidP="00000000" w:rsidRDefault="00000000" w:rsidRPr="00000000" w14:paraId="00000EC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Există necesitatea organizării procesului de sortare și a comercializării ulterioare a materialelor reciclabile. Totodată, este necesară procurarea de containere pentru locuitorii orașului, pentru a mecaniza complet procesul de colectare a deșeurilor.</w:t>
            </w:r>
          </w:p>
        </w:tc>
      </w:tr>
      <w:tr>
        <w:trPr>
          <w:cantSplit w:val="0"/>
          <w:trHeight w:val="852" w:hRule="atLeast"/>
          <w:tblHeader w:val="0"/>
        </w:trPr>
        <w:tc>
          <w:tcPr>
            <w:shd w:fill="b7dde8" w:val="clear"/>
          </w:tcPr>
          <w:p w:rsidR="00000000" w:rsidDel="00000000" w:rsidP="00000000" w:rsidRDefault="00000000" w:rsidRPr="00000000" w14:paraId="00000EC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Grup-țintă:</w:t>
            </w:r>
          </w:p>
        </w:tc>
        <w:tc>
          <w:tcPr/>
          <w:p w:rsidR="00000000" w:rsidDel="00000000" w:rsidP="00000000" w:rsidRDefault="00000000" w:rsidRPr="00000000" w14:paraId="00000EC6">
            <w:pPr>
              <w:keepNext w:val="0"/>
              <w:keepLines w:val="0"/>
              <w:pageBreakBefore w:val="0"/>
              <w:widowControl w:val="0"/>
              <w:numPr>
                <w:ilvl w:val="0"/>
                <w:numId w:val="17"/>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Locuitorii orașului;</w:t>
            </w:r>
          </w:p>
          <w:p w:rsidR="00000000" w:rsidDel="00000000" w:rsidP="00000000" w:rsidRDefault="00000000" w:rsidRPr="00000000" w14:paraId="00000EC7">
            <w:pPr>
              <w:keepNext w:val="0"/>
              <w:keepLines w:val="0"/>
              <w:pageBreakBefore w:val="0"/>
              <w:widowControl w:val="0"/>
              <w:numPr>
                <w:ilvl w:val="0"/>
                <w:numId w:val="17"/>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Instituțiile publice;</w:t>
            </w:r>
          </w:p>
          <w:p w:rsidR="00000000" w:rsidDel="00000000" w:rsidP="00000000" w:rsidRDefault="00000000" w:rsidRPr="00000000" w14:paraId="00000EC8">
            <w:pPr>
              <w:keepNext w:val="0"/>
              <w:keepLines w:val="0"/>
              <w:pageBreakBefore w:val="0"/>
              <w:widowControl w:val="0"/>
              <w:numPr>
                <w:ilvl w:val="0"/>
                <w:numId w:val="17"/>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Agenții economici.</w:t>
            </w:r>
          </w:p>
        </w:tc>
      </w:tr>
      <w:tr>
        <w:trPr>
          <w:cantSplit w:val="0"/>
          <w:trHeight w:val="366" w:hRule="atLeast"/>
          <w:tblHeader w:val="0"/>
        </w:trPr>
        <w:tc>
          <w:tcPr>
            <w:shd w:fill="b7dde8" w:val="clear"/>
          </w:tcPr>
          <w:p w:rsidR="00000000" w:rsidDel="00000000" w:rsidP="00000000" w:rsidRDefault="00000000" w:rsidRPr="00000000" w14:paraId="00000EC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Activități principale:</w:t>
            </w:r>
          </w:p>
        </w:tc>
        <w:tc>
          <w:tcPr/>
          <w:p w:rsidR="00000000" w:rsidDel="00000000" w:rsidP="00000000" w:rsidRDefault="00000000" w:rsidRPr="00000000" w14:paraId="00000ECA">
            <w:pPr>
              <w:keepNext w:val="0"/>
              <w:keepLines w:val="0"/>
              <w:pageBreakBefore w:val="0"/>
              <w:widowControl w:val="0"/>
              <w:numPr>
                <w:ilvl w:val="0"/>
                <w:numId w:val="16"/>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Procurarea autospecialelor pentru colectarea deșeurilor (autospeciale de tip gunoiere);</w:t>
            </w:r>
          </w:p>
          <w:p w:rsidR="00000000" w:rsidDel="00000000" w:rsidP="00000000" w:rsidRDefault="00000000" w:rsidRPr="00000000" w14:paraId="00000ECB">
            <w:pPr>
              <w:keepNext w:val="0"/>
              <w:keepLines w:val="0"/>
              <w:pageBreakBefore w:val="0"/>
              <w:widowControl w:val="0"/>
              <w:numPr>
                <w:ilvl w:val="0"/>
                <w:numId w:val="16"/>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Construirea unui hangar și instalarea unei linii de sortare și presare a deșeurilor în baloți;</w:t>
            </w:r>
          </w:p>
          <w:p w:rsidR="00000000" w:rsidDel="00000000" w:rsidP="00000000" w:rsidRDefault="00000000" w:rsidRPr="00000000" w14:paraId="00000ECC">
            <w:pPr>
              <w:keepNext w:val="0"/>
              <w:keepLines w:val="0"/>
              <w:pageBreakBefore w:val="0"/>
              <w:widowControl w:val="0"/>
              <w:numPr>
                <w:ilvl w:val="0"/>
                <w:numId w:val="16"/>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Amenajarea platformelor moderne pentru containere și implementarea colectării separate a deșeurilor;</w:t>
            </w:r>
          </w:p>
          <w:p w:rsidR="00000000" w:rsidDel="00000000" w:rsidP="00000000" w:rsidRDefault="00000000" w:rsidRPr="00000000" w14:paraId="00000ECD">
            <w:pPr>
              <w:keepNext w:val="0"/>
              <w:keepLines w:val="0"/>
              <w:pageBreakBefore w:val="0"/>
              <w:widowControl w:val="0"/>
              <w:numPr>
                <w:ilvl w:val="0"/>
                <w:numId w:val="16"/>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Desfășurarea campaniilor de informare pentru populația orașului.</w:t>
            </w:r>
          </w:p>
        </w:tc>
      </w:tr>
      <w:tr>
        <w:trPr>
          <w:cantSplit w:val="0"/>
          <w:trHeight w:val="780" w:hRule="atLeast"/>
          <w:tblHeader w:val="0"/>
        </w:trPr>
        <w:tc>
          <w:tcPr>
            <w:shd w:fill="b7dde8" w:val="clear"/>
          </w:tcPr>
          <w:p w:rsidR="00000000" w:rsidDel="00000000" w:rsidP="00000000" w:rsidRDefault="00000000" w:rsidRPr="00000000" w14:paraId="00000EC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EC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Rezultate așteptate:</w:t>
            </w:r>
          </w:p>
          <w:p w:rsidR="00000000" w:rsidDel="00000000" w:rsidP="00000000" w:rsidRDefault="00000000" w:rsidRPr="00000000" w14:paraId="00000ED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ED1">
            <w:pPr>
              <w:keepNext w:val="0"/>
              <w:keepLines w:val="0"/>
              <w:pageBreakBefore w:val="0"/>
              <w:widowControl w:val="0"/>
              <w:numPr>
                <w:ilvl w:val="0"/>
                <w:numId w:val="15"/>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Îmbunătățirea situației ecologice la poligonul de DSM;</w:t>
            </w:r>
          </w:p>
          <w:p w:rsidR="00000000" w:rsidDel="00000000" w:rsidP="00000000" w:rsidRDefault="00000000" w:rsidRPr="00000000" w14:paraId="00000ED2">
            <w:pPr>
              <w:keepNext w:val="0"/>
              <w:keepLines w:val="0"/>
              <w:pageBreakBefore w:val="0"/>
              <w:widowControl w:val="0"/>
              <w:numPr>
                <w:ilvl w:val="0"/>
                <w:numId w:val="15"/>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Crearea unor condiții sigure de trai în oraș;</w:t>
            </w:r>
          </w:p>
          <w:p w:rsidR="00000000" w:rsidDel="00000000" w:rsidP="00000000" w:rsidRDefault="00000000" w:rsidRPr="00000000" w14:paraId="00000ED3">
            <w:pPr>
              <w:keepNext w:val="0"/>
              <w:keepLines w:val="0"/>
              <w:pageBreakBefore w:val="0"/>
              <w:widowControl w:val="0"/>
              <w:numPr>
                <w:ilvl w:val="0"/>
                <w:numId w:val="15"/>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Crearea unei linii de sortare a deșeurilor, care va duce la reducerea volumului de DSM depozitate la poligon.</w:t>
            </w:r>
          </w:p>
        </w:tc>
      </w:tr>
      <w:tr>
        <w:trPr>
          <w:cantSplit w:val="0"/>
          <w:trHeight w:val="343" w:hRule="atLeast"/>
          <w:tblHeader w:val="0"/>
        </w:trPr>
        <w:tc>
          <w:tcPr>
            <w:shd w:fill="b7dde8" w:val="clear"/>
          </w:tcPr>
          <w:p w:rsidR="00000000" w:rsidDel="00000000" w:rsidP="00000000" w:rsidRDefault="00000000" w:rsidRPr="00000000" w14:paraId="00000ED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Responsabili și parteneri:</w:t>
            </w:r>
          </w:p>
        </w:tc>
        <w:tc>
          <w:tcPr/>
          <w:p w:rsidR="00000000" w:rsidDel="00000000" w:rsidP="00000000" w:rsidRDefault="00000000" w:rsidRPr="00000000" w14:paraId="00000ED5">
            <w:pPr>
              <w:rPr>
                <w:rFonts w:ascii="Arial" w:cs="Arial" w:eastAsia="Arial" w:hAnsi="Arial"/>
              </w:rPr>
            </w:pPr>
            <w:r w:rsidDel="00000000" w:rsidR="00000000" w:rsidRPr="00000000">
              <w:rPr>
                <w:rFonts w:ascii="Arial" w:cs="Arial" w:eastAsia="Arial" w:hAnsi="Arial"/>
                <w:rtl w:val="0"/>
              </w:rPr>
              <w:t xml:space="preserve">Primăria or. Basarabeasca</w:t>
            </w:r>
          </w:p>
        </w:tc>
      </w:tr>
      <w:tr>
        <w:trPr>
          <w:cantSplit w:val="0"/>
          <w:trHeight w:val="264" w:hRule="atLeast"/>
          <w:tblHeader w:val="0"/>
        </w:trPr>
        <w:tc>
          <w:tcPr>
            <w:shd w:fill="b7dde8" w:val="clear"/>
          </w:tcPr>
          <w:p w:rsidR="00000000" w:rsidDel="00000000" w:rsidP="00000000" w:rsidRDefault="00000000" w:rsidRPr="00000000" w14:paraId="00000ED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Factori de risc:</w:t>
            </w:r>
          </w:p>
        </w:tc>
        <w:tc>
          <w:tcPr/>
          <w:p w:rsidR="00000000" w:rsidDel="00000000" w:rsidP="00000000" w:rsidRDefault="00000000" w:rsidRPr="00000000" w14:paraId="00000ED7">
            <w:pPr>
              <w:keepNext w:val="0"/>
              <w:keepLines w:val="0"/>
              <w:pageBreakBefore w:val="0"/>
              <w:widowControl w:val="0"/>
              <w:numPr>
                <w:ilvl w:val="0"/>
                <w:numId w:val="14"/>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Lipsa resurselor financiare;</w:t>
            </w:r>
          </w:p>
          <w:p w:rsidR="00000000" w:rsidDel="00000000" w:rsidP="00000000" w:rsidRDefault="00000000" w:rsidRPr="00000000" w14:paraId="00000ED8">
            <w:pPr>
              <w:keepNext w:val="0"/>
              <w:keepLines w:val="0"/>
              <w:pageBreakBefore w:val="0"/>
              <w:widowControl w:val="0"/>
              <w:numPr>
                <w:ilvl w:val="0"/>
                <w:numId w:val="14"/>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Nivel scăzut de încasare a plăților de la populație și agenții economici;</w:t>
            </w:r>
          </w:p>
          <w:p w:rsidR="00000000" w:rsidDel="00000000" w:rsidP="00000000" w:rsidRDefault="00000000" w:rsidRPr="00000000" w14:paraId="00000ED9">
            <w:pPr>
              <w:keepNext w:val="0"/>
              <w:keepLines w:val="0"/>
              <w:pageBreakBefore w:val="0"/>
              <w:widowControl w:val="0"/>
              <w:numPr>
                <w:ilvl w:val="0"/>
                <w:numId w:val="14"/>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Posibile proteste din partea locuitorilor care trăiesc în apropierea poligonului;</w:t>
            </w:r>
          </w:p>
          <w:p w:rsidR="00000000" w:rsidDel="00000000" w:rsidP="00000000" w:rsidRDefault="00000000" w:rsidRPr="00000000" w14:paraId="00000EDA">
            <w:pPr>
              <w:keepNext w:val="0"/>
              <w:keepLines w:val="0"/>
              <w:pageBreakBefore w:val="0"/>
              <w:widowControl w:val="0"/>
              <w:numPr>
                <w:ilvl w:val="0"/>
                <w:numId w:val="14"/>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Poluarea mediului înconjurător;</w:t>
            </w:r>
          </w:p>
          <w:p w:rsidR="00000000" w:rsidDel="00000000" w:rsidP="00000000" w:rsidRDefault="00000000" w:rsidRPr="00000000" w14:paraId="00000EDB">
            <w:pPr>
              <w:keepNext w:val="0"/>
              <w:keepLines w:val="0"/>
              <w:pageBreakBefore w:val="0"/>
              <w:widowControl w:val="0"/>
              <w:numPr>
                <w:ilvl w:val="0"/>
                <w:numId w:val="14"/>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Dificultăți în implementarea colectării separate din cauza lipsei de deprinderi a populației sau a insuficienței echipamentelor specializate;</w:t>
            </w:r>
          </w:p>
          <w:p w:rsidR="00000000" w:rsidDel="00000000" w:rsidP="00000000" w:rsidRDefault="00000000" w:rsidRPr="00000000" w14:paraId="00000EDC">
            <w:pPr>
              <w:keepNext w:val="0"/>
              <w:keepLines w:val="0"/>
              <w:pageBreakBefore w:val="0"/>
              <w:widowControl w:val="0"/>
              <w:numPr>
                <w:ilvl w:val="0"/>
                <w:numId w:val="14"/>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Riscuri profesionale pentru personal (îmbolnăviri și accidentări), inclusiv expunerea la factori biologici și chimici.</w:t>
            </w:r>
          </w:p>
        </w:tc>
      </w:tr>
      <w:tr>
        <w:trPr>
          <w:cantSplit w:val="0"/>
          <w:trHeight w:val="636" w:hRule="atLeast"/>
          <w:tblHeader w:val="0"/>
        </w:trPr>
        <w:tc>
          <w:tcPr>
            <w:shd w:fill="b7dde8" w:val="clear"/>
          </w:tcPr>
          <w:p w:rsidR="00000000" w:rsidDel="00000000" w:rsidP="00000000" w:rsidRDefault="00000000" w:rsidRPr="00000000" w14:paraId="00000ED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Perioada estimată de implementare:</w:t>
            </w:r>
          </w:p>
        </w:tc>
        <w:tc>
          <w:tcPr/>
          <w:p w:rsidR="00000000" w:rsidDel="00000000" w:rsidP="00000000" w:rsidRDefault="00000000" w:rsidRPr="00000000" w14:paraId="00000EDE">
            <w:pPr>
              <w:rPr>
                <w:rFonts w:ascii="Arial" w:cs="Arial" w:eastAsia="Arial" w:hAnsi="Arial"/>
              </w:rPr>
            </w:pPr>
            <w:r w:rsidDel="00000000" w:rsidR="00000000" w:rsidRPr="00000000">
              <w:rPr>
                <w:rFonts w:ascii="Arial" w:cs="Arial" w:eastAsia="Arial" w:hAnsi="Arial"/>
                <w:rtl w:val="0"/>
              </w:rPr>
              <w:t xml:space="preserve">2026–2030</w:t>
            </w:r>
          </w:p>
          <w:p w:rsidR="00000000" w:rsidDel="00000000" w:rsidP="00000000" w:rsidRDefault="00000000" w:rsidRPr="00000000" w14:paraId="00000ED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tc>
      </w:tr>
      <w:tr>
        <w:trPr>
          <w:cantSplit w:val="0"/>
          <w:trHeight w:val="216" w:hRule="atLeast"/>
          <w:tblHeader w:val="0"/>
        </w:trPr>
        <w:tc>
          <w:tcPr>
            <w:shd w:fill="b7dde8" w:val="clear"/>
          </w:tcPr>
          <w:p w:rsidR="00000000" w:rsidDel="00000000" w:rsidP="00000000" w:rsidRDefault="00000000" w:rsidRPr="00000000" w14:paraId="00000EE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Buget estimativ:</w:t>
            </w:r>
          </w:p>
        </w:tc>
        <w:tc>
          <w:tcPr/>
          <w:p w:rsidR="00000000" w:rsidDel="00000000" w:rsidP="00000000" w:rsidRDefault="00000000" w:rsidRPr="00000000" w14:paraId="00000EE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500,0 mii lei</w:t>
            </w:r>
          </w:p>
        </w:tc>
      </w:tr>
      <w:tr>
        <w:trPr>
          <w:cantSplit w:val="0"/>
          <w:trHeight w:val="636" w:hRule="atLeast"/>
          <w:tblHeader w:val="0"/>
        </w:trPr>
        <w:tc>
          <w:tcPr>
            <w:tcBorders>
              <w:bottom w:color="000000" w:space="0" w:sz="4" w:val="single"/>
            </w:tcBorders>
            <w:shd w:fill="b7dde8" w:val="clear"/>
          </w:tcPr>
          <w:p w:rsidR="00000000" w:rsidDel="00000000" w:rsidP="00000000" w:rsidRDefault="00000000" w:rsidRPr="00000000" w14:paraId="00000EE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0" w:right="114" w:firstLine="0"/>
              <w:jc w:val="both"/>
              <w:rPr>
                <w:rFonts w:ascii="Arial" w:cs="Arial" w:eastAsia="Arial" w:hAnsi="Arial"/>
                <w:b w:val="1"/>
                <w:bCs w:val="1"/>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Surse potențiale de finanțare:</w:t>
            </w:r>
          </w:p>
        </w:tc>
        <w:tc>
          <w:tcPr>
            <w:tcBorders>
              <w:bottom w:color="000000" w:space="0" w:sz="4" w:val="single"/>
            </w:tcBorders>
          </w:tcPr>
          <w:p w:rsidR="00000000" w:rsidDel="00000000" w:rsidP="00000000" w:rsidRDefault="00000000" w:rsidRPr="00000000" w14:paraId="00000EE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Bugetul local, surse extrabugetare (donatori, programe și fonduri, sponsori).</w:t>
            </w:r>
          </w:p>
        </w:tc>
      </w:tr>
    </w:tbl>
    <w:p w:rsidR="00000000" w:rsidDel="00000000" w:rsidP="00000000" w:rsidRDefault="00000000" w:rsidRPr="00000000" w14:paraId="00000EE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tbl>
      <w:tblPr>
        <w:tblStyle w:val="Table48"/>
        <w:tblW w:w="10060.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972"/>
        <w:gridCol w:w="7088"/>
        <w:tblGridChange w:id="0">
          <w:tblGrid>
            <w:gridCol w:w="2972"/>
            <w:gridCol w:w="7088"/>
          </w:tblGrid>
        </w:tblGridChange>
      </w:tblGrid>
      <w:tr>
        <w:trPr>
          <w:cantSplit w:val="0"/>
          <w:trHeight w:val="240" w:hRule="atLeast"/>
          <w:tblHeader w:val="0"/>
        </w:trPr>
        <w:tc>
          <w:tcPr>
            <w:shd w:fill="b7dde8" w:val="clear"/>
          </w:tcPr>
          <w:p w:rsidR="00000000" w:rsidDel="00000000" w:rsidP="00000000" w:rsidRDefault="00000000" w:rsidRPr="00000000" w14:paraId="00000EE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Numărul proiectului:</w:t>
            </w:r>
          </w:p>
        </w:tc>
        <w:tc>
          <w:tcPr>
            <w:shd w:fill="f2dcdb" w:val="clear"/>
          </w:tcPr>
          <w:p w:rsidR="00000000" w:rsidDel="00000000" w:rsidP="00000000" w:rsidRDefault="00000000" w:rsidRPr="00000000" w14:paraId="00000EE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114" w:firstLine="0"/>
              <w:jc w:val="both"/>
              <w:rPr>
                <w:rFonts w:ascii="Arial" w:cs="Arial" w:eastAsia="Arial" w:hAnsi="Arial"/>
                <w:b w:val="1"/>
                <w:bCs w:val="1"/>
                <w:i w:val="1"/>
                <w:iCs w:val="1"/>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Proiectul 25</w:t>
            </w:r>
            <w:r w:rsidDel="00000000" w:rsidR="00000000" w:rsidRPr="00000000">
              <w:rPr>
                <w:rtl w:val="0"/>
              </w:rPr>
            </w:r>
          </w:p>
        </w:tc>
      </w:tr>
      <w:tr>
        <w:trPr>
          <w:cantSplit w:val="0"/>
          <w:trHeight w:val="276" w:hRule="atLeast"/>
          <w:tblHeader w:val="0"/>
        </w:trPr>
        <w:tc>
          <w:tcPr>
            <w:shd w:fill="b7dde8" w:val="clear"/>
          </w:tcPr>
          <w:p w:rsidR="00000000" w:rsidDel="00000000" w:rsidP="00000000" w:rsidRDefault="00000000" w:rsidRPr="00000000" w14:paraId="00000EE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Denumirea proiectului:</w:t>
            </w:r>
          </w:p>
        </w:tc>
        <w:tc>
          <w:tcPr>
            <w:shd w:fill="f2dcdb" w:val="clear"/>
          </w:tcPr>
          <w:p w:rsidR="00000000" w:rsidDel="00000000" w:rsidP="00000000" w:rsidRDefault="00000000" w:rsidRPr="00000000" w14:paraId="00000EE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Instalarea iluminatului public stradal pe baza sistemelor moderne (economice) în or. Basarabeasca</w:t>
            </w:r>
          </w:p>
        </w:tc>
      </w:tr>
      <w:tr>
        <w:trPr>
          <w:cantSplit w:val="0"/>
          <w:trHeight w:val="276" w:hRule="atLeast"/>
          <w:tblHeader w:val="0"/>
        </w:trPr>
        <w:tc>
          <w:tcPr>
            <w:shd w:fill="b7dde8" w:val="clear"/>
          </w:tcPr>
          <w:p w:rsidR="00000000" w:rsidDel="00000000" w:rsidP="00000000" w:rsidRDefault="00000000" w:rsidRPr="00000000" w14:paraId="00000EE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Direcția strategică:</w:t>
            </w:r>
          </w:p>
        </w:tc>
        <w:tc>
          <w:tcPr/>
          <w:p w:rsidR="00000000" w:rsidDel="00000000" w:rsidP="00000000" w:rsidRDefault="00000000" w:rsidRPr="00000000" w14:paraId="00000EE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Obiectiv strategic 4.</w:t>
            </w: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 Promovarea dezvoltării durabile a orașului prin protecția mediului, utilizarea surselor de energie ecologică și implementarea măsurilor de adaptare la schimbările climatice.</w:t>
            </w:r>
          </w:p>
        </w:tc>
      </w:tr>
      <w:tr>
        <w:trPr>
          <w:cantSplit w:val="0"/>
          <w:trHeight w:val="324" w:hRule="atLeast"/>
          <w:tblHeader w:val="0"/>
        </w:trPr>
        <w:tc>
          <w:tcPr>
            <w:shd w:fill="b7dde8" w:val="clear"/>
          </w:tcPr>
          <w:p w:rsidR="00000000" w:rsidDel="00000000" w:rsidP="00000000" w:rsidRDefault="00000000" w:rsidRPr="00000000" w14:paraId="00000EE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Obiectiv specific:</w:t>
            </w:r>
          </w:p>
        </w:tc>
        <w:tc>
          <w:tcPr/>
          <w:p w:rsidR="00000000" w:rsidDel="00000000" w:rsidP="00000000" w:rsidRDefault="00000000" w:rsidRPr="00000000" w14:paraId="00000EE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Obiectiv specific 4.2.</w:t>
            </w: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 Dezvoltarea și promovarea surselor alternative de energie și a proiectelor în domeniul eficienței energetice</w:t>
            </w:r>
          </w:p>
        </w:tc>
      </w:tr>
      <w:tr>
        <w:trPr>
          <w:cantSplit w:val="0"/>
          <w:trHeight w:val="240" w:hRule="atLeast"/>
          <w:tblHeader w:val="0"/>
        </w:trPr>
        <w:tc>
          <w:tcPr>
            <w:shd w:fill="b7dde8" w:val="clear"/>
          </w:tcPr>
          <w:p w:rsidR="00000000" w:rsidDel="00000000" w:rsidP="00000000" w:rsidRDefault="00000000" w:rsidRPr="00000000" w14:paraId="00000EE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Măsura</w:t>
            </w:r>
          </w:p>
        </w:tc>
        <w:tc>
          <w:tcPr/>
          <w:p w:rsidR="00000000" w:rsidDel="00000000" w:rsidP="00000000" w:rsidRDefault="00000000" w:rsidRPr="00000000" w14:paraId="00000EE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4.2.3.</w:t>
            </w: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 Instalarea iluminatului public stradal pe baza sistemelor moderne (economice) în or. Basarabeasca.</w:t>
            </w:r>
          </w:p>
        </w:tc>
      </w:tr>
      <w:tr>
        <w:trPr>
          <w:cantSplit w:val="0"/>
          <w:trHeight w:val="312" w:hRule="atLeast"/>
          <w:tblHeader w:val="0"/>
        </w:trPr>
        <w:tc>
          <w:tcPr>
            <w:shd w:fill="b7dde8" w:val="clear"/>
          </w:tcPr>
          <w:p w:rsidR="00000000" w:rsidDel="00000000" w:rsidP="00000000" w:rsidRDefault="00000000" w:rsidRPr="00000000" w14:paraId="00000EE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Scopul proiectului:</w:t>
            </w:r>
          </w:p>
        </w:tc>
        <w:tc>
          <w:tcPr/>
          <w:p w:rsidR="00000000" w:rsidDel="00000000" w:rsidP="00000000" w:rsidRDefault="00000000" w:rsidRPr="00000000" w14:paraId="00000EF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Instalarea sistemelor de iluminat public în orașul Basarabeasca pe baza tehnologiilor moderne de economisire a energiei.</w:t>
            </w:r>
          </w:p>
        </w:tc>
      </w:tr>
      <w:tr>
        <w:trPr>
          <w:cantSplit w:val="0"/>
          <w:trHeight w:val="444" w:hRule="atLeast"/>
          <w:tblHeader w:val="0"/>
        </w:trPr>
        <w:tc>
          <w:tcPr>
            <w:shd w:fill="b7dde8" w:val="clear"/>
          </w:tcPr>
          <w:p w:rsidR="00000000" w:rsidDel="00000000" w:rsidP="00000000" w:rsidRDefault="00000000" w:rsidRPr="00000000" w14:paraId="00000EF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Locația:</w:t>
            </w:r>
          </w:p>
        </w:tc>
        <w:tc>
          <w:tcPr/>
          <w:p w:rsidR="00000000" w:rsidDel="00000000" w:rsidP="00000000" w:rsidRDefault="00000000" w:rsidRPr="00000000" w14:paraId="00000EF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or. Basarabeasca</w:t>
            </w:r>
          </w:p>
        </w:tc>
      </w:tr>
      <w:tr>
        <w:trPr>
          <w:cantSplit w:val="0"/>
          <w:trHeight w:val="516" w:hRule="atLeast"/>
          <w:tblHeader w:val="0"/>
        </w:trPr>
        <w:tc>
          <w:tcPr>
            <w:shd w:fill="b7dde8" w:val="clear"/>
          </w:tcPr>
          <w:p w:rsidR="00000000" w:rsidDel="00000000" w:rsidP="00000000" w:rsidRDefault="00000000" w:rsidRPr="00000000" w14:paraId="00000EF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Descriere succintă a</w:t>
            </w:r>
            <w:r w:rsidDel="00000000" w:rsidR="00000000" w:rsidRPr="00000000">
              <w:rPr>
                <w:rFonts w:ascii="Times New Roman" w:cs="Times New Roman" w:eastAsia="Times New Roman" w:hAnsi="Times New Roman"/>
                <w:b w:val="1"/>
                <w:bCs w:val="1"/>
                <w:i w:val="0"/>
                <w:iCs w:val="0"/>
                <w:smallCaps w:val="0"/>
                <w:strike w:val="0"/>
                <w:color w:val="000000"/>
                <w:sz w:val="20"/>
                <w:szCs w:val="20"/>
                <w:u w:val="none"/>
                <w:shd w:fill="auto" w:val="clear"/>
                <w:vertAlign w:val="baseline"/>
                <w:rtl w:val="0"/>
              </w:rPr>
              <w:t xml:space="preserve"> </w:t>
            </w: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problemei pe care proiectul urmărește să o soluționeze:</w:t>
            </w:r>
          </w:p>
        </w:tc>
        <w:tc>
          <w:tcPr/>
          <w:p w:rsidR="00000000" w:rsidDel="00000000" w:rsidP="00000000" w:rsidRDefault="00000000" w:rsidRPr="00000000" w14:paraId="00000EF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În prezent, în or. Basarabeasca, aproape toate străzile sunt dotate cu sistem de iluminat public, care acoperă toate microcartierele. Cu toate acestea, sistemul existent este moral și fizic învechit și se caracterizează printr-un nivel ridicat de consum al energiei electrice. Cerințele moderne față de sistemele de iluminat stradal presupun utilizarea tehnologiilor economice și eficiente energetic. Implementarea unui sistem modern de iluminat public va contribui la eforturile globale de combatere a schimbărilor climatice.</w:t>
            </w:r>
          </w:p>
        </w:tc>
      </w:tr>
      <w:tr>
        <w:trPr>
          <w:cantSplit w:val="0"/>
          <w:trHeight w:val="614" w:hRule="atLeast"/>
          <w:tblHeader w:val="0"/>
        </w:trPr>
        <w:tc>
          <w:tcPr>
            <w:shd w:fill="b7dde8" w:val="clear"/>
          </w:tcPr>
          <w:p w:rsidR="00000000" w:rsidDel="00000000" w:rsidP="00000000" w:rsidRDefault="00000000" w:rsidRPr="00000000" w14:paraId="00000EF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Grup-țintă:</w:t>
            </w:r>
          </w:p>
        </w:tc>
        <w:tc>
          <w:tcPr/>
          <w:p w:rsidR="00000000" w:rsidDel="00000000" w:rsidP="00000000" w:rsidRDefault="00000000" w:rsidRPr="00000000" w14:paraId="00000EF6">
            <w:pPr>
              <w:keepNext w:val="0"/>
              <w:keepLines w:val="0"/>
              <w:pageBreakBefore w:val="0"/>
              <w:widowControl w:val="0"/>
              <w:numPr>
                <w:ilvl w:val="0"/>
                <w:numId w:val="21"/>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Locuitorii orașului;</w:t>
            </w:r>
          </w:p>
          <w:p w:rsidR="00000000" w:rsidDel="00000000" w:rsidP="00000000" w:rsidRDefault="00000000" w:rsidRPr="00000000" w14:paraId="00000EF7">
            <w:pPr>
              <w:keepNext w:val="0"/>
              <w:keepLines w:val="0"/>
              <w:pageBreakBefore w:val="0"/>
              <w:widowControl w:val="0"/>
              <w:numPr>
                <w:ilvl w:val="0"/>
                <w:numId w:val="21"/>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Agenții economici.</w:t>
            </w:r>
          </w:p>
        </w:tc>
      </w:tr>
      <w:tr>
        <w:trPr>
          <w:cantSplit w:val="0"/>
          <w:trHeight w:val="366" w:hRule="atLeast"/>
          <w:tblHeader w:val="0"/>
        </w:trPr>
        <w:tc>
          <w:tcPr>
            <w:shd w:fill="b7dde8" w:val="clear"/>
          </w:tcPr>
          <w:p w:rsidR="00000000" w:rsidDel="00000000" w:rsidP="00000000" w:rsidRDefault="00000000" w:rsidRPr="00000000" w14:paraId="00000EF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Activități principale:</w:t>
            </w:r>
          </w:p>
        </w:tc>
        <w:tc>
          <w:tcPr/>
          <w:p w:rsidR="00000000" w:rsidDel="00000000" w:rsidP="00000000" w:rsidRDefault="00000000" w:rsidRPr="00000000" w14:paraId="00000EF9">
            <w:pPr>
              <w:keepNext w:val="0"/>
              <w:keepLines w:val="0"/>
              <w:pageBreakBefore w:val="0"/>
              <w:widowControl w:val="0"/>
              <w:numPr>
                <w:ilvl w:val="0"/>
                <w:numId w:val="19"/>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Evaluarea stării sistemului existent de iluminat public.</w:t>
            </w:r>
          </w:p>
          <w:p w:rsidR="00000000" w:rsidDel="00000000" w:rsidP="00000000" w:rsidRDefault="00000000" w:rsidRPr="00000000" w14:paraId="00000EFA">
            <w:pPr>
              <w:keepNext w:val="0"/>
              <w:keepLines w:val="0"/>
              <w:pageBreakBefore w:val="0"/>
              <w:widowControl w:val="0"/>
              <w:numPr>
                <w:ilvl w:val="0"/>
                <w:numId w:val="19"/>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Elaborarea documentației de proiect și deviz (DPD), coordonarea proiectului și obținerea autorizațiilor necesare.</w:t>
            </w:r>
          </w:p>
          <w:p w:rsidR="00000000" w:rsidDel="00000000" w:rsidP="00000000" w:rsidRDefault="00000000" w:rsidRPr="00000000" w14:paraId="00000EFB">
            <w:pPr>
              <w:keepNext w:val="0"/>
              <w:keepLines w:val="0"/>
              <w:pageBreakBefore w:val="0"/>
              <w:widowControl w:val="0"/>
              <w:numPr>
                <w:ilvl w:val="0"/>
                <w:numId w:val="19"/>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Organizarea licitației pentru selectarea antreprenorului și a supravegherii tehnice a proiectului.</w:t>
            </w:r>
          </w:p>
          <w:p w:rsidR="00000000" w:rsidDel="00000000" w:rsidP="00000000" w:rsidRDefault="00000000" w:rsidRPr="00000000" w14:paraId="00000EFC">
            <w:pPr>
              <w:keepNext w:val="0"/>
              <w:keepLines w:val="0"/>
              <w:pageBreakBefore w:val="0"/>
              <w:widowControl w:val="0"/>
              <w:numPr>
                <w:ilvl w:val="0"/>
                <w:numId w:val="19"/>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Procurarea echipamentului și realizarea lucrărilor de montaj.</w:t>
            </w:r>
          </w:p>
          <w:p w:rsidR="00000000" w:rsidDel="00000000" w:rsidP="00000000" w:rsidRDefault="00000000" w:rsidRPr="00000000" w14:paraId="00000EFD">
            <w:pPr>
              <w:keepNext w:val="0"/>
              <w:keepLines w:val="0"/>
              <w:pageBreakBefore w:val="0"/>
              <w:widowControl w:val="0"/>
              <w:numPr>
                <w:ilvl w:val="0"/>
                <w:numId w:val="19"/>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Recepția lucrărilor și darea în exploatare.</w:t>
            </w:r>
          </w:p>
        </w:tc>
      </w:tr>
      <w:tr>
        <w:trPr>
          <w:cantSplit w:val="0"/>
          <w:trHeight w:val="780" w:hRule="atLeast"/>
          <w:tblHeader w:val="0"/>
        </w:trPr>
        <w:tc>
          <w:tcPr>
            <w:shd w:fill="b7dde8" w:val="clear"/>
          </w:tcPr>
          <w:p w:rsidR="00000000" w:rsidDel="00000000" w:rsidP="00000000" w:rsidRDefault="00000000" w:rsidRPr="00000000" w14:paraId="00000EF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EF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Rezultate așteptate:</w:t>
            </w:r>
          </w:p>
        </w:tc>
        <w:tc>
          <w:tcPr/>
          <w:p w:rsidR="00000000" w:rsidDel="00000000" w:rsidP="00000000" w:rsidRDefault="00000000" w:rsidRPr="00000000" w14:paraId="00000F00">
            <w:pPr>
              <w:keepNext w:val="0"/>
              <w:keepLines w:val="0"/>
              <w:pageBreakBefore w:val="0"/>
              <w:widowControl w:val="0"/>
              <w:numPr>
                <w:ilvl w:val="0"/>
                <w:numId w:val="20"/>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Îmbunătățirea condițiilor de trai în oraș.</w:t>
            </w:r>
          </w:p>
          <w:p w:rsidR="00000000" w:rsidDel="00000000" w:rsidP="00000000" w:rsidRDefault="00000000" w:rsidRPr="00000000" w14:paraId="00000F01">
            <w:pPr>
              <w:keepNext w:val="0"/>
              <w:keepLines w:val="0"/>
              <w:pageBreakBefore w:val="0"/>
              <w:widowControl w:val="0"/>
              <w:numPr>
                <w:ilvl w:val="0"/>
                <w:numId w:val="20"/>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Creșterea nivelului de confort și siguranță pentru locuitori.</w:t>
            </w:r>
          </w:p>
          <w:p w:rsidR="00000000" w:rsidDel="00000000" w:rsidP="00000000" w:rsidRDefault="00000000" w:rsidRPr="00000000" w14:paraId="00000F02">
            <w:pPr>
              <w:keepNext w:val="0"/>
              <w:keepLines w:val="0"/>
              <w:pageBreakBefore w:val="0"/>
              <w:widowControl w:val="0"/>
              <w:numPr>
                <w:ilvl w:val="0"/>
                <w:numId w:val="20"/>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Reducerea nivelului infracționalității pe străzile orașului.</w:t>
            </w:r>
          </w:p>
        </w:tc>
      </w:tr>
      <w:tr>
        <w:trPr>
          <w:cantSplit w:val="0"/>
          <w:trHeight w:val="359" w:hRule="atLeast"/>
          <w:tblHeader w:val="0"/>
        </w:trPr>
        <w:tc>
          <w:tcPr>
            <w:shd w:fill="b7dde8" w:val="clear"/>
          </w:tcPr>
          <w:p w:rsidR="00000000" w:rsidDel="00000000" w:rsidP="00000000" w:rsidRDefault="00000000" w:rsidRPr="00000000" w14:paraId="00000F0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Responsabili și parteneri:</w:t>
            </w:r>
          </w:p>
        </w:tc>
        <w:tc>
          <w:tcPr/>
          <w:p w:rsidR="00000000" w:rsidDel="00000000" w:rsidP="00000000" w:rsidRDefault="00000000" w:rsidRPr="00000000" w14:paraId="00000F0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Primăria or. Basarabeasca</w:t>
            </w:r>
          </w:p>
        </w:tc>
      </w:tr>
      <w:tr>
        <w:trPr>
          <w:cantSplit w:val="0"/>
          <w:trHeight w:val="264" w:hRule="atLeast"/>
          <w:tblHeader w:val="0"/>
        </w:trPr>
        <w:tc>
          <w:tcPr>
            <w:shd w:fill="b7dde8" w:val="clear"/>
          </w:tcPr>
          <w:p w:rsidR="00000000" w:rsidDel="00000000" w:rsidP="00000000" w:rsidRDefault="00000000" w:rsidRPr="00000000" w14:paraId="00000F0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Factori de risc:</w:t>
            </w:r>
          </w:p>
        </w:tc>
        <w:tc>
          <w:tcPr/>
          <w:p w:rsidR="00000000" w:rsidDel="00000000" w:rsidP="00000000" w:rsidRDefault="00000000" w:rsidRPr="00000000" w14:paraId="00000F06">
            <w:pPr>
              <w:keepNext w:val="0"/>
              <w:keepLines w:val="0"/>
              <w:pageBreakBefore w:val="0"/>
              <w:widowControl w:val="0"/>
              <w:numPr>
                <w:ilvl w:val="0"/>
                <w:numId w:val="18"/>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Risc financiar legat de lipsa resurselor financiare;</w:t>
            </w:r>
          </w:p>
          <w:p w:rsidR="00000000" w:rsidDel="00000000" w:rsidP="00000000" w:rsidRDefault="00000000" w:rsidRPr="00000000" w14:paraId="00000F07">
            <w:pPr>
              <w:keepNext w:val="0"/>
              <w:keepLines w:val="0"/>
              <w:pageBreakBefore w:val="0"/>
              <w:widowControl w:val="0"/>
              <w:numPr>
                <w:ilvl w:val="0"/>
                <w:numId w:val="18"/>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Vandalism;</w:t>
            </w:r>
          </w:p>
          <w:p w:rsidR="00000000" w:rsidDel="00000000" w:rsidP="00000000" w:rsidRDefault="00000000" w:rsidRPr="00000000" w14:paraId="00000F08">
            <w:pPr>
              <w:keepNext w:val="0"/>
              <w:keepLines w:val="0"/>
              <w:pageBreakBefore w:val="0"/>
              <w:widowControl w:val="0"/>
              <w:numPr>
                <w:ilvl w:val="0"/>
                <w:numId w:val="18"/>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Perioadă lungă de recuperare a investiției;</w:t>
            </w:r>
          </w:p>
          <w:p w:rsidR="00000000" w:rsidDel="00000000" w:rsidP="00000000" w:rsidRDefault="00000000" w:rsidRPr="00000000" w14:paraId="00000F09">
            <w:pPr>
              <w:keepNext w:val="0"/>
              <w:keepLines w:val="0"/>
              <w:pageBreakBefore w:val="0"/>
              <w:widowControl w:val="0"/>
              <w:numPr>
                <w:ilvl w:val="0"/>
                <w:numId w:val="18"/>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Uzură morală rapidă în contextul apariției noilor tehnologii;</w:t>
            </w:r>
          </w:p>
          <w:p w:rsidR="00000000" w:rsidDel="00000000" w:rsidP="00000000" w:rsidRDefault="00000000" w:rsidRPr="00000000" w14:paraId="00000F0A">
            <w:pPr>
              <w:keepNext w:val="0"/>
              <w:keepLines w:val="0"/>
              <w:pageBreakBefore w:val="0"/>
              <w:widowControl w:val="0"/>
              <w:numPr>
                <w:ilvl w:val="0"/>
                <w:numId w:val="18"/>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Defecțiuni tehnice în procesul de exploatare;</w:t>
            </w:r>
          </w:p>
          <w:p w:rsidR="00000000" w:rsidDel="00000000" w:rsidP="00000000" w:rsidRDefault="00000000" w:rsidRPr="00000000" w14:paraId="00000F0B">
            <w:pPr>
              <w:keepNext w:val="0"/>
              <w:keepLines w:val="0"/>
              <w:pageBreakBefore w:val="0"/>
              <w:widowControl w:val="0"/>
              <w:numPr>
                <w:ilvl w:val="0"/>
                <w:numId w:val="18"/>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Dificultăți în repararea sistemelor de înaltă tehnologie;</w:t>
            </w:r>
          </w:p>
          <w:p w:rsidR="00000000" w:rsidDel="00000000" w:rsidP="00000000" w:rsidRDefault="00000000" w:rsidRPr="00000000" w14:paraId="00000F0C">
            <w:pPr>
              <w:keepNext w:val="0"/>
              <w:keepLines w:val="0"/>
              <w:pageBreakBefore w:val="0"/>
              <w:widowControl w:val="0"/>
              <w:numPr>
                <w:ilvl w:val="0"/>
                <w:numId w:val="18"/>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Condiții meteorologice nefavorabile și factori tehnogeni;</w:t>
            </w:r>
          </w:p>
          <w:p w:rsidR="00000000" w:rsidDel="00000000" w:rsidP="00000000" w:rsidRDefault="00000000" w:rsidRPr="00000000" w14:paraId="00000F0D">
            <w:pPr>
              <w:keepNext w:val="0"/>
              <w:keepLines w:val="0"/>
              <w:pageBreakBefore w:val="0"/>
              <w:widowControl w:val="0"/>
              <w:numPr>
                <w:ilvl w:val="0"/>
                <w:numId w:val="18"/>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Modificări legislative privind cerințele de eficiență energetică sau normele de iluminat.</w:t>
            </w:r>
          </w:p>
        </w:tc>
      </w:tr>
      <w:tr>
        <w:trPr>
          <w:cantSplit w:val="0"/>
          <w:trHeight w:val="636" w:hRule="atLeast"/>
          <w:tblHeader w:val="0"/>
        </w:trPr>
        <w:tc>
          <w:tcPr>
            <w:shd w:fill="b7dde8" w:val="clear"/>
          </w:tcPr>
          <w:p w:rsidR="00000000" w:rsidDel="00000000" w:rsidP="00000000" w:rsidRDefault="00000000" w:rsidRPr="00000000" w14:paraId="00000F0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Perioada estimată de implementare:</w:t>
            </w:r>
          </w:p>
        </w:tc>
        <w:tc>
          <w:tcPr/>
          <w:p w:rsidR="00000000" w:rsidDel="00000000" w:rsidP="00000000" w:rsidRDefault="00000000" w:rsidRPr="00000000" w14:paraId="00000F0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2026–2030</w:t>
            </w:r>
          </w:p>
        </w:tc>
      </w:tr>
      <w:tr>
        <w:trPr>
          <w:cantSplit w:val="0"/>
          <w:trHeight w:val="216" w:hRule="atLeast"/>
          <w:tblHeader w:val="0"/>
        </w:trPr>
        <w:tc>
          <w:tcPr>
            <w:shd w:fill="b7dde8" w:val="clear"/>
          </w:tcPr>
          <w:p w:rsidR="00000000" w:rsidDel="00000000" w:rsidP="00000000" w:rsidRDefault="00000000" w:rsidRPr="00000000" w14:paraId="00000F1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Buget estimativ:</w:t>
            </w:r>
          </w:p>
        </w:tc>
        <w:tc>
          <w:tcPr/>
          <w:p w:rsidR="00000000" w:rsidDel="00000000" w:rsidP="00000000" w:rsidRDefault="00000000" w:rsidRPr="00000000" w14:paraId="00000F1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2 000,0 mii lei</w:t>
            </w:r>
          </w:p>
        </w:tc>
      </w:tr>
      <w:tr>
        <w:trPr>
          <w:cantSplit w:val="0"/>
          <w:trHeight w:val="636" w:hRule="atLeast"/>
          <w:tblHeader w:val="0"/>
        </w:trPr>
        <w:tc>
          <w:tcPr>
            <w:tcBorders>
              <w:bottom w:color="000000" w:space="0" w:sz="4" w:val="single"/>
            </w:tcBorders>
            <w:shd w:fill="b7dde8" w:val="clear"/>
          </w:tcPr>
          <w:p w:rsidR="00000000" w:rsidDel="00000000" w:rsidP="00000000" w:rsidRDefault="00000000" w:rsidRPr="00000000" w14:paraId="00000F1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Surse potențiale de finanțare:</w:t>
            </w:r>
          </w:p>
        </w:tc>
        <w:tc>
          <w:tcPr>
            <w:tcBorders>
              <w:bottom w:color="000000" w:space="0" w:sz="4" w:val="single"/>
            </w:tcBorders>
          </w:tcPr>
          <w:p w:rsidR="00000000" w:rsidDel="00000000" w:rsidP="00000000" w:rsidRDefault="00000000" w:rsidRPr="00000000" w14:paraId="00000F1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Bugetul local, bugetul de stat, surse extrabugetare (donatori, programe și fonduri, sponsori).</w:t>
            </w:r>
          </w:p>
        </w:tc>
      </w:tr>
    </w:tbl>
    <w:p w:rsidR="00000000" w:rsidDel="00000000" w:rsidP="00000000" w:rsidRDefault="00000000" w:rsidRPr="00000000" w14:paraId="00000F1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tbl>
      <w:tblPr>
        <w:tblStyle w:val="Table49"/>
        <w:tblW w:w="10060.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972"/>
        <w:gridCol w:w="7088"/>
        <w:tblGridChange w:id="0">
          <w:tblGrid>
            <w:gridCol w:w="2972"/>
            <w:gridCol w:w="7088"/>
          </w:tblGrid>
        </w:tblGridChange>
      </w:tblGrid>
      <w:tr>
        <w:trPr>
          <w:cantSplit w:val="0"/>
          <w:trHeight w:val="240" w:hRule="atLeast"/>
          <w:tblHeader w:val="0"/>
        </w:trPr>
        <w:tc>
          <w:tcPr>
            <w:shd w:fill="b7dde8" w:val="clear"/>
          </w:tcPr>
          <w:p w:rsidR="00000000" w:rsidDel="00000000" w:rsidP="00000000" w:rsidRDefault="00000000" w:rsidRPr="00000000" w14:paraId="00000F1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Numărul proiectului:</w:t>
            </w:r>
          </w:p>
        </w:tc>
        <w:tc>
          <w:tcPr>
            <w:shd w:fill="f2dcdb" w:val="clear"/>
          </w:tcPr>
          <w:p w:rsidR="00000000" w:rsidDel="00000000" w:rsidP="00000000" w:rsidRDefault="00000000" w:rsidRPr="00000000" w14:paraId="00000F1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114" w:firstLine="0"/>
              <w:jc w:val="both"/>
              <w:rPr>
                <w:rFonts w:ascii="Arial" w:cs="Arial" w:eastAsia="Arial" w:hAnsi="Arial"/>
                <w:b w:val="1"/>
                <w:bCs w:val="1"/>
                <w:i w:val="1"/>
                <w:iCs w:val="1"/>
                <w:smallCaps w:val="0"/>
                <w:strike w:val="0"/>
                <w:color w:val="000000"/>
                <w:sz w:val="22"/>
                <w:szCs w:val="22"/>
                <w:u w:val="none"/>
                <w:shd w:fill="auto" w:val="clear"/>
                <w:vertAlign w:val="baseline"/>
              </w:rPr>
            </w:pPr>
            <w:r w:rsidDel="00000000" w:rsidR="00000000" w:rsidRPr="00000000">
              <w:rPr>
                <w:rFonts w:ascii="Arial" w:cs="Arial" w:eastAsia="Arial" w:hAnsi="Arial"/>
                <w:b w:val="1"/>
                <w:bCs w:val="1"/>
                <w:i w:val="1"/>
                <w:iCs w:val="1"/>
                <w:smallCaps w:val="0"/>
                <w:strike w:val="0"/>
                <w:color w:val="000000"/>
                <w:sz w:val="22"/>
                <w:szCs w:val="22"/>
                <w:u w:val="none"/>
                <w:shd w:fill="auto" w:val="clear"/>
                <w:vertAlign w:val="baseline"/>
                <w:rtl w:val="0"/>
              </w:rPr>
              <w:t xml:space="preserve">Proiectul 26</w:t>
            </w:r>
          </w:p>
        </w:tc>
      </w:tr>
      <w:tr>
        <w:trPr>
          <w:cantSplit w:val="0"/>
          <w:trHeight w:val="276" w:hRule="atLeast"/>
          <w:tblHeader w:val="0"/>
        </w:trPr>
        <w:tc>
          <w:tcPr>
            <w:shd w:fill="b7dde8" w:val="clear"/>
          </w:tcPr>
          <w:p w:rsidR="00000000" w:rsidDel="00000000" w:rsidP="00000000" w:rsidRDefault="00000000" w:rsidRPr="00000000" w14:paraId="00000F1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Denumirea proiectului:</w:t>
            </w:r>
          </w:p>
        </w:tc>
        <w:tc>
          <w:tcPr>
            <w:shd w:fill="f2dcdb" w:val="clear"/>
          </w:tcPr>
          <w:p w:rsidR="00000000" w:rsidDel="00000000" w:rsidP="00000000" w:rsidRDefault="00000000" w:rsidRPr="00000000" w14:paraId="00000F1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Proiect în domeniul eficienței energetice la Grădinița de copii nr. 1 „Antoșka”</w:t>
            </w:r>
          </w:p>
        </w:tc>
      </w:tr>
      <w:tr>
        <w:trPr>
          <w:cantSplit w:val="0"/>
          <w:trHeight w:val="276" w:hRule="atLeast"/>
          <w:tblHeader w:val="0"/>
        </w:trPr>
        <w:tc>
          <w:tcPr>
            <w:shd w:fill="b7dde8" w:val="clear"/>
          </w:tcPr>
          <w:p w:rsidR="00000000" w:rsidDel="00000000" w:rsidP="00000000" w:rsidRDefault="00000000" w:rsidRPr="00000000" w14:paraId="00000F1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Direcția strategică:</w:t>
            </w:r>
          </w:p>
        </w:tc>
        <w:tc>
          <w:tcPr/>
          <w:p w:rsidR="00000000" w:rsidDel="00000000" w:rsidP="00000000" w:rsidRDefault="00000000" w:rsidRPr="00000000" w14:paraId="00000F1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Obiectiv strategic 4.</w:t>
            </w: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 Promovarea dezvoltării durabile a orașului prin protecția mediului, utilizarea surselor de energie ecologică și implementarea măsurilor de adaptare la schimbările climatice.</w:t>
            </w:r>
          </w:p>
          <w:p w:rsidR="00000000" w:rsidDel="00000000" w:rsidP="00000000" w:rsidRDefault="00000000" w:rsidRPr="00000000" w14:paraId="00000F1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tc>
      </w:tr>
      <w:tr>
        <w:trPr>
          <w:cantSplit w:val="0"/>
          <w:trHeight w:val="324" w:hRule="atLeast"/>
          <w:tblHeader w:val="0"/>
        </w:trPr>
        <w:tc>
          <w:tcPr>
            <w:shd w:fill="b7dde8" w:val="clear"/>
          </w:tcPr>
          <w:p w:rsidR="00000000" w:rsidDel="00000000" w:rsidP="00000000" w:rsidRDefault="00000000" w:rsidRPr="00000000" w14:paraId="00000F1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Obiectiv specific:</w:t>
            </w:r>
          </w:p>
        </w:tc>
        <w:tc>
          <w:tcPr/>
          <w:p w:rsidR="00000000" w:rsidDel="00000000" w:rsidP="00000000" w:rsidRDefault="00000000" w:rsidRPr="00000000" w14:paraId="00000F1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Obiectiv specific 4.2.</w:t>
            </w: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 Dezvoltarea și promovarea surselor alternative de energie și a proiectelor în domeniul eficienței energetice.</w:t>
            </w:r>
          </w:p>
        </w:tc>
      </w:tr>
      <w:tr>
        <w:trPr>
          <w:cantSplit w:val="0"/>
          <w:trHeight w:val="240" w:hRule="atLeast"/>
          <w:tblHeader w:val="0"/>
        </w:trPr>
        <w:tc>
          <w:tcPr>
            <w:shd w:fill="b7dde8" w:val="clear"/>
          </w:tcPr>
          <w:p w:rsidR="00000000" w:rsidDel="00000000" w:rsidP="00000000" w:rsidRDefault="00000000" w:rsidRPr="00000000" w14:paraId="00000F1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Măsura</w:t>
            </w:r>
          </w:p>
        </w:tc>
        <w:tc>
          <w:tcPr/>
          <w:p w:rsidR="00000000" w:rsidDel="00000000" w:rsidP="00000000" w:rsidRDefault="00000000" w:rsidRPr="00000000" w14:paraId="00000F1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4.2.4</w:t>
            </w: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 Proiect în domeniul eficienței energetice la Grădinița de copii nr. 1 „Antoșka”</w:t>
            </w:r>
          </w:p>
        </w:tc>
      </w:tr>
      <w:tr>
        <w:trPr>
          <w:cantSplit w:val="0"/>
          <w:trHeight w:val="312" w:hRule="atLeast"/>
          <w:tblHeader w:val="0"/>
        </w:trPr>
        <w:tc>
          <w:tcPr>
            <w:shd w:fill="b7dde8" w:val="clear"/>
          </w:tcPr>
          <w:p w:rsidR="00000000" w:rsidDel="00000000" w:rsidP="00000000" w:rsidRDefault="00000000" w:rsidRPr="00000000" w14:paraId="00000F2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Scopul proiectului:</w:t>
            </w:r>
          </w:p>
        </w:tc>
        <w:tc>
          <w:tcPr/>
          <w:p w:rsidR="00000000" w:rsidDel="00000000" w:rsidP="00000000" w:rsidRDefault="00000000" w:rsidRPr="00000000" w14:paraId="00000F2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Susținerea procesului de implementare a sistemelor de economisire a energiei la Grădinița nr. 1 „Antoșka”, în scopul creării unor condiții normale și sporirii eficienței utilizării resurselor financiare.</w:t>
            </w:r>
          </w:p>
        </w:tc>
      </w:tr>
      <w:tr>
        <w:trPr>
          <w:cantSplit w:val="0"/>
          <w:trHeight w:val="444" w:hRule="atLeast"/>
          <w:tblHeader w:val="0"/>
        </w:trPr>
        <w:tc>
          <w:tcPr>
            <w:shd w:fill="b7dde8" w:val="clear"/>
          </w:tcPr>
          <w:p w:rsidR="00000000" w:rsidDel="00000000" w:rsidP="00000000" w:rsidRDefault="00000000" w:rsidRPr="00000000" w14:paraId="00000F2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Locația:</w:t>
            </w:r>
          </w:p>
        </w:tc>
        <w:tc>
          <w:tcPr/>
          <w:p w:rsidR="00000000" w:rsidDel="00000000" w:rsidP="00000000" w:rsidRDefault="00000000" w:rsidRPr="00000000" w14:paraId="00000F2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Orașul Basarabeasca</w:t>
            </w:r>
          </w:p>
        </w:tc>
      </w:tr>
      <w:tr>
        <w:trPr>
          <w:cantSplit w:val="0"/>
          <w:trHeight w:val="516" w:hRule="atLeast"/>
          <w:tblHeader w:val="0"/>
        </w:trPr>
        <w:tc>
          <w:tcPr>
            <w:shd w:fill="b7dde8" w:val="clear"/>
          </w:tcPr>
          <w:p w:rsidR="00000000" w:rsidDel="00000000" w:rsidP="00000000" w:rsidRDefault="00000000" w:rsidRPr="00000000" w14:paraId="00000F2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Descriere succintă a</w:t>
            </w:r>
            <w:r w:rsidDel="00000000" w:rsidR="00000000" w:rsidRPr="00000000">
              <w:rPr>
                <w:rFonts w:ascii="Times New Roman" w:cs="Times New Roman" w:eastAsia="Times New Roman" w:hAnsi="Times New Roman"/>
                <w:b w:val="1"/>
                <w:bCs w:val="1"/>
                <w:i w:val="0"/>
                <w:iCs w:val="0"/>
                <w:smallCaps w:val="0"/>
                <w:strike w:val="0"/>
                <w:color w:val="000000"/>
                <w:sz w:val="20"/>
                <w:szCs w:val="20"/>
                <w:u w:val="none"/>
                <w:shd w:fill="auto" w:val="clear"/>
                <w:vertAlign w:val="baseline"/>
                <w:rtl w:val="0"/>
              </w:rPr>
              <w:t xml:space="preserve"> </w:t>
            </w: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problemei pe care proiectul urmărește să o soluționeze:</w:t>
            </w:r>
          </w:p>
        </w:tc>
        <w:tc>
          <w:tcPr/>
          <w:p w:rsidR="00000000" w:rsidDel="00000000" w:rsidP="00000000" w:rsidRDefault="00000000" w:rsidRPr="00000000" w14:paraId="00000F2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Cerințele actuale impun necesitatea implementării programelor de economisire a energiei în vederea reducerii consumului de energie termică și a resurselor financiare, precum și pentru crearea unor condiții sanitar-igienice adecvate pentru copiii din grădiniță și pentru angajați (educatori, personal tehnic). Implementarea programelor de eficiență energetică va permite păstrarea căldurii prin termoizolarea clădirilor și a acoperișului, înlocuirea ferestrelor și ușilor, izolarea pardoselilor. Se consideră oportună dotarea clădirilor cu sisteme de ventilare a aerului. De asemenea, în scopul reducerii cheltuielilor pentru energia electrică, este necesară instalarea panourilor solare.</w:t>
            </w:r>
          </w:p>
        </w:tc>
      </w:tr>
      <w:tr>
        <w:trPr>
          <w:cantSplit w:val="0"/>
          <w:trHeight w:val="852" w:hRule="atLeast"/>
          <w:tblHeader w:val="0"/>
        </w:trPr>
        <w:tc>
          <w:tcPr>
            <w:shd w:fill="b7dde8" w:val="clear"/>
          </w:tcPr>
          <w:p w:rsidR="00000000" w:rsidDel="00000000" w:rsidP="00000000" w:rsidRDefault="00000000" w:rsidRPr="00000000" w14:paraId="00000F2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Grup-țintă:</w:t>
            </w:r>
          </w:p>
        </w:tc>
        <w:tc>
          <w:tcPr/>
          <w:p w:rsidR="00000000" w:rsidDel="00000000" w:rsidP="00000000" w:rsidRDefault="00000000" w:rsidRPr="00000000" w14:paraId="00000F27">
            <w:pPr>
              <w:keepNext w:val="0"/>
              <w:keepLines w:val="0"/>
              <w:pageBreakBefore w:val="0"/>
              <w:widowControl w:val="0"/>
              <w:numPr>
                <w:ilvl w:val="0"/>
                <w:numId w:val="23"/>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Copiii care frecventează grădinița;</w:t>
            </w:r>
          </w:p>
          <w:p w:rsidR="00000000" w:rsidDel="00000000" w:rsidP="00000000" w:rsidRDefault="00000000" w:rsidRPr="00000000" w14:paraId="00000F28">
            <w:pPr>
              <w:keepNext w:val="0"/>
              <w:keepLines w:val="0"/>
              <w:pageBreakBefore w:val="0"/>
              <w:widowControl w:val="0"/>
              <w:numPr>
                <w:ilvl w:val="0"/>
                <w:numId w:val="23"/>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Familiile copiilor;</w:t>
            </w:r>
          </w:p>
          <w:p w:rsidR="00000000" w:rsidDel="00000000" w:rsidP="00000000" w:rsidRDefault="00000000" w:rsidRPr="00000000" w14:paraId="00000F29">
            <w:pPr>
              <w:keepNext w:val="0"/>
              <w:keepLines w:val="0"/>
              <w:pageBreakBefore w:val="0"/>
              <w:widowControl w:val="0"/>
              <w:numPr>
                <w:ilvl w:val="0"/>
                <w:numId w:val="23"/>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Angajații instituției preșcolare.</w:t>
            </w:r>
          </w:p>
        </w:tc>
      </w:tr>
      <w:tr>
        <w:trPr>
          <w:cantSplit w:val="0"/>
          <w:trHeight w:val="366" w:hRule="atLeast"/>
          <w:tblHeader w:val="0"/>
        </w:trPr>
        <w:tc>
          <w:tcPr>
            <w:shd w:fill="b7dde8" w:val="clear"/>
          </w:tcPr>
          <w:p w:rsidR="00000000" w:rsidDel="00000000" w:rsidP="00000000" w:rsidRDefault="00000000" w:rsidRPr="00000000" w14:paraId="00000F2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Activități principale:</w:t>
            </w:r>
          </w:p>
        </w:tc>
        <w:tc>
          <w:tcPr/>
          <w:p w:rsidR="00000000" w:rsidDel="00000000" w:rsidP="00000000" w:rsidRDefault="00000000" w:rsidRPr="00000000" w14:paraId="00000F2B">
            <w:pPr>
              <w:keepNext w:val="0"/>
              <w:keepLines w:val="0"/>
              <w:pageBreakBefore w:val="0"/>
              <w:widowControl w:val="0"/>
              <w:numPr>
                <w:ilvl w:val="0"/>
                <w:numId w:val="24"/>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Evaluarea stării clădirii și a acoperișului grădiniței nr. 1;</w:t>
            </w:r>
          </w:p>
          <w:p w:rsidR="00000000" w:rsidDel="00000000" w:rsidP="00000000" w:rsidRDefault="00000000" w:rsidRPr="00000000" w14:paraId="00000F2C">
            <w:pPr>
              <w:keepNext w:val="0"/>
              <w:keepLines w:val="0"/>
              <w:pageBreakBefore w:val="0"/>
              <w:widowControl w:val="0"/>
              <w:numPr>
                <w:ilvl w:val="0"/>
                <w:numId w:val="24"/>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Elaborarea documentației de proiect și deviz (DPD), coordonarea proiectului și obținerea autorizațiilor;</w:t>
            </w:r>
          </w:p>
          <w:p w:rsidR="00000000" w:rsidDel="00000000" w:rsidP="00000000" w:rsidRDefault="00000000" w:rsidRPr="00000000" w14:paraId="00000F2D">
            <w:pPr>
              <w:keepNext w:val="0"/>
              <w:keepLines w:val="0"/>
              <w:pageBreakBefore w:val="0"/>
              <w:widowControl w:val="0"/>
              <w:numPr>
                <w:ilvl w:val="0"/>
                <w:numId w:val="24"/>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Organizarea licitației pentru selectarea antreprenorului și a supravegherii tehnice a proiectului;</w:t>
            </w:r>
          </w:p>
          <w:p w:rsidR="00000000" w:rsidDel="00000000" w:rsidP="00000000" w:rsidRDefault="00000000" w:rsidRPr="00000000" w14:paraId="00000F2E">
            <w:pPr>
              <w:keepNext w:val="0"/>
              <w:keepLines w:val="0"/>
              <w:pageBreakBefore w:val="0"/>
              <w:widowControl w:val="0"/>
              <w:numPr>
                <w:ilvl w:val="0"/>
                <w:numId w:val="24"/>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Executarea lucrărilor de construcții-montaj.</w:t>
            </w:r>
          </w:p>
        </w:tc>
      </w:tr>
      <w:tr>
        <w:trPr>
          <w:cantSplit w:val="0"/>
          <w:trHeight w:val="780" w:hRule="atLeast"/>
          <w:tblHeader w:val="0"/>
        </w:trPr>
        <w:tc>
          <w:tcPr>
            <w:shd w:fill="b7dde8" w:val="clear"/>
          </w:tcPr>
          <w:p w:rsidR="00000000" w:rsidDel="00000000" w:rsidP="00000000" w:rsidRDefault="00000000" w:rsidRPr="00000000" w14:paraId="00000F2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F3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Rezultate așteptate:</w:t>
            </w:r>
          </w:p>
        </w:tc>
        <w:tc>
          <w:tcPr/>
          <w:p w:rsidR="00000000" w:rsidDel="00000000" w:rsidP="00000000" w:rsidRDefault="00000000" w:rsidRPr="00000000" w14:paraId="00000F31">
            <w:pPr>
              <w:keepNext w:val="0"/>
              <w:keepLines w:val="0"/>
              <w:pageBreakBefore w:val="0"/>
              <w:widowControl w:val="0"/>
              <w:numPr>
                <w:ilvl w:val="0"/>
                <w:numId w:val="25"/>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Instalarea panourilor solare pentru generarea energiei electrice (20 kW);</w:t>
            </w:r>
          </w:p>
          <w:p w:rsidR="00000000" w:rsidDel="00000000" w:rsidP="00000000" w:rsidRDefault="00000000" w:rsidRPr="00000000" w14:paraId="00000F32">
            <w:pPr>
              <w:keepNext w:val="0"/>
              <w:keepLines w:val="0"/>
              <w:pageBreakBefore w:val="0"/>
              <w:widowControl w:val="0"/>
              <w:numPr>
                <w:ilvl w:val="0"/>
                <w:numId w:val="25"/>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Reducerea cheltuielilor instituției pentru resursele energetice.</w:t>
            </w:r>
          </w:p>
        </w:tc>
      </w:tr>
      <w:tr>
        <w:trPr>
          <w:cantSplit w:val="0"/>
          <w:trHeight w:val="368" w:hRule="atLeast"/>
          <w:tblHeader w:val="0"/>
        </w:trPr>
        <w:tc>
          <w:tcPr>
            <w:shd w:fill="b7dde8" w:val="clear"/>
          </w:tcPr>
          <w:p w:rsidR="00000000" w:rsidDel="00000000" w:rsidP="00000000" w:rsidRDefault="00000000" w:rsidRPr="00000000" w14:paraId="00000F3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Responsabili și parteneri:</w:t>
            </w:r>
          </w:p>
        </w:tc>
        <w:tc>
          <w:tcPr/>
          <w:p w:rsidR="00000000" w:rsidDel="00000000" w:rsidP="00000000" w:rsidRDefault="00000000" w:rsidRPr="00000000" w14:paraId="00000F34">
            <w:pPr>
              <w:rPr>
                <w:rFonts w:ascii="Arial" w:cs="Arial" w:eastAsia="Arial" w:hAnsi="Arial"/>
              </w:rPr>
            </w:pPr>
            <w:r w:rsidDel="00000000" w:rsidR="00000000" w:rsidRPr="00000000">
              <w:rPr>
                <w:rFonts w:ascii="Arial" w:cs="Arial" w:eastAsia="Arial" w:hAnsi="Arial"/>
                <w:rtl w:val="0"/>
              </w:rPr>
              <w:t xml:space="preserve">Primăria orașului Basarabeasca</w:t>
            </w:r>
          </w:p>
        </w:tc>
      </w:tr>
      <w:tr>
        <w:trPr>
          <w:cantSplit w:val="0"/>
          <w:trHeight w:val="264" w:hRule="atLeast"/>
          <w:tblHeader w:val="0"/>
        </w:trPr>
        <w:tc>
          <w:tcPr>
            <w:shd w:fill="b7dde8" w:val="clear"/>
          </w:tcPr>
          <w:p w:rsidR="00000000" w:rsidDel="00000000" w:rsidP="00000000" w:rsidRDefault="00000000" w:rsidRPr="00000000" w14:paraId="00000F3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Factori de risc:</w:t>
            </w:r>
          </w:p>
        </w:tc>
        <w:tc>
          <w:tcPr/>
          <w:p w:rsidR="00000000" w:rsidDel="00000000" w:rsidP="00000000" w:rsidRDefault="00000000" w:rsidRPr="00000000" w14:paraId="00000F36">
            <w:pPr>
              <w:keepNext w:val="0"/>
              <w:keepLines w:val="0"/>
              <w:pageBreakBefore w:val="0"/>
              <w:widowControl w:val="0"/>
              <w:numPr>
                <w:ilvl w:val="0"/>
                <w:numId w:val="22"/>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Risc financiar legat de lipsa resurselor financiare, inclusiv a contribuției financiare din partea primăriei, în cazul atragerii fondurilor donatorilor;</w:t>
            </w:r>
          </w:p>
          <w:p w:rsidR="00000000" w:rsidDel="00000000" w:rsidP="00000000" w:rsidRDefault="00000000" w:rsidRPr="00000000" w14:paraId="00000F37">
            <w:pPr>
              <w:keepNext w:val="0"/>
              <w:keepLines w:val="0"/>
              <w:pageBreakBefore w:val="0"/>
              <w:widowControl w:val="0"/>
              <w:numPr>
                <w:ilvl w:val="0"/>
                <w:numId w:val="22"/>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Riscuri tehnologice: nerespectarea termenelor de către antreprenori, lipsa forței de muncă calificate;</w:t>
            </w:r>
          </w:p>
          <w:p w:rsidR="00000000" w:rsidDel="00000000" w:rsidP="00000000" w:rsidRDefault="00000000" w:rsidRPr="00000000" w14:paraId="00000F38">
            <w:pPr>
              <w:keepNext w:val="0"/>
              <w:keepLines w:val="0"/>
              <w:pageBreakBefore w:val="0"/>
              <w:widowControl w:val="0"/>
              <w:numPr>
                <w:ilvl w:val="0"/>
                <w:numId w:val="22"/>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Condiții meteorologice nefavorabile pentru executarea lucrărilor exterioare;</w:t>
            </w:r>
          </w:p>
          <w:p w:rsidR="00000000" w:rsidDel="00000000" w:rsidP="00000000" w:rsidRDefault="00000000" w:rsidRPr="00000000" w14:paraId="00000F39">
            <w:pPr>
              <w:keepNext w:val="0"/>
              <w:keepLines w:val="0"/>
              <w:pageBreakBefore w:val="0"/>
              <w:widowControl w:val="0"/>
              <w:numPr>
                <w:ilvl w:val="0"/>
                <w:numId w:val="22"/>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Risc demografic (scăderea necesității serviciilor grădiniței din cauza reducerii natalității în oraș);</w:t>
            </w:r>
          </w:p>
          <w:p w:rsidR="00000000" w:rsidDel="00000000" w:rsidP="00000000" w:rsidRDefault="00000000" w:rsidRPr="00000000" w14:paraId="00000F3A">
            <w:pPr>
              <w:keepNext w:val="0"/>
              <w:keepLines w:val="0"/>
              <w:pageBreakBefore w:val="0"/>
              <w:widowControl w:val="0"/>
              <w:numPr>
                <w:ilvl w:val="0"/>
                <w:numId w:val="22"/>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Lipsa cotelor pentru instalarea panourilor solare.</w:t>
            </w:r>
          </w:p>
        </w:tc>
      </w:tr>
      <w:tr>
        <w:trPr>
          <w:cantSplit w:val="0"/>
          <w:trHeight w:val="636" w:hRule="atLeast"/>
          <w:tblHeader w:val="0"/>
        </w:trPr>
        <w:tc>
          <w:tcPr>
            <w:shd w:fill="b7dde8" w:val="clear"/>
          </w:tcPr>
          <w:p w:rsidR="00000000" w:rsidDel="00000000" w:rsidP="00000000" w:rsidRDefault="00000000" w:rsidRPr="00000000" w14:paraId="00000F3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Perioada estimată de implementare:</w:t>
            </w:r>
          </w:p>
        </w:tc>
        <w:tc>
          <w:tcPr/>
          <w:p w:rsidR="00000000" w:rsidDel="00000000" w:rsidP="00000000" w:rsidRDefault="00000000" w:rsidRPr="00000000" w14:paraId="00000F3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2026–2030</w:t>
            </w:r>
          </w:p>
        </w:tc>
      </w:tr>
      <w:tr>
        <w:trPr>
          <w:cantSplit w:val="0"/>
          <w:trHeight w:val="216" w:hRule="atLeast"/>
          <w:tblHeader w:val="0"/>
        </w:trPr>
        <w:tc>
          <w:tcPr>
            <w:shd w:fill="b7dde8" w:val="clear"/>
          </w:tcPr>
          <w:p w:rsidR="00000000" w:rsidDel="00000000" w:rsidP="00000000" w:rsidRDefault="00000000" w:rsidRPr="00000000" w14:paraId="00000F3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Buget estimativ:</w:t>
            </w:r>
          </w:p>
        </w:tc>
        <w:tc>
          <w:tcPr/>
          <w:p w:rsidR="00000000" w:rsidDel="00000000" w:rsidP="00000000" w:rsidRDefault="00000000" w:rsidRPr="00000000" w14:paraId="00000F3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350,0 mii lei</w:t>
            </w:r>
          </w:p>
        </w:tc>
      </w:tr>
      <w:tr>
        <w:trPr>
          <w:cantSplit w:val="0"/>
          <w:trHeight w:val="636" w:hRule="atLeast"/>
          <w:tblHeader w:val="0"/>
        </w:trPr>
        <w:tc>
          <w:tcPr>
            <w:tcBorders>
              <w:bottom w:color="000000" w:space="0" w:sz="4" w:val="single"/>
            </w:tcBorders>
            <w:shd w:fill="b7dde8" w:val="clear"/>
          </w:tcPr>
          <w:p w:rsidR="00000000" w:rsidDel="00000000" w:rsidP="00000000" w:rsidRDefault="00000000" w:rsidRPr="00000000" w14:paraId="00000F3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Surse potențiale de finanțare:</w:t>
            </w:r>
          </w:p>
        </w:tc>
        <w:tc>
          <w:tcPr>
            <w:tcBorders>
              <w:bottom w:color="000000" w:space="0" w:sz="4" w:val="single"/>
            </w:tcBorders>
          </w:tcPr>
          <w:p w:rsidR="00000000" w:rsidDel="00000000" w:rsidP="00000000" w:rsidRDefault="00000000" w:rsidRPr="00000000" w14:paraId="00000F4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Bugetul local, surse extrabugetare (donatori, programe și fonduri, sponsori).</w:t>
            </w:r>
          </w:p>
        </w:tc>
      </w:tr>
    </w:tbl>
    <w:p w:rsidR="00000000" w:rsidDel="00000000" w:rsidP="00000000" w:rsidRDefault="00000000" w:rsidRPr="00000000" w14:paraId="00000F4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tbl>
      <w:tblPr>
        <w:tblStyle w:val="Table50"/>
        <w:tblW w:w="10060.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972"/>
        <w:gridCol w:w="7088"/>
        <w:tblGridChange w:id="0">
          <w:tblGrid>
            <w:gridCol w:w="2972"/>
            <w:gridCol w:w="7088"/>
          </w:tblGrid>
        </w:tblGridChange>
      </w:tblGrid>
      <w:tr>
        <w:trPr>
          <w:cantSplit w:val="0"/>
          <w:trHeight w:val="240" w:hRule="atLeast"/>
          <w:tblHeader w:val="0"/>
        </w:trPr>
        <w:tc>
          <w:tcPr>
            <w:shd w:fill="b7dde8" w:val="clear"/>
          </w:tcPr>
          <w:p w:rsidR="00000000" w:rsidDel="00000000" w:rsidP="00000000" w:rsidRDefault="00000000" w:rsidRPr="00000000" w14:paraId="00000F4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Numărul proiectului:</w:t>
            </w:r>
          </w:p>
        </w:tc>
        <w:tc>
          <w:tcPr>
            <w:shd w:fill="f2dcdb" w:val="clear"/>
          </w:tcPr>
          <w:p w:rsidR="00000000" w:rsidDel="00000000" w:rsidP="00000000" w:rsidRDefault="00000000" w:rsidRPr="00000000" w14:paraId="00000F4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114" w:firstLine="0"/>
              <w:jc w:val="both"/>
              <w:rPr>
                <w:rFonts w:ascii="Arial" w:cs="Arial" w:eastAsia="Arial" w:hAnsi="Arial"/>
                <w:b w:val="1"/>
                <w:bCs w:val="1"/>
                <w:i w:val="1"/>
                <w:iCs w:val="1"/>
                <w:smallCaps w:val="0"/>
                <w:strike w:val="0"/>
                <w:color w:val="000000"/>
                <w:sz w:val="22"/>
                <w:szCs w:val="22"/>
                <w:u w:val="none"/>
                <w:shd w:fill="auto" w:val="clear"/>
                <w:vertAlign w:val="baseline"/>
              </w:rPr>
            </w:pPr>
            <w:r w:rsidDel="00000000" w:rsidR="00000000" w:rsidRPr="00000000">
              <w:rPr>
                <w:rFonts w:ascii="Arial" w:cs="Arial" w:eastAsia="Arial" w:hAnsi="Arial"/>
                <w:b w:val="1"/>
                <w:bCs w:val="1"/>
                <w:i w:val="1"/>
                <w:iCs w:val="1"/>
                <w:smallCaps w:val="0"/>
                <w:strike w:val="0"/>
                <w:color w:val="000000"/>
                <w:sz w:val="22"/>
                <w:szCs w:val="22"/>
                <w:u w:val="none"/>
                <w:shd w:fill="auto" w:val="clear"/>
                <w:vertAlign w:val="baseline"/>
                <w:rtl w:val="0"/>
              </w:rPr>
              <w:t xml:space="preserve">Proiectul 27</w:t>
            </w:r>
          </w:p>
        </w:tc>
      </w:tr>
      <w:tr>
        <w:trPr>
          <w:cantSplit w:val="0"/>
          <w:trHeight w:val="276" w:hRule="atLeast"/>
          <w:tblHeader w:val="0"/>
        </w:trPr>
        <w:tc>
          <w:tcPr>
            <w:shd w:fill="b7dde8" w:val="clear"/>
          </w:tcPr>
          <w:p w:rsidR="00000000" w:rsidDel="00000000" w:rsidP="00000000" w:rsidRDefault="00000000" w:rsidRPr="00000000" w14:paraId="00000F4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Denumirea proiectului:</w:t>
            </w:r>
          </w:p>
        </w:tc>
        <w:tc>
          <w:tcPr>
            <w:shd w:fill="f2dcdb" w:val="clear"/>
          </w:tcPr>
          <w:p w:rsidR="00000000" w:rsidDel="00000000" w:rsidP="00000000" w:rsidRDefault="00000000" w:rsidRPr="00000000" w14:paraId="00000F4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Proiect în domeniul eficienței energetice la Grădinița de copii nr. 3 „Andrieș”</w:t>
            </w:r>
          </w:p>
        </w:tc>
      </w:tr>
      <w:tr>
        <w:trPr>
          <w:cantSplit w:val="0"/>
          <w:trHeight w:val="276" w:hRule="atLeast"/>
          <w:tblHeader w:val="0"/>
        </w:trPr>
        <w:tc>
          <w:tcPr>
            <w:shd w:fill="b7dde8" w:val="clear"/>
          </w:tcPr>
          <w:p w:rsidR="00000000" w:rsidDel="00000000" w:rsidP="00000000" w:rsidRDefault="00000000" w:rsidRPr="00000000" w14:paraId="00000F4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Direcția strategică:</w:t>
            </w:r>
          </w:p>
        </w:tc>
        <w:tc>
          <w:tcPr/>
          <w:p w:rsidR="00000000" w:rsidDel="00000000" w:rsidP="00000000" w:rsidRDefault="00000000" w:rsidRPr="00000000" w14:paraId="00000F4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Obiectiv strategic 4.</w:t>
            </w: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 Promovarea dezvoltării durabile a orașului prin protecția mediului, utilizarea surselor de energie ecologică și implementarea măsurilor de adaptare la schimbările climatice.</w:t>
            </w:r>
          </w:p>
        </w:tc>
      </w:tr>
      <w:tr>
        <w:trPr>
          <w:cantSplit w:val="0"/>
          <w:trHeight w:val="324" w:hRule="atLeast"/>
          <w:tblHeader w:val="0"/>
        </w:trPr>
        <w:tc>
          <w:tcPr>
            <w:shd w:fill="b7dde8" w:val="clear"/>
          </w:tcPr>
          <w:p w:rsidR="00000000" w:rsidDel="00000000" w:rsidP="00000000" w:rsidRDefault="00000000" w:rsidRPr="00000000" w14:paraId="00000F4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Obiectiv specific:</w:t>
            </w:r>
          </w:p>
        </w:tc>
        <w:tc>
          <w:tcPr/>
          <w:p w:rsidR="00000000" w:rsidDel="00000000" w:rsidP="00000000" w:rsidRDefault="00000000" w:rsidRPr="00000000" w14:paraId="00000F4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Obiectiv specific 4.2.</w:t>
            </w: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 Dezvoltarea și promovarea surselor alternative de energie și a proiectelor în domeniul eficienței energetice.</w:t>
            </w:r>
          </w:p>
        </w:tc>
      </w:tr>
      <w:tr>
        <w:trPr>
          <w:cantSplit w:val="0"/>
          <w:trHeight w:val="240" w:hRule="atLeast"/>
          <w:tblHeader w:val="0"/>
        </w:trPr>
        <w:tc>
          <w:tcPr>
            <w:shd w:fill="b7dde8" w:val="clear"/>
          </w:tcPr>
          <w:p w:rsidR="00000000" w:rsidDel="00000000" w:rsidP="00000000" w:rsidRDefault="00000000" w:rsidRPr="00000000" w14:paraId="00000F4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Măsura</w:t>
            </w:r>
          </w:p>
        </w:tc>
        <w:tc>
          <w:tcPr/>
          <w:p w:rsidR="00000000" w:rsidDel="00000000" w:rsidP="00000000" w:rsidRDefault="00000000" w:rsidRPr="00000000" w14:paraId="00000F4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4.2.5.</w:t>
            </w: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 Proiect în domeniul eficienței energetice la Grădinița de copii nr. 3 „Andrieș”</w:t>
            </w:r>
          </w:p>
        </w:tc>
      </w:tr>
      <w:tr>
        <w:trPr>
          <w:cantSplit w:val="0"/>
          <w:trHeight w:val="312" w:hRule="atLeast"/>
          <w:tblHeader w:val="0"/>
        </w:trPr>
        <w:tc>
          <w:tcPr>
            <w:shd w:fill="b7dde8" w:val="clear"/>
          </w:tcPr>
          <w:p w:rsidR="00000000" w:rsidDel="00000000" w:rsidP="00000000" w:rsidRDefault="00000000" w:rsidRPr="00000000" w14:paraId="00000F4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Scopul proiectului:</w:t>
            </w:r>
          </w:p>
        </w:tc>
        <w:tc>
          <w:tcPr/>
          <w:p w:rsidR="00000000" w:rsidDel="00000000" w:rsidP="00000000" w:rsidRDefault="00000000" w:rsidRPr="00000000" w14:paraId="00000F4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Susținerea procesului de implementare a sistemelor de economisire a energiei la Grădinița nr. 3 „Andrieș”, în scopul creării unor condiții normale și sporirii eficienței utilizării resurselor financiare</w:t>
            </w:r>
          </w:p>
        </w:tc>
      </w:tr>
      <w:tr>
        <w:trPr>
          <w:cantSplit w:val="0"/>
          <w:trHeight w:val="444" w:hRule="atLeast"/>
          <w:tblHeader w:val="0"/>
        </w:trPr>
        <w:tc>
          <w:tcPr>
            <w:shd w:fill="b7dde8" w:val="clear"/>
          </w:tcPr>
          <w:p w:rsidR="00000000" w:rsidDel="00000000" w:rsidP="00000000" w:rsidRDefault="00000000" w:rsidRPr="00000000" w14:paraId="00000F4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Locația:</w:t>
            </w:r>
          </w:p>
        </w:tc>
        <w:tc>
          <w:tcPr/>
          <w:p w:rsidR="00000000" w:rsidDel="00000000" w:rsidP="00000000" w:rsidRDefault="00000000" w:rsidRPr="00000000" w14:paraId="00000F4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Orașul Basarabeasca</w:t>
            </w:r>
          </w:p>
        </w:tc>
      </w:tr>
      <w:tr>
        <w:trPr>
          <w:cantSplit w:val="0"/>
          <w:trHeight w:val="516" w:hRule="atLeast"/>
          <w:tblHeader w:val="0"/>
        </w:trPr>
        <w:tc>
          <w:tcPr>
            <w:shd w:fill="b7dde8" w:val="clear"/>
          </w:tcPr>
          <w:p w:rsidR="00000000" w:rsidDel="00000000" w:rsidP="00000000" w:rsidRDefault="00000000" w:rsidRPr="00000000" w14:paraId="00000F5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Descriere succintă a</w:t>
            </w:r>
            <w:r w:rsidDel="00000000" w:rsidR="00000000" w:rsidRPr="00000000">
              <w:rPr>
                <w:rFonts w:ascii="Times New Roman" w:cs="Times New Roman" w:eastAsia="Times New Roman" w:hAnsi="Times New Roman"/>
                <w:b w:val="1"/>
                <w:bCs w:val="1"/>
                <w:i w:val="0"/>
                <w:iCs w:val="0"/>
                <w:smallCaps w:val="0"/>
                <w:strike w:val="0"/>
                <w:color w:val="000000"/>
                <w:sz w:val="20"/>
                <w:szCs w:val="20"/>
                <w:u w:val="none"/>
                <w:shd w:fill="auto" w:val="clear"/>
                <w:vertAlign w:val="baseline"/>
                <w:rtl w:val="0"/>
              </w:rPr>
              <w:t xml:space="preserve"> </w:t>
            </w: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problemei pe care proiectul urmărește să o soluționeze:</w:t>
            </w:r>
          </w:p>
        </w:tc>
        <w:tc>
          <w:tcPr/>
          <w:p w:rsidR="00000000" w:rsidDel="00000000" w:rsidP="00000000" w:rsidRDefault="00000000" w:rsidRPr="00000000" w14:paraId="00000F5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Cerințele actuale impun necesitatea implementării programelor de economisire a energiei în vederea reducerii consumului de energie termică și a resurselor financiare, precum și pentru crearea unor condiții sanitar-igienice adecvate pentru copiii din grădiniță și pentru angajați (educatori, personal tehnic). Implementarea programelor de eficiență energetică va permite păstrarea căldurii prin termoizolarea clădirilor și a acoperișului, înlocuirea ferestrelor și ușilor, izolarea pardoselilor. Se consideră oportună dotarea clădirilor cu sisteme de ventilare a aerului. De asemenea, în scopul reducerii cheltuielilor pentru energia electrică, este necesară instalarea panourilor solare.</w:t>
            </w:r>
          </w:p>
        </w:tc>
      </w:tr>
      <w:tr>
        <w:trPr>
          <w:cantSplit w:val="0"/>
          <w:trHeight w:val="852" w:hRule="atLeast"/>
          <w:tblHeader w:val="0"/>
        </w:trPr>
        <w:tc>
          <w:tcPr>
            <w:shd w:fill="b7dde8" w:val="clear"/>
          </w:tcPr>
          <w:p w:rsidR="00000000" w:rsidDel="00000000" w:rsidP="00000000" w:rsidRDefault="00000000" w:rsidRPr="00000000" w14:paraId="00000F5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Grup-țintă:</w:t>
            </w:r>
          </w:p>
        </w:tc>
        <w:tc>
          <w:tcPr/>
          <w:p w:rsidR="00000000" w:rsidDel="00000000" w:rsidP="00000000" w:rsidRDefault="00000000" w:rsidRPr="00000000" w14:paraId="00000F53">
            <w:pPr>
              <w:keepNext w:val="0"/>
              <w:keepLines w:val="0"/>
              <w:pageBreakBefore w:val="0"/>
              <w:widowControl w:val="0"/>
              <w:numPr>
                <w:ilvl w:val="0"/>
                <w:numId w:val="29"/>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Copiii care frecventează grădinița;</w:t>
            </w:r>
          </w:p>
          <w:p w:rsidR="00000000" w:rsidDel="00000000" w:rsidP="00000000" w:rsidRDefault="00000000" w:rsidRPr="00000000" w14:paraId="00000F54">
            <w:pPr>
              <w:keepNext w:val="0"/>
              <w:keepLines w:val="0"/>
              <w:pageBreakBefore w:val="0"/>
              <w:widowControl w:val="0"/>
              <w:numPr>
                <w:ilvl w:val="0"/>
                <w:numId w:val="29"/>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Familiile copiilor;</w:t>
            </w:r>
          </w:p>
          <w:p w:rsidR="00000000" w:rsidDel="00000000" w:rsidP="00000000" w:rsidRDefault="00000000" w:rsidRPr="00000000" w14:paraId="00000F55">
            <w:pPr>
              <w:keepNext w:val="0"/>
              <w:keepLines w:val="0"/>
              <w:pageBreakBefore w:val="0"/>
              <w:widowControl w:val="0"/>
              <w:numPr>
                <w:ilvl w:val="0"/>
                <w:numId w:val="29"/>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Angajații instituției preșcolare.</w:t>
            </w:r>
          </w:p>
        </w:tc>
      </w:tr>
      <w:tr>
        <w:trPr>
          <w:cantSplit w:val="0"/>
          <w:trHeight w:val="366" w:hRule="atLeast"/>
          <w:tblHeader w:val="0"/>
        </w:trPr>
        <w:tc>
          <w:tcPr>
            <w:shd w:fill="b7dde8" w:val="clear"/>
          </w:tcPr>
          <w:p w:rsidR="00000000" w:rsidDel="00000000" w:rsidP="00000000" w:rsidRDefault="00000000" w:rsidRPr="00000000" w14:paraId="00000F5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Activități principale:</w:t>
            </w:r>
          </w:p>
        </w:tc>
        <w:tc>
          <w:tcPr/>
          <w:p w:rsidR="00000000" w:rsidDel="00000000" w:rsidP="00000000" w:rsidRDefault="00000000" w:rsidRPr="00000000" w14:paraId="00000F57">
            <w:pPr>
              <w:keepNext w:val="0"/>
              <w:keepLines w:val="0"/>
              <w:pageBreakBefore w:val="0"/>
              <w:widowControl w:val="0"/>
              <w:numPr>
                <w:ilvl w:val="0"/>
                <w:numId w:val="28"/>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Evaluarea stării clădirii și a acoperișului grădiniței nr. 3;</w:t>
            </w:r>
          </w:p>
          <w:p w:rsidR="00000000" w:rsidDel="00000000" w:rsidP="00000000" w:rsidRDefault="00000000" w:rsidRPr="00000000" w14:paraId="00000F58">
            <w:pPr>
              <w:keepNext w:val="0"/>
              <w:keepLines w:val="0"/>
              <w:pageBreakBefore w:val="0"/>
              <w:widowControl w:val="0"/>
              <w:numPr>
                <w:ilvl w:val="0"/>
                <w:numId w:val="28"/>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Elaborarea documentației de proiect și deviz estimativ (DPD), coordonarea proiectului și obținerea autorizațiilor;</w:t>
            </w:r>
          </w:p>
          <w:p w:rsidR="00000000" w:rsidDel="00000000" w:rsidP="00000000" w:rsidRDefault="00000000" w:rsidRPr="00000000" w14:paraId="00000F59">
            <w:pPr>
              <w:keepNext w:val="0"/>
              <w:keepLines w:val="0"/>
              <w:pageBreakBefore w:val="0"/>
              <w:widowControl w:val="0"/>
              <w:numPr>
                <w:ilvl w:val="0"/>
                <w:numId w:val="28"/>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Organizarea licitației pentru selectarea antreprenorului și a supravegherii tehnice a proiectului;</w:t>
            </w:r>
          </w:p>
          <w:p w:rsidR="00000000" w:rsidDel="00000000" w:rsidP="00000000" w:rsidRDefault="00000000" w:rsidRPr="00000000" w14:paraId="00000F5A">
            <w:pPr>
              <w:keepNext w:val="0"/>
              <w:keepLines w:val="0"/>
              <w:pageBreakBefore w:val="0"/>
              <w:widowControl w:val="0"/>
              <w:numPr>
                <w:ilvl w:val="0"/>
                <w:numId w:val="28"/>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Executarea lucrărilor de construcții-montaj;</w:t>
            </w:r>
          </w:p>
          <w:p w:rsidR="00000000" w:rsidDel="00000000" w:rsidP="00000000" w:rsidRDefault="00000000" w:rsidRPr="00000000" w14:paraId="00000F5B">
            <w:pPr>
              <w:keepNext w:val="0"/>
              <w:keepLines w:val="0"/>
              <w:pageBreakBefore w:val="0"/>
              <w:widowControl w:val="0"/>
              <w:numPr>
                <w:ilvl w:val="0"/>
                <w:numId w:val="28"/>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Recepția lucrărilor și darea în exploatare.</w:t>
            </w:r>
          </w:p>
        </w:tc>
      </w:tr>
      <w:tr>
        <w:trPr>
          <w:cantSplit w:val="0"/>
          <w:trHeight w:val="780" w:hRule="atLeast"/>
          <w:tblHeader w:val="0"/>
        </w:trPr>
        <w:tc>
          <w:tcPr>
            <w:shd w:fill="b7dde8" w:val="clear"/>
          </w:tcPr>
          <w:p w:rsidR="00000000" w:rsidDel="00000000" w:rsidP="00000000" w:rsidRDefault="00000000" w:rsidRPr="00000000" w14:paraId="00000F5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F5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Rezultate așteptate:</w:t>
            </w:r>
          </w:p>
        </w:tc>
        <w:tc>
          <w:tcPr/>
          <w:p w:rsidR="00000000" w:rsidDel="00000000" w:rsidP="00000000" w:rsidRDefault="00000000" w:rsidRPr="00000000" w14:paraId="00000F5E">
            <w:pPr>
              <w:keepNext w:val="0"/>
              <w:keepLines w:val="0"/>
              <w:pageBreakBefore w:val="0"/>
              <w:widowControl w:val="0"/>
              <w:numPr>
                <w:ilvl w:val="0"/>
                <w:numId w:val="27"/>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Instalarea panourilor solare pentru generarea energiei electrice (20 kW);</w:t>
            </w:r>
          </w:p>
          <w:p w:rsidR="00000000" w:rsidDel="00000000" w:rsidP="00000000" w:rsidRDefault="00000000" w:rsidRPr="00000000" w14:paraId="00000F5F">
            <w:pPr>
              <w:keepNext w:val="0"/>
              <w:keepLines w:val="0"/>
              <w:pageBreakBefore w:val="0"/>
              <w:widowControl w:val="0"/>
              <w:numPr>
                <w:ilvl w:val="0"/>
                <w:numId w:val="27"/>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Reducerea cheltuielilor instituției pentru resursele energetice.</w:t>
            </w:r>
          </w:p>
        </w:tc>
      </w:tr>
      <w:tr>
        <w:trPr>
          <w:cantSplit w:val="0"/>
          <w:trHeight w:val="330" w:hRule="atLeast"/>
          <w:tblHeader w:val="0"/>
        </w:trPr>
        <w:tc>
          <w:tcPr>
            <w:shd w:fill="b7dde8" w:val="clear"/>
          </w:tcPr>
          <w:p w:rsidR="00000000" w:rsidDel="00000000" w:rsidP="00000000" w:rsidRDefault="00000000" w:rsidRPr="00000000" w14:paraId="00000F6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Responsabili și parteneri:</w:t>
            </w:r>
          </w:p>
        </w:tc>
        <w:tc>
          <w:tcPr/>
          <w:p w:rsidR="00000000" w:rsidDel="00000000" w:rsidP="00000000" w:rsidRDefault="00000000" w:rsidRPr="00000000" w14:paraId="00000F61">
            <w:pPr>
              <w:rPr>
                <w:rFonts w:ascii="Arial" w:cs="Arial" w:eastAsia="Arial" w:hAnsi="Arial"/>
              </w:rPr>
            </w:pPr>
            <w:r w:rsidDel="00000000" w:rsidR="00000000" w:rsidRPr="00000000">
              <w:rPr>
                <w:rFonts w:ascii="Arial" w:cs="Arial" w:eastAsia="Arial" w:hAnsi="Arial"/>
                <w:rtl w:val="0"/>
              </w:rPr>
              <w:t xml:space="preserve">Primăria orașului Basarabeasca</w:t>
            </w:r>
          </w:p>
        </w:tc>
      </w:tr>
      <w:tr>
        <w:trPr>
          <w:cantSplit w:val="0"/>
          <w:trHeight w:val="264" w:hRule="atLeast"/>
          <w:tblHeader w:val="0"/>
        </w:trPr>
        <w:tc>
          <w:tcPr>
            <w:shd w:fill="b7dde8" w:val="clear"/>
          </w:tcPr>
          <w:p w:rsidR="00000000" w:rsidDel="00000000" w:rsidP="00000000" w:rsidRDefault="00000000" w:rsidRPr="00000000" w14:paraId="00000F6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Factori de risc:</w:t>
            </w:r>
          </w:p>
        </w:tc>
        <w:tc>
          <w:tcPr/>
          <w:p w:rsidR="00000000" w:rsidDel="00000000" w:rsidP="00000000" w:rsidRDefault="00000000" w:rsidRPr="00000000" w14:paraId="00000F63">
            <w:pPr>
              <w:keepNext w:val="0"/>
              <w:keepLines w:val="0"/>
              <w:pageBreakBefore w:val="0"/>
              <w:widowControl w:val="0"/>
              <w:numPr>
                <w:ilvl w:val="0"/>
                <w:numId w:val="26"/>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Risc financiar legat de lipsa resurselor financiare, inclusiv a contribuției financiare din partea primăriei, în cazul atragerii fondurilor donatorilor;</w:t>
            </w:r>
          </w:p>
          <w:p w:rsidR="00000000" w:rsidDel="00000000" w:rsidP="00000000" w:rsidRDefault="00000000" w:rsidRPr="00000000" w14:paraId="00000F64">
            <w:pPr>
              <w:keepNext w:val="0"/>
              <w:keepLines w:val="0"/>
              <w:pageBreakBefore w:val="0"/>
              <w:widowControl w:val="0"/>
              <w:numPr>
                <w:ilvl w:val="0"/>
                <w:numId w:val="26"/>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Riscuri tehnologice: nerespectarea termenelor de către antreprenori, lipsa forței de muncă calificate;</w:t>
            </w:r>
          </w:p>
          <w:p w:rsidR="00000000" w:rsidDel="00000000" w:rsidP="00000000" w:rsidRDefault="00000000" w:rsidRPr="00000000" w14:paraId="00000F65">
            <w:pPr>
              <w:keepNext w:val="0"/>
              <w:keepLines w:val="0"/>
              <w:pageBreakBefore w:val="0"/>
              <w:widowControl w:val="0"/>
              <w:numPr>
                <w:ilvl w:val="0"/>
                <w:numId w:val="26"/>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Condiții meteorologice nefavorabile pentru executarea lucrărilor exterioare;</w:t>
            </w:r>
          </w:p>
          <w:p w:rsidR="00000000" w:rsidDel="00000000" w:rsidP="00000000" w:rsidRDefault="00000000" w:rsidRPr="00000000" w14:paraId="00000F66">
            <w:pPr>
              <w:keepNext w:val="0"/>
              <w:keepLines w:val="0"/>
              <w:pageBreakBefore w:val="0"/>
              <w:widowControl w:val="0"/>
              <w:numPr>
                <w:ilvl w:val="0"/>
                <w:numId w:val="26"/>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Risc demografic (scăderea necesității serviciilor grădiniței din cauza reducerii natalității în oraș);</w:t>
            </w:r>
          </w:p>
          <w:p w:rsidR="00000000" w:rsidDel="00000000" w:rsidP="00000000" w:rsidRDefault="00000000" w:rsidRPr="00000000" w14:paraId="00000F67">
            <w:pPr>
              <w:keepNext w:val="0"/>
              <w:keepLines w:val="0"/>
              <w:pageBreakBefore w:val="0"/>
              <w:widowControl w:val="0"/>
              <w:numPr>
                <w:ilvl w:val="0"/>
                <w:numId w:val="26"/>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Lipsa cotelor pentru instalarea panourilor solare.</w:t>
            </w:r>
          </w:p>
        </w:tc>
      </w:tr>
      <w:tr>
        <w:trPr>
          <w:cantSplit w:val="0"/>
          <w:trHeight w:val="535" w:hRule="atLeast"/>
          <w:tblHeader w:val="0"/>
        </w:trPr>
        <w:tc>
          <w:tcPr>
            <w:shd w:fill="b7dde8" w:val="clear"/>
          </w:tcPr>
          <w:p w:rsidR="00000000" w:rsidDel="00000000" w:rsidP="00000000" w:rsidRDefault="00000000" w:rsidRPr="00000000" w14:paraId="00000F6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Perioada estimată de implementare:</w:t>
            </w:r>
          </w:p>
        </w:tc>
        <w:tc>
          <w:tcPr/>
          <w:p w:rsidR="00000000" w:rsidDel="00000000" w:rsidP="00000000" w:rsidRDefault="00000000" w:rsidRPr="00000000" w14:paraId="00000F6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2026–2030</w:t>
            </w:r>
          </w:p>
        </w:tc>
      </w:tr>
      <w:tr>
        <w:trPr>
          <w:cantSplit w:val="0"/>
          <w:trHeight w:val="216" w:hRule="atLeast"/>
          <w:tblHeader w:val="0"/>
        </w:trPr>
        <w:tc>
          <w:tcPr>
            <w:shd w:fill="b7dde8" w:val="clear"/>
          </w:tcPr>
          <w:p w:rsidR="00000000" w:rsidDel="00000000" w:rsidP="00000000" w:rsidRDefault="00000000" w:rsidRPr="00000000" w14:paraId="00000F6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Buget estimativ:</w:t>
            </w:r>
          </w:p>
        </w:tc>
        <w:tc>
          <w:tcPr/>
          <w:p w:rsidR="00000000" w:rsidDel="00000000" w:rsidP="00000000" w:rsidRDefault="00000000" w:rsidRPr="00000000" w14:paraId="00000F6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350,0 mii lei</w:t>
            </w:r>
          </w:p>
        </w:tc>
      </w:tr>
      <w:tr>
        <w:trPr>
          <w:cantSplit w:val="0"/>
          <w:trHeight w:val="636" w:hRule="atLeast"/>
          <w:tblHeader w:val="0"/>
        </w:trPr>
        <w:tc>
          <w:tcPr>
            <w:tcBorders>
              <w:bottom w:color="000000" w:space="0" w:sz="4" w:val="single"/>
            </w:tcBorders>
            <w:shd w:fill="b7dde8" w:val="clear"/>
          </w:tcPr>
          <w:p w:rsidR="00000000" w:rsidDel="00000000" w:rsidP="00000000" w:rsidRDefault="00000000" w:rsidRPr="00000000" w14:paraId="00000F6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Surse potențiale de finanțare:</w:t>
            </w:r>
          </w:p>
        </w:tc>
        <w:tc>
          <w:tcPr>
            <w:tcBorders>
              <w:bottom w:color="000000" w:space="0" w:sz="4" w:val="single"/>
            </w:tcBorders>
          </w:tcPr>
          <w:p w:rsidR="00000000" w:rsidDel="00000000" w:rsidP="00000000" w:rsidRDefault="00000000" w:rsidRPr="00000000" w14:paraId="00000F6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Surse de finanțare: Bugetul local, surse extrabugetare (donatori, programe și fonduri, sponsori).</w:t>
            </w:r>
          </w:p>
        </w:tc>
      </w:tr>
    </w:tbl>
    <w:p w:rsidR="00000000" w:rsidDel="00000000" w:rsidP="00000000" w:rsidRDefault="00000000" w:rsidRPr="00000000" w14:paraId="00000F6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tbl>
      <w:tblPr>
        <w:tblStyle w:val="Table51"/>
        <w:tblW w:w="10060.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972"/>
        <w:gridCol w:w="7088"/>
        <w:tblGridChange w:id="0">
          <w:tblGrid>
            <w:gridCol w:w="2972"/>
            <w:gridCol w:w="7088"/>
          </w:tblGrid>
        </w:tblGridChange>
      </w:tblGrid>
      <w:tr>
        <w:trPr>
          <w:cantSplit w:val="0"/>
          <w:trHeight w:val="240" w:hRule="atLeast"/>
          <w:tblHeader w:val="0"/>
        </w:trPr>
        <w:tc>
          <w:tcPr>
            <w:shd w:fill="b7dde8" w:val="clear"/>
          </w:tcPr>
          <w:p w:rsidR="00000000" w:rsidDel="00000000" w:rsidP="00000000" w:rsidRDefault="00000000" w:rsidRPr="00000000" w14:paraId="00000F6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Numărul proiectului:</w:t>
            </w:r>
          </w:p>
        </w:tc>
        <w:tc>
          <w:tcPr>
            <w:shd w:fill="f2dcdb" w:val="clear"/>
          </w:tcPr>
          <w:p w:rsidR="00000000" w:rsidDel="00000000" w:rsidP="00000000" w:rsidRDefault="00000000" w:rsidRPr="00000000" w14:paraId="00000F7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114" w:firstLine="0"/>
              <w:jc w:val="both"/>
              <w:rPr>
                <w:rFonts w:ascii="Arial" w:cs="Arial" w:eastAsia="Arial" w:hAnsi="Arial"/>
                <w:b w:val="1"/>
                <w:bCs w:val="1"/>
                <w:i w:val="1"/>
                <w:iCs w:val="1"/>
                <w:smallCaps w:val="0"/>
                <w:strike w:val="0"/>
                <w:color w:val="000000"/>
                <w:sz w:val="22"/>
                <w:szCs w:val="22"/>
                <w:u w:val="none"/>
                <w:shd w:fill="auto" w:val="clear"/>
                <w:vertAlign w:val="baseline"/>
              </w:rPr>
            </w:pPr>
            <w:r w:rsidDel="00000000" w:rsidR="00000000" w:rsidRPr="00000000">
              <w:rPr>
                <w:rFonts w:ascii="Arial" w:cs="Arial" w:eastAsia="Arial" w:hAnsi="Arial"/>
                <w:b w:val="1"/>
                <w:bCs w:val="1"/>
                <w:i w:val="1"/>
                <w:iCs w:val="1"/>
                <w:smallCaps w:val="0"/>
                <w:strike w:val="0"/>
                <w:color w:val="000000"/>
                <w:sz w:val="22"/>
                <w:szCs w:val="22"/>
                <w:u w:val="none"/>
                <w:shd w:fill="auto" w:val="clear"/>
                <w:vertAlign w:val="baseline"/>
                <w:rtl w:val="0"/>
              </w:rPr>
              <w:t xml:space="preserve">Proiectul 28</w:t>
            </w:r>
          </w:p>
        </w:tc>
      </w:tr>
      <w:tr>
        <w:trPr>
          <w:cantSplit w:val="0"/>
          <w:trHeight w:val="276" w:hRule="atLeast"/>
          <w:tblHeader w:val="0"/>
        </w:trPr>
        <w:tc>
          <w:tcPr>
            <w:shd w:fill="b7dde8" w:val="clear"/>
          </w:tcPr>
          <w:p w:rsidR="00000000" w:rsidDel="00000000" w:rsidP="00000000" w:rsidRDefault="00000000" w:rsidRPr="00000000" w14:paraId="00000F7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Denumirea proiectului:</w:t>
            </w:r>
          </w:p>
        </w:tc>
        <w:tc>
          <w:tcPr>
            <w:shd w:fill="f2dcdb" w:val="clear"/>
          </w:tcPr>
          <w:p w:rsidR="00000000" w:rsidDel="00000000" w:rsidP="00000000" w:rsidRDefault="00000000" w:rsidRPr="00000000" w14:paraId="00000F7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Proiect în or. Basarabeasca pentru crearea unui mediu de viață fără bariere</w:t>
            </w:r>
          </w:p>
        </w:tc>
      </w:tr>
      <w:tr>
        <w:trPr>
          <w:cantSplit w:val="0"/>
          <w:trHeight w:val="276" w:hRule="atLeast"/>
          <w:tblHeader w:val="0"/>
        </w:trPr>
        <w:tc>
          <w:tcPr>
            <w:shd w:fill="b7dde8" w:val="clear"/>
          </w:tcPr>
          <w:p w:rsidR="00000000" w:rsidDel="00000000" w:rsidP="00000000" w:rsidRDefault="00000000" w:rsidRPr="00000000" w14:paraId="00000F7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Direcția strategică:</w:t>
            </w:r>
          </w:p>
        </w:tc>
        <w:tc>
          <w:tcPr/>
          <w:p w:rsidR="00000000" w:rsidDel="00000000" w:rsidP="00000000" w:rsidRDefault="00000000" w:rsidRPr="00000000" w14:paraId="00000F7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Obiectiv strategic 4</w:t>
            </w: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 Promovarea dezvoltării durabile a orașului prin protecția mediului, utilizarea surselor de energie ecologică și implementarea măsurilor de adaptare la schimbările climatice.</w:t>
            </w:r>
          </w:p>
        </w:tc>
      </w:tr>
      <w:tr>
        <w:trPr>
          <w:cantSplit w:val="0"/>
          <w:trHeight w:val="324" w:hRule="atLeast"/>
          <w:tblHeader w:val="0"/>
        </w:trPr>
        <w:tc>
          <w:tcPr>
            <w:shd w:fill="b7dde8" w:val="clear"/>
          </w:tcPr>
          <w:p w:rsidR="00000000" w:rsidDel="00000000" w:rsidP="00000000" w:rsidRDefault="00000000" w:rsidRPr="00000000" w14:paraId="00000F7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Obiectiv specific:</w:t>
            </w:r>
          </w:p>
        </w:tc>
        <w:tc>
          <w:tcPr/>
          <w:p w:rsidR="00000000" w:rsidDel="00000000" w:rsidP="00000000" w:rsidRDefault="00000000" w:rsidRPr="00000000" w14:paraId="00000F7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Obiectiv specific 4.4.</w:t>
            </w: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 Implementarea în mod continuu a măsurilor de amenajare a teritoriului orașului.</w:t>
            </w:r>
          </w:p>
        </w:tc>
      </w:tr>
      <w:tr>
        <w:trPr>
          <w:cantSplit w:val="0"/>
          <w:trHeight w:val="240" w:hRule="atLeast"/>
          <w:tblHeader w:val="0"/>
        </w:trPr>
        <w:tc>
          <w:tcPr>
            <w:shd w:fill="b7dde8" w:val="clear"/>
          </w:tcPr>
          <w:p w:rsidR="00000000" w:rsidDel="00000000" w:rsidP="00000000" w:rsidRDefault="00000000" w:rsidRPr="00000000" w14:paraId="00000F7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Măsura</w:t>
            </w:r>
          </w:p>
        </w:tc>
        <w:tc>
          <w:tcPr/>
          <w:p w:rsidR="00000000" w:rsidDel="00000000" w:rsidP="00000000" w:rsidRDefault="00000000" w:rsidRPr="00000000" w14:paraId="00000F7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4.4.1.</w:t>
            </w: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 Proiect în or. Basarabeasca pentru crearea unui mediu de viață fără bariere</w:t>
            </w:r>
          </w:p>
        </w:tc>
      </w:tr>
      <w:tr>
        <w:trPr>
          <w:cantSplit w:val="0"/>
          <w:trHeight w:val="312" w:hRule="atLeast"/>
          <w:tblHeader w:val="0"/>
        </w:trPr>
        <w:tc>
          <w:tcPr>
            <w:shd w:fill="b7dde8" w:val="clear"/>
          </w:tcPr>
          <w:p w:rsidR="00000000" w:rsidDel="00000000" w:rsidP="00000000" w:rsidRDefault="00000000" w:rsidRPr="00000000" w14:paraId="00000F7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Scopul proiectului:</w:t>
            </w:r>
          </w:p>
        </w:tc>
        <w:tc>
          <w:tcPr/>
          <w:p w:rsidR="00000000" w:rsidDel="00000000" w:rsidP="00000000" w:rsidRDefault="00000000" w:rsidRPr="00000000" w14:paraId="00000F7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Asigurarea accesului egal al persoanelor cu nevoi speciale și al grupurilor cu mobilitate redusă la obiectele infrastructurii sociale, de transport și inginerești ale orașului, contribuind la integrarea lor deplină în societate, la sporirea independenței și la îmbunătățirea calității vieții.</w:t>
            </w:r>
          </w:p>
        </w:tc>
      </w:tr>
      <w:tr>
        <w:trPr>
          <w:cantSplit w:val="0"/>
          <w:trHeight w:val="444" w:hRule="atLeast"/>
          <w:tblHeader w:val="0"/>
        </w:trPr>
        <w:tc>
          <w:tcPr>
            <w:shd w:fill="b7dde8" w:val="clear"/>
          </w:tcPr>
          <w:p w:rsidR="00000000" w:rsidDel="00000000" w:rsidP="00000000" w:rsidRDefault="00000000" w:rsidRPr="00000000" w14:paraId="00000F7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Locația:</w:t>
            </w:r>
          </w:p>
        </w:tc>
        <w:tc>
          <w:tcPr/>
          <w:p w:rsidR="00000000" w:rsidDel="00000000" w:rsidP="00000000" w:rsidRDefault="00000000" w:rsidRPr="00000000" w14:paraId="00000F7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Orașul Basarabeasca</w:t>
            </w:r>
          </w:p>
        </w:tc>
      </w:tr>
      <w:tr>
        <w:trPr>
          <w:cantSplit w:val="0"/>
          <w:trHeight w:val="516" w:hRule="atLeast"/>
          <w:tblHeader w:val="0"/>
        </w:trPr>
        <w:tc>
          <w:tcPr>
            <w:shd w:fill="b7dde8" w:val="clear"/>
          </w:tcPr>
          <w:p w:rsidR="00000000" w:rsidDel="00000000" w:rsidP="00000000" w:rsidRDefault="00000000" w:rsidRPr="00000000" w14:paraId="00000F7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Descriere succintă a</w:t>
            </w:r>
            <w:r w:rsidDel="00000000" w:rsidR="00000000" w:rsidRPr="00000000">
              <w:rPr>
                <w:rFonts w:ascii="Times New Roman" w:cs="Times New Roman" w:eastAsia="Times New Roman" w:hAnsi="Times New Roman"/>
                <w:b w:val="1"/>
                <w:bCs w:val="1"/>
                <w:i w:val="0"/>
                <w:iCs w:val="0"/>
                <w:smallCaps w:val="0"/>
                <w:strike w:val="0"/>
                <w:color w:val="000000"/>
                <w:sz w:val="20"/>
                <w:szCs w:val="20"/>
                <w:u w:val="none"/>
                <w:shd w:fill="auto" w:val="clear"/>
                <w:vertAlign w:val="baseline"/>
                <w:rtl w:val="0"/>
              </w:rPr>
              <w:t xml:space="preserve"> </w:t>
            </w: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problemei pe care proiectul urmărește să o soluționeze:</w:t>
            </w:r>
          </w:p>
        </w:tc>
        <w:tc>
          <w:tcPr/>
          <w:p w:rsidR="00000000" w:rsidDel="00000000" w:rsidP="00000000" w:rsidRDefault="00000000" w:rsidRPr="00000000" w14:paraId="00000F7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În or. Basarabeasca există un număr mare de clădiri publice și obiective comerciale care nu asigură accesul persoanelor cu nevoi speciale (de exemplu, persoanelor în scaun rulant), precum și al mamelor cu copii în cărucior.</w:t>
            </w:r>
          </w:p>
          <w:p w:rsidR="00000000" w:rsidDel="00000000" w:rsidP="00000000" w:rsidRDefault="00000000" w:rsidRPr="00000000" w14:paraId="00000F7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Se consideră oportună realizarea unui proces de monitorizare pentru identificarea tuturor clădirilor (instituții publice, instituții de învățământ, grădinițe, magazine, bănci, unități de alimentație publică) în care nu sunt instalate rampe de acces sau în care rampele existente nu corespund cerințelor în vigoare. Totodată, la amenajarea trotuarelor și drumurilor vor fi luate în considerare criteriile necesare pentru deplasarea fără obstacole a persoanelor în scaun rulant și a părinților cu cărucioare pentru copii.</w:t>
            </w:r>
          </w:p>
        </w:tc>
      </w:tr>
      <w:tr>
        <w:trPr>
          <w:cantSplit w:val="0"/>
          <w:trHeight w:val="852" w:hRule="atLeast"/>
          <w:tblHeader w:val="0"/>
        </w:trPr>
        <w:tc>
          <w:tcPr>
            <w:shd w:fill="b7dde8" w:val="clear"/>
          </w:tcPr>
          <w:p w:rsidR="00000000" w:rsidDel="00000000" w:rsidP="00000000" w:rsidRDefault="00000000" w:rsidRPr="00000000" w14:paraId="00000F8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Grup-țintă:</w:t>
            </w:r>
          </w:p>
        </w:tc>
        <w:tc>
          <w:tcPr/>
          <w:p w:rsidR="00000000" w:rsidDel="00000000" w:rsidP="00000000" w:rsidRDefault="00000000" w:rsidRPr="00000000" w14:paraId="00000F81">
            <w:pPr>
              <w:keepNext w:val="0"/>
              <w:keepLines w:val="0"/>
              <w:pageBreakBefore w:val="0"/>
              <w:widowControl w:val="0"/>
              <w:numPr>
                <w:ilvl w:val="0"/>
                <w:numId w:val="33"/>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Locuitorii orașului;</w:t>
            </w:r>
          </w:p>
          <w:p w:rsidR="00000000" w:rsidDel="00000000" w:rsidP="00000000" w:rsidRDefault="00000000" w:rsidRPr="00000000" w14:paraId="00000F82">
            <w:pPr>
              <w:keepNext w:val="0"/>
              <w:keepLines w:val="0"/>
              <w:pageBreakBefore w:val="0"/>
              <w:widowControl w:val="0"/>
              <w:numPr>
                <w:ilvl w:val="0"/>
                <w:numId w:val="33"/>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Familiile cu copii;</w:t>
            </w:r>
          </w:p>
          <w:p w:rsidR="00000000" w:rsidDel="00000000" w:rsidP="00000000" w:rsidRDefault="00000000" w:rsidRPr="00000000" w14:paraId="00000F83">
            <w:pPr>
              <w:keepNext w:val="0"/>
              <w:keepLines w:val="0"/>
              <w:pageBreakBefore w:val="0"/>
              <w:widowControl w:val="0"/>
              <w:numPr>
                <w:ilvl w:val="0"/>
                <w:numId w:val="33"/>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Persoanele cu nevoi speciale.</w:t>
            </w:r>
          </w:p>
        </w:tc>
      </w:tr>
      <w:tr>
        <w:trPr>
          <w:cantSplit w:val="0"/>
          <w:trHeight w:val="366" w:hRule="atLeast"/>
          <w:tblHeader w:val="0"/>
        </w:trPr>
        <w:tc>
          <w:tcPr>
            <w:shd w:fill="b7dde8" w:val="clear"/>
          </w:tcPr>
          <w:p w:rsidR="00000000" w:rsidDel="00000000" w:rsidP="00000000" w:rsidRDefault="00000000" w:rsidRPr="00000000" w14:paraId="00000F8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Activități principale:</w:t>
            </w:r>
          </w:p>
        </w:tc>
        <w:tc>
          <w:tcPr/>
          <w:p w:rsidR="00000000" w:rsidDel="00000000" w:rsidP="00000000" w:rsidRDefault="00000000" w:rsidRPr="00000000" w14:paraId="00000F85">
            <w:pPr>
              <w:keepNext w:val="0"/>
              <w:keepLines w:val="0"/>
              <w:pageBreakBefore w:val="0"/>
              <w:widowControl w:val="0"/>
              <w:numPr>
                <w:ilvl w:val="0"/>
                <w:numId w:val="32"/>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Monitorizarea tuturor clădirilor care nu dispun de rampe de acces sau ale căror rampe existente nu corespund cerințelor;</w:t>
            </w:r>
          </w:p>
          <w:p w:rsidR="00000000" w:rsidDel="00000000" w:rsidP="00000000" w:rsidRDefault="00000000" w:rsidRPr="00000000" w14:paraId="00000F86">
            <w:pPr>
              <w:keepNext w:val="0"/>
              <w:keepLines w:val="0"/>
              <w:pageBreakBefore w:val="0"/>
              <w:widowControl w:val="0"/>
              <w:numPr>
                <w:ilvl w:val="0"/>
                <w:numId w:val="32"/>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Elaborarea Planului de acțiuni pentru crearea unui mediu fără bariere în or. Basarabeasca;</w:t>
            </w:r>
          </w:p>
          <w:p w:rsidR="00000000" w:rsidDel="00000000" w:rsidP="00000000" w:rsidRDefault="00000000" w:rsidRPr="00000000" w14:paraId="00000F87">
            <w:pPr>
              <w:keepNext w:val="0"/>
              <w:keepLines w:val="0"/>
              <w:pageBreakBefore w:val="0"/>
              <w:widowControl w:val="0"/>
              <w:numPr>
                <w:ilvl w:val="0"/>
                <w:numId w:val="32"/>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Determinarea bugetului total pentru construcția rampelor în clădirile publice și elaborarea documentației de proiect și deviz estimativ;</w:t>
            </w:r>
          </w:p>
          <w:p w:rsidR="00000000" w:rsidDel="00000000" w:rsidP="00000000" w:rsidRDefault="00000000" w:rsidRPr="00000000" w14:paraId="00000F88">
            <w:pPr>
              <w:keepNext w:val="0"/>
              <w:keepLines w:val="0"/>
              <w:pageBreakBefore w:val="0"/>
              <w:widowControl w:val="0"/>
              <w:numPr>
                <w:ilvl w:val="0"/>
                <w:numId w:val="32"/>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Organizarea licitației pentru selectarea antreprenorului și a supravegherii tehnice a proiectului;</w:t>
            </w:r>
          </w:p>
          <w:p w:rsidR="00000000" w:rsidDel="00000000" w:rsidP="00000000" w:rsidRDefault="00000000" w:rsidRPr="00000000" w14:paraId="00000F89">
            <w:pPr>
              <w:keepNext w:val="0"/>
              <w:keepLines w:val="0"/>
              <w:pageBreakBefore w:val="0"/>
              <w:widowControl w:val="0"/>
              <w:numPr>
                <w:ilvl w:val="0"/>
                <w:numId w:val="32"/>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Executarea lucrărilor de construcții-montaj;</w:t>
            </w:r>
          </w:p>
          <w:p w:rsidR="00000000" w:rsidDel="00000000" w:rsidP="00000000" w:rsidRDefault="00000000" w:rsidRPr="00000000" w14:paraId="00000F8A">
            <w:pPr>
              <w:keepNext w:val="0"/>
              <w:keepLines w:val="0"/>
              <w:pageBreakBefore w:val="0"/>
              <w:widowControl w:val="0"/>
              <w:numPr>
                <w:ilvl w:val="0"/>
                <w:numId w:val="32"/>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Recepția lucrărilor și darea în exploatare.</w:t>
            </w:r>
          </w:p>
        </w:tc>
      </w:tr>
      <w:tr>
        <w:trPr>
          <w:cantSplit w:val="0"/>
          <w:trHeight w:val="780" w:hRule="atLeast"/>
          <w:tblHeader w:val="0"/>
        </w:trPr>
        <w:tc>
          <w:tcPr>
            <w:shd w:fill="b7dde8" w:val="clear"/>
          </w:tcPr>
          <w:p w:rsidR="00000000" w:rsidDel="00000000" w:rsidP="00000000" w:rsidRDefault="00000000" w:rsidRPr="00000000" w14:paraId="00000F8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F8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Rezultate așteptate:</w:t>
            </w:r>
          </w:p>
          <w:p w:rsidR="00000000" w:rsidDel="00000000" w:rsidP="00000000" w:rsidRDefault="00000000" w:rsidRPr="00000000" w14:paraId="00000F8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F8E">
            <w:pPr>
              <w:keepNext w:val="0"/>
              <w:keepLines w:val="0"/>
              <w:pageBreakBefore w:val="0"/>
              <w:widowControl w:val="0"/>
              <w:numPr>
                <w:ilvl w:val="0"/>
                <w:numId w:val="31"/>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Integrarea persoanelor cu nevoi speciale prin asigurarea accesului la servicii publice;</w:t>
            </w:r>
          </w:p>
          <w:p w:rsidR="00000000" w:rsidDel="00000000" w:rsidP="00000000" w:rsidRDefault="00000000" w:rsidRPr="00000000" w14:paraId="00000F8F">
            <w:pPr>
              <w:keepNext w:val="0"/>
              <w:keepLines w:val="0"/>
              <w:pageBreakBefore w:val="0"/>
              <w:widowControl w:val="0"/>
              <w:numPr>
                <w:ilvl w:val="0"/>
                <w:numId w:val="31"/>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Dezvoltarea infrastructurii orașului cu respectarea principiilor accesibilității.</w:t>
            </w:r>
          </w:p>
        </w:tc>
      </w:tr>
      <w:tr>
        <w:trPr>
          <w:cantSplit w:val="0"/>
          <w:trHeight w:val="624" w:hRule="atLeast"/>
          <w:tblHeader w:val="0"/>
        </w:trPr>
        <w:tc>
          <w:tcPr>
            <w:shd w:fill="b7dde8" w:val="clear"/>
          </w:tcPr>
          <w:p w:rsidR="00000000" w:rsidDel="00000000" w:rsidP="00000000" w:rsidRDefault="00000000" w:rsidRPr="00000000" w14:paraId="00000F9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Responsabili și parteneri:</w:t>
            </w:r>
          </w:p>
        </w:tc>
        <w:tc>
          <w:tcPr/>
          <w:p w:rsidR="00000000" w:rsidDel="00000000" w:rsidP="00000000" w:rsidRDefault="00000000" w:rsidRPr="00000000" w14:paraId="00000F9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Primăria orașului Basarabeasca</w:t>
            </w:r>
          </w:p>
        </w:tc>
      </w:tr>
      <w:tr>
        <w:trPr>
          <w:cantSplit w:val="0"/>
          <w:trHeight w:val="264" w:hRule="atLeast"/>
          <w:tblHeader w:val="0"/>
        </w:trPr>
        <w:tc>
          <w:tcPr>
            <w:shd w:fill="b7dde8" w:val="clear"/>
          </w:tcPr>
          <w:p w:rsidR="00000000" w:rsidDel="00000000" w:rsidP="00000000" w:rsidRDefault="00000000" w:rsidRPr="00000000" w14:paraId="00000F9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Factori de risc:</w:t>
            </w:r>
          </w:p>
        </w:tc>
        <w:tc>
          <w:tcPr/>
          <w:p w:rsidR="00000000" w:rsidDel="00000000" w:rsidP="00000000" w:rsidRDefault="00000000" w:rsidRPr="00000000" w14:paraId="00000F93">
            <w:pPr>
              <w:keepNext w:val="0"/>
              <w:keepLines w:val="0"/>
              <w:pageBreakBefore w:val="0"/>
              <w:widowControl w:val="0"/>
              <w:numPr>
                <w:ilvl w:val="0"/>
                <w:numId w:val="30"/>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Riscuri financiare (insuficiența finanțării, creșterea prețurilor);</w:t>
            </w:r>
          </w:p>
          <w:p w:rsidR="00000000" w:rsidDel="00000000" w:rsidP="00000000" w:rsidRDefault="00000000" w:rsidRPr="00000000" w14:paraId="00000F94">
            <w:pPr>
              <w:keepNext w:val="0"/>
              <w:keepLines w:val="0"/>
              <w:pageBreakBefore w:val="0"/>
              <w:widowControl w:val="0"/>
              <w:numPr>
                <w:ilvl w:val="0"/>
                <w:numId w:val="30"/>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Riscuri tehnice (erori de proiectare, condiții dificile de construcție);</w:t>
            </w:r>
          </w:p>
          <w:p w:rsidR="00000000" w:rsidDel="00000000" w:rsidP="00000000" w:rsidRDefault="00000000" w:rsidRPr="00000000" w14:paraId="00000F95">
            <w:pPr>
              <w:keepNext w:val="0"/>
              <w:keepLines w:val="0"/>
              <w:pageBreakBefore w:val="0"/>
              <w:widowControl w:val="0"/>
              <w:numPr>
                <w:ilvl w:val="0"/>
                <w:numId w:val="30"/>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Riscuri organizaționale (incompetența antreprenorilor);</w:t>
            </w:r>
          </w:p>
          <w:p w:rsidR="00000000" w:rsidDel="00000000" w:rsidP="00000000" w:rsidRDefault="00000000" w:rsidRPr="00000000" w14:paraId="00000F96">
            <w:pPr>
              <w:keepNext w:val="0"/>
              <w:keepLines w:val="0"/>
              <w:pageBreakBefore w:val="0"/>
              <w:widowControl w:val="0"/>
              <w:numPr>
                <w:ilvl w:val="0"/>
                <w:numId w:val="30"/>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Riscuri sociale (lipsa de înțelegere sau rezistența din partea locuitorilor, acte de vandalism).</w:t>
            </w:r>
          </w:p>
        </w:tc>
      </w:tr>
      <w:tr>
        <w:trPr>
          <w:cantSplit w:val="0"/>
          <w:trHeight w:val="636" w:hRule="atLeast"/>
          <w:tblHeader w:val="0"/>
        </w:trPr>
        <w:tc>
          <w:tcPr>
            <w:shd w:fill="b7dde8" w:val="clear"/>
          </w:tcPr>
          <w:p w:rsidR="00000000" w:rsidDel="00000000" w:rsidP="00000000" w:rsidRDefault="00000000" w:rsidRPr="00000000" w14:paraId="00000F9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Perioada estimată de implementare:</w:t>
            </w:r>
          </w:p>
        </w:tc>
        <w:tc>
          <w:tcPr/>
          <w:p w:rsidR="00000000" w:rsidDel="00000000" w:rsidP="00000000" w:rsidRDefault="00000000" w:rsidRPr="00000000" w14:paraId="00000F9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2026–2030</w:t>
            </w:r>
          </w:p>
        </w:tc>
      </w:tr>
      <w:tr>
        <w:trPr>
          <w:cantSplit w:val="0"/>
          <w:trHeight w:val="216" w:hRule="atLeast"/>
          <w:tblHeader w:val="0"/>
        </w:trPr>
        <w:tc>
          <w:tcPr>
            <w:shd w:fill="b7dde8" w:val="clear"/>
          </w:tcPr>
          <w:p w:rsidR="00000000" w:rsidDel="00000000" w:rsidP="00000000" w:rsidRDefault="00000000" w:rsidRPr="00000000" w14:paraId="00000F9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Buget estimativ:</w:t>
            </w:r>
          </w:p>
        </w:tc>
        <w:tc>
          <w:tcPr/>
          <w:p w:rsidR="00000000" w:rsidDel="00000000" w:rsidP="00000000" w:rsidRDefault="00000000" w:rsidRPr="00000000" w14:paraId="00000F9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400,0 mii lei</w:t>
            </w:r>
          </w:p>
        </w:tc>
      </w:tr>
      <w:tr>
        <w:trPr>
          <w:cantSplit w:val="0"/>
          <w:trHeight w:val="636" w:hRule="atLeast"/>
          <w:tblHeader w:val="0"/>
        </w:trPr>
        <w:tc>
          <w:tcPr>
            <w:tcBorders>
              <w:bottom w:color="000000" w:space="0" w:sz="4" w:val="single"/>
            </w:tcBorders>
            <w:shd w:fill="b7dde8" w:val="clear"/>
          </w:tcPr>
          <w:p w:rsidR="00000000" w:rsidDel="00000000" w:rsidP="00000000" w:rsidRDefault="00000000" w:rsidRPr="00000000" w14:paraId="00000F9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Surse potențiale de finanțare:</w:t>
            </w:r>
          </w:p>
        </w:tc>
        <w:tc>
          <w:tcPr>
            <w:tcBorders>
              <w:bottom w:color="000000" w:space="0" w:sz="4" w:val="single"/>
            </w:tcBorders>
          </w:tcPr>
          <w:p w:rsidR="00000000" w:rsidDel="00000000" w:rsidP="00000000" w:rsidRDefault="00000000" w:rsidRPr="00000000" w14:paraId="00000F9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Bugetul local, surse extrabugetare (donatori, programe și fonduri, sponsori).</w:t>
            </w:r>
          </w:p>
        </w:tc>
      </w:tr>
    </w:tbl>
    <w:p w:rsidR="00000000" w:rsidDel="00000000" w:rsidP="00000000" w:rsidRDefault="00000000" w:rsidRPr="00000000" w14:paraId="00000F9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tbl>
      <w:tblPr>
        <w:tblStyle w:val="Table52"/>
        <w:tblW w:w="10060.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972"/>
        <w:gridCol w:w="7088"/>
        <w:tblGridChange w:id="0">
          <w:tblGrid>
            <w:gridCol w:w="2972"/>
            <w:gridCol w:w="7088"/>
          </w:tblGrid>
        </w:tblGridChange>
      </w:tblGrid>
      <w:tr>
        <w:trPr>
          <w:cantSplit w:val="0"/>
          <w:trHeight w:val="240" w:hRule="atLeast"/>
          <w:tblHeader w:val="0"/>
        </w:trPr>
        <w:tc>
          <w:tcPr>
            <w:shd w:fill="b7dde8" w:val="clear"/>
          </w:tcPr>
          <w:p w:rsidR="00000000" w:rsidDel="00000000" w:rsidP="00000000" w:rsidRDefault="00000000" w:rsidRPr="00000000" w14:paraId="00000F9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Numărul proiectului:</w:t>
            </w:r>
          </w:p>
        </w:tc>
        <w:tc>
          <w:tcPr>
            <w:shd w:fill="f2dcdb" w:val="clear"/>
          </w:tcPr>
          <w:p w:rsidR="00000000" w:rsidDel="00000000" w:rsidP="00000000" w:rsidRDefault="00000000" w:rsidRPr="00000000" w14:paraId="00000F9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114" w:firstLine="0"/>
              <w:jc w:val="both"/>
              <w:rPr>
                <w:rFonts w:ascii="Arial" w:cs="Arial" w:eastAsia="Arial" w:hAnsi="Arial"/>
                <w:b w:val="1"/>
                <w:bCs w:val="1"/>
                <w:i w:val="1"/>
                <w:iCs w:val="1"/>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Proiectul 29</w:t>
            </w:r>
            <w:r w:rsidDel="00000000" w:rsidR="00000000" w:rsidRPr="00000000">
              <w:rPr>
                <w:rtl w:val="0"/>
              </w:rPr>
            </w:r>
          </w:p>
        </w:tc>
      </w:tr>
      <w:tr>
        <w:trPr>
          <w:cantSplit w:val="0"/>
          <w:trHeight w:val="276" w:hRule="atLeast"/>
          <w:tblHeader w:val="0"/>
        </w:trPr>
        <w:tc>
          <w:tcPr>
            <w:shd w:fill="b7dde8" w:val="clear"/>
          </w:tcPr>
          <w:p w:rsidR="00000000" w:rsidDel="00000000" w:rsidP="00000000" w:rsidRDefault="00000000" w:rsidRPr="00000000" w14:paraId="00000FA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Denumirea proiectului:</w:t>
            </w:r>
          </w:p>
        </w:tc>
        <w:tc>
          <w:tcPr>
            <w:shd w:fill="f2dcdb" w:val="clear"/>
          </w:tcPr>
          <w:p w:rsidR="00000000" w:rsidDel="00000000" w:rsidP="00000000" w:rsidRDefault="00000000" w:rsidRPr="00000000" w14:paraId="00000FA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Construcția unei fântâni arteziene în Scuarul „Iubirii și Bunătății” și instalarea sistemului de irigare prin picurare</w:t>
            </w:r>
          </w:p>
        </w:tc>
      </w:tr>
      <w:tr>
        <w:trPr>
          <w:cantSplit w:val="0"/>
          <w:trHeight w:val="276" w:hRule="atLeast"/>
          <w:tblHeader w:val="0"/>
        </w:trPr>
        <w:tc>
          <w:tcPr>
            <w:shd w:fill="b7dde8" w:val="clear"/>
          </w:tcPr>
          <w:p w:rsidR="00000000" w:rsidDel="00000000" w:rsidP="00000000" w:rsidRDefault="00000000" w:rsidRPr="00000000" w14:paraId="00000FA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Direcția strategică:</w:t>
            </w:r>
          </w:p>
        </w:tc>
        <w:tc>
          <w:tcPr/>
          <w:p w:rsidR="00000000" w:rsidDel="00000000" w:rsidP="00000000" w:rsidRDefault="00000000" w:rsidRPr="00000000" w14:paraId="00000FA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Obiectiv strategic 4.</w:t>
            </w: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 Promovarea dezvoltării durabile a orașului prin protecția mediului, utilizarea surselor de energie ecologică și implementarea măsurilor de adaptare la schimbările climatice.</w:t>
            </w:r>
          </w:p>
        </w:tc>
      </w:tr>
      <w:tr>
        <w:trPr>
          <w:cantSplit w:val="0"/>
          <w:trHeight w:val="324" w:hRule="atLeast"/>
          <w:tblHeader w:val="0"/>
        </w:trPr>
        <w:tc>
          <w:tcPr>
            <w:shd w:fill="b7dde8" w:val="clear"/>
          </w:tcPr>
          <w:p w:rsidR="00000000" w:rsidDel="00000000" w:rsidP="00000000" w:rsidRDefault="00000000" w:rsidRPr="00000000" w14:paraId="00000FA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Obiectiv specific:</w:t>
            </w:r>
          </w:p>
        </w:tc>
        <w:tc>
          <w:tcPr/>
          <w:p w:rsidR="00000000" w:rsidDel="00000000" w:rsidP="00000000" w:rsidRDefault="00000000" w:rsidRPr="00000000" w14:paraId="00000FA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Obiectiv specific 4.4</w:t>
            </w: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 Implementarea în mod continuu a măsurilor de amenajare a teritoriului orașului.</w:t>
            </w:r>
          </w:p>
        </w:tc>
      </w:tr>
      <w:tr>
        <w:trPr>
          <w:cantSplit w:val="0"/>
          <w:trHeight w:val="240" w:hRule="atLeast"/>
          <w:tblHeader w:val="0"/>
        </w:trPr>
        <w:tc>
          <w:tcPr>
            <w:shd w:fill="b7dde8" w:val="clear"/>
          </w:tcPr>
          <w:p w:rsidR="00000000" w:rsidDel="00000000" w:rsidP="00000000" w:rsidRDefault="00000000" w:rsidRPr="00000000" w14:paraId="00000FA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Măsura</w:t>
            </w:r>
          </w:p>
        </w:tc>
        <w:tc>
          <w:tcPr/>
          <w:p w:rsidR="00000000" w:rsidDel="00000000" w:rsidP="00000000" w:rsidRDefault="00000000" w:rsidRPr="00000000" w14:paraId="00000FA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4.4.2.</w:t>
            </w: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 Construcția unei fântâni arteziene în Scuarul „Iubirii și Bunătății” și instalarea sistemului de irigare prin picurare</w:t>
            </w:r>
          </w:p>
        </w:tc>
      </w:tr>
      <w:tr>
        <w:trPr>
          <w:cantSplit w:val="0"/>
          <w:trHeight w:val="312" w:hRule="atLeast"/>
          <w:tblHeader w:val="0"/>
        </w:trPr>
        <w:tc>
          <w:tcPr>
            <w:shd w:fill="b7dde8" w:val="clear"/>
          </w:tcPr>
          <w:p w:rsidR="00000000" w:rsidDel="00000000" w:rsidP="00000000" w:rsidRDefault="00000000" w:rsidRPr="00000000" w14:paraId="00000FA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Scopul proiectului:</w:t>
            </w:r>
          </w:p>
        </w:tc>
        <w:tc>
          <w:tcPr/>
          <w:p w:rsidR="00000000" w:rsidDel="00000000" w:rsidP="00000000" w:rsidRDefault="00000000" w:rsidRPr="00000000" w14:paraId="00000FA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Crearea unui spațiu public amenajat, modern și ecologic, care să contribuie la consolidarea valorilor familiale și să asigure condiții confortabile de recreere pentru locuitori, prin instalarea unei fântâni arteziene și implementarea unui sistem automat de irigare.</w:t>
            </w:r>
          </w:p>
        </w:tc>
      </w:tr>
      <w:tr>
        <w:trPr>
          <w:cantSplit w:val="0"/>
          <w:trHeight w:val="444" w:hRule="atLeast"/>
          <w:tblHeader w:val="0"/>
        </w:trPr>
        <w:tc>
          <w:tcPr>
            <w:shd w:fill="b7dde8" w:val="clear"/>
          </w:tcPr>
          <w:p w:rsidR="00000000" w:rsidDel="00000000" w:rsidP="00000000" w:rsidRDefault="00000000" w:rsidRPr="00000000" w14:paraId="00000FA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Locația:</w:t>
            </w:r>
          </w:p>
        </w:tc>
        <w:tc>
          <w:tcPr/>
          <w:p w:rsidR="00000000" w:rsidDel="00000000" w:rsidP="00000000" w:rsidRDefault="00000000" w:rsidRPr="00000000" w14:paraId="00000FA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Orașul Basarabeasca</w:t>
            </w:r>
          </w:p>
        </w:tc>
      </w:tr>
      <w:tr>
        <w:trPr>
          <w:cantSplit w:val="0"/>
          <w:trHeight w:val="516" w:hRule="atLeast"/>
          <w:tblHeader w:val="0"/>
        </w:trPr>
        <w:tc>
          <w:tcPr>
            <w:shd w:fill="b7dde8" w:val="clear"/>
          </w:tcPr>
          <w:p w:rsidR="00000000" w:rsidDel="00000000" w:rsidP="00000000" w:rsidRDefault="00000000" w:rsidRPr="00000000" w14:paraId="00000FA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Descriere succintă a</w:t>
            </w:r>
            <w:r w:rsidDel="00000000" w:rsidR="00000000" w:rsidRPr="00000000">
              <w:rPr>
                <w:rFonts w:ascii="Times New Roman" w:cs="Times New Roman" w:eastAsia="Times New Roman" w:hAnsi="Times New Roman"/>
                <w:b w:val="1"/>
                <w:bCs w:val="1"/>
                <w:i w:val="0"/>
                <w:iCs w:val="0"/>
                <w:smallCaps w:val="0"/>
                <w:strike w:val="0"/>
                <w:color w:val="000000"/>
                <w:sz w:val="20"/>
                <w:szCs w:val="20"/>
                <w:u w:val="none"/>
                <w:shd w:fill="auto" w:val="clear"/>
                <w:vertAlign w:val="baseline"/>
                <w:rtl w:val="0"/>
              </w:rPr>
              <w:t xml:space="preserve"> </w:t>
            </w: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problemei pe care proiectul urmărește să o soluționeze:</w:t>
            </w:r>
          </w:p>
        </w:tc>
        <w:tc>
          <w:tcPr/>
          <w:p w:rsidR="00000000" w:rsidDel="00000000" w:rsidP="00000000" w:rsidRDefault="00000000" w:rsidRPr="00000000" w14:paraId="00000FA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În anul 2016, de către organizația obștească „Clubul Femeilor «Golubka»” a fost implementat proiectul de creare și amenajare a Scuarului „Iubirii și Bunătății” în centrul orașului Basarabeasca. Ulterior, în scuar au fost realizate lucrări suplimentare de amenajare și înverzire.</w:t>
            </w:r>
          </w:p>
          <w:p w:rsidR="00000000" w:rsidDel="00000000" w:rsidP="00000000" w:rsidRDefault="00000000" w:rsidRPr="00000000" w14:paraId="00000FA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În prezent, apare necesitatea dezvoltării continue a scuarului prin construcția unei fântâni arteziene și instalarea unui sistem de irigare prin picurare pentru întreținerea rondurilor de flori și a plantelor sădite. Acest lucru va facilita întreținerea infrastructurii scuarului și va crea noi oportunități pentru recreere activă și practicarea sportului de către tineri și locuitorii orașului de diferite vârste.</w:t>
            </w:r>
          </w:p>
        </w:tc>
      </w:tr>
      <w:tr>
        <w:trPr>
          <w:cantSplit w:val="0"/>
          <w:trHeight w:val="852" w:hRule="atLeast"/>
          <w:tblHeader w:val="0"/>
        </w:trPr>
        <w:tc>
          <w:tcPr>
            <w:shd w:fill="b7dde8" w:val="clear"/>
          </w:tcPr>
          <w:p w:rsidR="00000000" w:rsidDel="00000000" w:rsidP="00000000" w:rsidRDefault="00000000" w:rsidRPr="00000000" w14:paraId="00000FA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Grup-țintă:</w:t>
            </w:r>
          </w:p>
        </w:tc>
        <w:tc>
          <w:tcPr/>
          <w:p w:rsidR="00000000" w:rsidDel="00000000" w:rsidP="00000000" w:rsidRDefault="00000000" w:rsidRPr="00000000" w14:paraId="00000FB0">
            <w:pPr>
              <w:keepNext w:val="0"/>
              <w:keepLines w:val="0"/>
              <w:pageBreakBefore w:val="0"/>
              <w:widowControl w:val="0"/>
              <w:numPr>
                <w:ilvl w:val="0"/>
                <w:numId w:val="37"/>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Locuitorii orașului, inclusiv familiile cu copii;</w:t>
            </w:r>
          </w:p>
          <w:p w:rsidR="00000000" w:rsidDel="00000000" w:rsidP="00000000" w:rsidRDefault="00000000" w:rsidRPr="00000000" w14:paraId="00000FB1">
            <w:pPr>
              <w:keepNext w:val="0"/>
              <w:keepLines w:val="0"/>
              <w:pageBreakBefore w:val="0"/>
              <w:widowControl w:val="0"/>
              <w:numPr>
                <w:ilvl w:val="0"/>
                <w:numId w:val="37"/>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Persoanele în etate;</w:t>
            </w:r>
          </w:p>
          <w:p w:rsidR="00000000" w:rsidDel="00000000" w:rsidP="00000000" w:rsidRDefault="00000000" w:rsidRPr="00000000" w14:paraId="00000FB2">
            <w:pPr>
              <w:keepNext w:val="0"/>
              <w:keepLines w:val="0"/>
              <w:pageBreakBefore w:val="0"/>
              <w:widowControl w:val="0"/>
              <w:numPr>
                <w:ilvl w:val="0"/>
                <w:numId w:val="37"/>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Turiștii și oaspeții orașului.</w:t>
            </w:r>
          </w:p>
          <w:p w:rsidR="00000000" w:rsidDel="00000000" w:rsidP="00000000" w:rsidRDefault="00000000" w:rsidRPr="00000000" w14:paraId="00000FB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72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tc>
      </w:tr>
      <w:tr>
        <w:trPr>
          <w:cantSplit w:val="0"/>
          <w:trHeight w:val="366" w:hRule="atLeast"/>
          <w:tblHeader w:val="0"/>
        </w:trPr>
        <w:tc>
          <w:tcPr>
            <w:shd w:fill="b7dde8" w:val="clear"/>
          </w:tcPr>
          <w:p w:rsidR="00000000" w:rsidDel="00000000" w:rsidP="00000000" w:rsidRDefault="00000000" w:rsidRPr="00000000" w14:paraId="00000FB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Activități principale:</w:t>
            </w:r>
          </w:p>
        </w:tc>
        <w:tc>
          <w:tcPr/>
          <w:p w:rsidR="00000000" w:rsidDel="00000000" w:rsidP="00000000" w:rsidRDefault="00000000" w:rsidRPr="00000000" w14:paraId="00000FB5">
            <w:pPr>
              <w:keepNext w:val="0"/>
              <w:keepLines w:val="0"/>
              <w:pageBreakBefore w:val="0"/>
              <w:widowControl w:val="0"/>
              <w:numPr>
                <w:ilvl w:val="0"/>
                <w:numId w:val="36"/>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Selectarea amplasamentului pentru fântână în scuar și proiectarea sistemului de irigare;</w:t>
            </w:r>
          </w:p>
          <w:p w:rsidR="00000000" w:rsidDel="00000000" w:rsidP="00000000" w:rsidRDefault="00000000" w:rsidRPr="00000000" w14:paraId="00000FB6">
            <w:pPr>
              <w:keepNext w:val="0"/>
              <w:keepLines w:val="0"/>
              <w:pageBreakBefore w:val="0"/>
              <w:widowControl w:val="0"/>
              <w:numPr>
                <w:ilvl w:val="0"/>
                <w:numId w:val="36"/>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Elaborarea documentației de proiect și deviz estimativ, obținerea autorizațiilor;</w:t>
            </w:r>
          </w:p>
          <w:p w:rsidR="00000000" w:rsidDel="00000000" w:rsidP="00000000" w:rsidRDefault="00000000" w:rsidRPr="00000000" w14:paraId="00000FB7">
            <w:pPr>
              <w:keepNext w:val="0"/>
              <w:keepLines w:val="0"/>
              <w:pageBreakBefore w:val="0"/>
              <w:widowControl w:val="0"/>
              <w:numPr>
                <w:ilvl w:val="0"/>
                <w:numId w:val="36"/>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Organizarea licitației pentru selectarea antreprenorului și a supravegherii tehnice a proiectului;</w:t>
            </w:r>
          </w:p>
          <w:p w:rsidR="00000000" w:rsidDel="00000000" w:rsidP="00000000" w:rsidRDefault="00000000" w:rsidRPr="00000000" w14:paraId="00000FB8">
            <w:pPr>
              <w:keepNext w:val="0"/>
              <w:keepLines w:val="0"/>
              <w:pageBreakBefore w:val="0"/>
              <w:widowControl w:val="0"/>
              <w:numPr>
                <w:ilvl w:val="0"/>
                <w:numId w:val="36"/>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Executarea lucrărilor de construcții-montaj;</w:t>
            </w:r>
          </w:p>
          <w:p w:rsidR="00000000" w:rsidDel="00000000" w:rsidP="00000000" w:rsidRDefault="00000000" w:rsidRPr="00000000" w14:paraId="00000FB9">
            <w:pPr>
              <w:keepNext w:val="0"/>
              <w:keepLines w:val="0"/>
              <w:pageBreakBefore w:val="0"/>
              <w:widowControl w:val="0"/>
              <w:numPr>
                <w:ilvl w:val="0"/>
                <w:numId w:val="36"/>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Recepția lucrărilor și darea în exploatare.</w:t>
            </w:r>
          </w:p>
          <w:p w:rsidR="00000000" w:rsidDel="00000000" w:rsidP="00000000" w:rsidRDefault="00000000" w:rsidRPr="00000000" w14:paraId="00000FB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tc>
      </w:tr>
      <w:tr>
        <w:trPr>
          <w:cantSplit w:val="0"/>
          <w:trHeight w:val="708" w:hRule="atLeast"/>
          <w:tblHeader w:val="0"/>
        </w:trPr>
        <w:tc>
          <w:tcPr>
            <w:shd w:fill="b7dde8" w:val="clear"/>
          </w:tcPr>
          <w:p w:rsidR="00000000" w:rsidDel="00000000" w:rsidP="00000000" w:rsidRDefault="00000000" w:rsidRPr="00000000" w14:paraId="00000FB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    Rezultate așteptate</w:t>
            </w:r>
          </w:p>
        </w:tc>
        <w:tc>
          <w:tcPr/>
          <w:p w:rsidR="00000000" w:rsidDel="00000000" w:rsidP="00000000" w:rsidRDefault="00000000" w:rsidRPr="00000000" w14:paraId="00000FBC">
            <w:pPr>
              <w:keepNext w:val="0"/>
              <w:keepLines w:val="0"/>
              <w:pageBreakBefore w:val="0"/>
              <w:widowControl w:val="0"/>
              <w:numPr>
                <w:ilvl w:val="0"/>
                <w:numId w:val="35"/>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Scuar amenajat și modernizat;</w:t>
            </w:r>
          </w:p>
          <w:p w:rsidR="00000000" w:rsidDel="00000000" w:rsidP="00000000" w:rsidRDefault="00000000" w:rsidRPr="00000000" w14:paraId="00000FBD">
            <w:pPr>
              <w:keepNext w:val="0"/>
              <w:keepLines w:val="0"/>
              <w:pageBreakBefore w:val="0"/>
              <w:widowControl w:val="0"/>
              <w:numPr>
                <w:ilvl w:val="0"/>
                <w:numId w:val="35"/>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Îmbunătățirea condițiilor de recreere în scuar.</w:t>
            </w:r>
          </w:p>
        </w:tc>
      </w:tr>
      <w:tr>
        <w:trPr>
          <w:cantSplit w:val="0"/>
          <w:trHeight w:val="624" w:hRule="atLeast"/>
          <w:tblHeader w:val="0"/>
        </w:trPr>
        <w:tc>
          <w:tcPr>
            <w:shd w:fill="b7dde8" w:val="clear"/>
          </w:tcPr>
          <w:p w:rsidR="00000000" w:rsidDel="00000000" w:rsidP="00000000" w:rsidRDefault="00000000" w:rsidRPr="00000000" w14:paraId="00000FB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Responsabili și parteneri:</w:t>
            </w:r>
          </w:p>
        </w:tc>
        <w:tc>
          <w:tcPr/>
          <w:p w:rsidR="00000000" w:rsidDel="00000000" w:rsidP="00000000" w:rsidRDefault="00000000" w:rsidRPr="00000000" w14:paraId="00000FBF">
            <w:pPr>
              <w:rPr>
                <w:rFonts w:ascii="Arial" w:cs="Arial" w:eastAsia="Arial" w:hAnsi="Arial"/>
              </w:rPr>
            </w:pPr>
            <w:r w:rsidDel="00000000" w:rsidR="00000000" w:rsidRPr="00000000">
              <w:rPr>
                <w:rFonts w:ascii="Arial" w:cs="Arial" w:eastAsia="Arial" w:hAnsi="Arial"/>
                <w:rtl w:val="0"/>
              </w:rPr>
              <w:t xml:space="preserve">Primăria orașului Basarabeasca</w:t>
            </w:r>
          </w:p>
          <w:p w:rsidR="00000000" w:rsidDel="00000000" w:rsidP="00000000" w:rsidRDefault="00000000" w:rsidRPr="00000000" w14:paraId="00000FC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tc>
      </w:tr>
      <w:tr>
        <w:trPr>
          <w:cantSplit w:val="0"/>
          <w:trHeight w:val="264" w:hRule="atLeast"/>
          <w:tblHeader w:val="0"/>
        </w:trPr>
        <w:tc>
          <w:tcPr>
            <w:shd w:fill="b7dde8" w:val="clear"/>
          </w:tcPr>
          <w:p w:rsidR="00000000" w:rsidDel="00000000" w:rsidP="00000000" w:rsidRDefault="00000000" w:rsidRPr="00000000" w14:paraId="00000FC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Factori de risc:</w:t>
            </w:r>
          </w:p>
        </w:tc>
        <w:tc>
          <w:tcPr/>
          <w:p w:rsidR="00000000" w:rsidDel="00000000" w:rsidP="00000000" w:rsidRDefault="00000000" w:rsidRPr="00000000" w14:paraId="00000FC2">
            <w:pPr>
              <w:keepNext w:val="0"/>
              <w:keepLines w:val="0"/>
              <w:pageBreakBefore w:val="0"/>
              <w:widowControl w:val="0"/>
              <w:numPr>
                <w:ilvl w:val="0"/>
                <w:numId w:val="34"/>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Riscuri tehnice și inginerești (erori în calculele hidraulice pot duce la presiune scăzută a apei, ceea ce poate determina jeturi prea slabe ale fântânii și irigare neuniformă; existența comunicațiilor subterane neidentificate – în timpul lucrărilor de terasament există riscul de a depista conducte sau cabluri vechi neînregistrate, ceea ce poate duce la sistarea lucrărilor);</w:t>
            </w:r>
          </w:p>
          <w:p w:rsidR="00000000" w:rsidDel="00000000" w:rsidP="00000000" w:rsidRDefault="00000000" w:rsidRPr="00000000" w14:paraId="00000FC3">
            <w:pPr>
              <w:keepNext w:val="0"/>
              <w:keepLines w:val="0"/>
              <w:pageBreakBefore w:val="0"/>
              <w:widowControl w:val="0"/>
              <w:numPr>
                <w:ilvl w:val="0"/>
                <w:numId w:val="34"/>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Lipsa personalului calificat pentru executarea lucrărilor;</w:t>
            </w:r>
          </w:p>
          <w:p w:rsidR="00000000" w:rsidDel="00000000" w:rsidP="00000000" w:rsidRDefault="00000000" w:rsidRPr="00000000" w14:paraId="00000FC4">
            <w:pPr>
              <w:keepNext w:val="0"/>
              <w:keepLines w:val="0"/>
              <w:pageBreakBefore w:val="0"/>
              <w:widowControl w:val="0"/>
              <w:numPr>
                <w:ilvl w:val="0"/>
                <w:numId w:val="34"/>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Nerespectarea termenelor de implementare a proiectului;</w:t>
            </w:r>
          </w:p>
          <w:p w:rsidR="00000000" w:rsidDel="00000000" w:rsidP="00000000" w:rsidRDefault="00000000" w:rsidRPr="00000000" w14:paraId="00000FC5">
            <w:pPr>
              <w:keepNext w:val="0"/>
              <w:keepLines w:val="0"/>
              <w:pageBreakBefore w:val="0"/>
              <w:widowControl w:val="0"/>
              <w:numPr>
                <w:ilvl w:val="0"/>
                <w:numId w:val="34"/>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Risc financiar legat de insuficiența resurselor financiare;</w:t>
            </w:r>
          </w:p>
          <w:p w:rsidR="00000000" w:rsidDel="00000000" w:rsidP="00000000" w:rsidRDefault="00000000" w:rsidRPr="00000000" w14:paraId="00000FC6">
            <w:pPr>
              <w:keepNext w:val="0"/>
              <w:keepLines w:val="0"/>
              <w:pageBreakBefore w:val="0"/>
              <w:widowControl w:val="0"/>
              <w:numPr>
                <w:ilvl w:val="0"/>
                <w:numId w:val="34"/>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Acte de vandalism;</w:t>
            </w:r>
          </w:p>
          <w:p w:rsidR="00000000" w:rsidDel="00000000" w:rsidP="00000000" w:rsidRDefault="00000000" w:rsidRPr="00000000" w14:paraId="00000FC7">
            <w:pPr>
              <w:keepNext w:val="0"/>
              <w:keepLines w:val="0"/>
              <w:pageBreakBefore w:val="0"/>
              <w:widowControl w:val="0"/>
              <w:numPr>
                <w:ilvl w:val="0"/>
                <w:numId w:val="34"/>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Costuri ridicate și exploatare necorespunzătoare care pot duce la sistarea funcționării fântânii și a sistemului de irigare.</w:t>
            </w:r>
          </w:p>
        </w:tc>
      </w:tr>
      <w:tr>
        <w:trPr>
          <w:cantSplit w:val="0"/>
          <w:trHeight w:val="636" w:hRule="atLeast"/>
          <w:tblHeader w:val="0"/>
        </w:trPr>
        <w:tc>
          <w:tcPr>
            <w:shd w:fill="b7dde8" w:val="clear"/>
          </w:tcPr>
          <w:p w:rsidR="00000000" w:rsidDel="00000000" w:rsidP="00000000" w:rsidRDefault="00000000" w:rsidRPr="00000000" w14:paraId="00000FC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Perioada estimată de implementare:</w:t>
            </w:r>
          </w:p>
        </w:tc>
        <w:tc>
          <w:tcPr/>
          <w:p w:rsidR="00000000" w:rsidDel="00000000" w:rsidP="00000000" w:rsidRDefault="00000000" w:rsidRPr="00000000" w14:paraId="00000FC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2027–2028</w:t>
            </w:r>
          </w:p>
        </w:tc>
      </w:tr>
      <w:tr>
        <w:trPr>
          <w:cantSplit w:val="0"/>
          <w:trHeight w:val="216" w:hRule="atLeast"/>
          <w:tblHeader w:val="0"/>
        </w:trPr>
        <w:tc>
          <w:tcPr>
            <w:shd w:fill="b7dde8" w:val="clear"/>
          </w:tcPr>
          <w:p w:rsidR="00000000" w:rsidDel="00000000" w:rsidP="00000000" w:rsidRDefault="00000000" w:rsidRPr="00000000" w14:paraId="00000FC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Buget estimativ:</w:t>
            </w:r>
          </w:p>
        </w:tc>
        <w:tc>
          <w:tcPr/>
          <w:p w:rsidR="00000000" w:rsidDel="00000000" w:rsidP="00000000" w:rsidRDefault="00000000" w:rsidRPr="00000000" w14:paraId="00000FC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120,0 mii lei</w:t>
            </w:r>
          </w:p>
        </w:tc>
      </w:tr>
      <w:tr>
        <w:trPr>
          <w:cantSplit w:val="0"/>
          <w:trHeight w:val="636" w:hRule="atLeast"/>
          <w:tblHeader w:val="0"/>
        </w:trPr>
        <w:tc>
          <w:tcPr>
            <w:tcBorders>
              <w:bottom w:color="000000" w:space="0" w:sz="4" w:val="single"/>
            </w:tcBorders>
            <w:shd w:fill="b7dde8" w:val="clear"/>
          </w:tcPr>
          <w:p w:rsidR="00000000" w:rsidDel="00000000" w:rsidP="00000000" w:rsidRDefault="00000000" w:rsidRPr="00000000" w14:paraId="00000FC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Surse potențiale de finanțare:</w:t>
            </w:r>
          </w:p>
        </w:tc>
        <w:tc>
          <w:tcPr>
            <w:tcBorders>
              <w:bottom w:color="000000" w:space="0" w:sz="4" w:val="single"/>
            </w:tcBorders>
          </w:tcPr>
          <w:p w:rsidR="00000000" w:rsidDel="00000000" w:rsidP="00000000" w:rsidRDefault="00000000" w:rsidRPr="00000000" w14:paraId="00000FC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Bugetul local, surse extrabugetare (donatori, programe și fonduri, sponsori).</w:t>
            </w:r>
          </w:p>
        </w:tc>
      </w:tr>
    </w:tbl>
    <w:p w:rsidR="00000000" w:rsidDel="00000000" w:rsidP="00000000" w:rsidRDefault="00000000" w:rsidRPr="00000000" w14:paraId="00000FC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tbl>
      <w:tblPr>
        <w:tblStyle w:val="Table53"/>
        <w:tblW w:w="10060.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972"/>
        <w:gridCol w:w="7088"/>
        <w:tblGridChange w:id="0">
          <w:tblGrid>
            <w:gridCol w:w="2972"/>
            <w:gridCol w:w="7088"/>
          </w:tblGrid>
        </w:tblGridChange>
      </w:tblGrid>
      <w:tr>
        <w:trPr>
          <w:cantSplit w:val="0"/>
          <w:trHeight w:val="240" w:hRule="atLeast"/>
          <w:tblHeader w:val="0"/>
        </w:trPr>
        <w:tc>
          <w:tcPr>
            <w:shd w:fill="b7dde8" w:val="clear"/>
          </w:tcPr>
          <w:p w:rsidR="00000000" w:rsidDel="00000000" w:rsidP="00000000" w:rsidRDefault="00000000" w:rsidRPr="00000000" w14:paraId="00000FC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Numărul proiectului:</w:t>
            </w:r>
          </w:p>
        </w:tc>
        <w:tc>
          <w:tcPr>
            <w:shd w:fill="f2dcdb" w:val="clear"/>
          </w:tcPr>
          <w:p w:rsidR="00000000" w:rsidDel="00000000" w:rsidP="00000000" w:rsidRDefault="00000000" w:rsidRPr="00000000" w14:paraId="00000FD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114" w:firstLine="0"/>
              <w:jc w:val="both"/>
              <w:rPr>
                <w:rFonts w:ascii="Arial" w:cs="Arial" w:eastAsia="Arial" w:hAnsi="Arial"/>
                <w:b w:val="1"/>
                <w:bCs w:val="1"/>
                <w:i w:val="1"/>
                <w:iCs w:val="1"/>
                <w:smallCaps w:val="0"/>
                <w:strike w:val="0"/>
                <w:color w:val="000000"/>
                <w:sz w:val="22"/>
                <w:szCs w:val="22"/>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Proiectul 30</w:t>
            </w:r>
            <w:r w:rsidDel="00000000" w:rsidR="00000000" w:rsidRPr="00000000">
              <w:rPr>
                <w:rtl w:val="0"/>
              </w:rPr>
            </w:r>
          </w:p>
        </w:tc>
      </w:tr>
      <w:tr>
        <w:trPr>
          <w:cantSplit w:val="0"/>
          <w:trHeight w:val="276" w:hRule="atLeast"/>
          <w:tblHeader w:val="0"/>
        </w:trPr>
        <w:tc>
          <w:tcPr>
            <w:shd w:fill="b7dde8" w:val="clear"/>
          </w:tcPr>
          <w:p w:rsidR="00000000" w:rsidDel="00000000" w:rsidP="00000000" w:rsidRDefault="00000000" w:rsidRPr="00000000" w14:paraId="00000FD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Denumirea proiectului:</w:t>
            </w:r>
          </w:p>
        </w:tc>
        <w:tc>
          <w:tcPr>
            <w:shd w:fill="f2dcdb" w:val="clear"/>
          </w:tcPr>
          <w:p w:rsidR="00000000" w:rsidDel="00000000" w:rsidP="00000000" w:rsidRDefault="00000000" w:rsidRPr="00000000" w14:paraId="00000FD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Instalarea coșurilor de gunoi în parcuri și pe străzile orașului</w:t>
            </w:r>
          </w:p>
        </w:tc>
      </w:tr>
      <w:tr>
        <w:trPr>
          <w:cantSplit w:val="0"/>
          <w:trHeight w:val="276" w:hRule="atLeast"/>
          <w:tblHeader w:val="0"/>
        </w:trPr>
        <w:tc>
          <w:tcPr>
            <w:shd w:fill="b7dde8" w:val="clear"/>
          </w:tcPr>
          <w:p w:rsidR="00000000" w:rsidDel="00000000" w:rsidP="00000000" w:rsidRDefault="00000000" w:rsidRPr="00000000" w14:paraId="00000FD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Direcția strategică:</w:t>
            </w:r>
          </w:p>
        </w:tc>
        <w:tc>
          <w:tcPr/>
          <w:p w:rsidR="00000000" w:rsidDel="00000000" w:rsidP="00000000" w:rsidRDefault="00000000" w:rsidRPr="00000000" w14:paraId="00000FD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14" w:firstLine="0"/>
              <w:jc w:val="both"/>
              <w:rPr>
                <w:rFonts w:ascii="Arial" w:cs="Arial" w:eastAsia="Arial" w:hAnsi="Arial"/>
                <w:b w:val="0"/>
                <w:bCs w:val="0"/>
                <w:i w:val="0"/>
                <w:iCs w:val="0"/>
                <w:smallCaps w:val="0"/>
                <w:strike w:val="0"/>
                <w:color w:val="000000"/>
                <w:sz w:val="24"/>
                <w:szCs w:val="24"/>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4"/>
                <w:szCs w:val="24"/>
                <w:u w:val="none"/>
                <w:shd w:fill="auto" w:val="clear"/>
                <w:vertAlign w:val="baseline"/>
                <w:rtl w:val="0"/>
              </w:rPr>
              <w:t xml:space="preserve">Obiectiv strategic 4.</w:t>
            </w:r>
            <w:r w:rsidDel="00000000" w:rsidR="00000000" w:rsidRPr="00000000">
              <w:rPr>
                <w:rFonts w:ascii="Arial" w:cs="Arial" w:eastAsia="Arial" w:hAnsi="Arial"/>
                <w:b w:val="0"/>
                <w:bCs w:val="0"/>
                <w:i w:val="0"/>
                <w:iCs w:val="0"/>
                <w:smallCaps w:val="0"/>
                <w:strike w:val="0"/>
                <w:color w:val="000000"/>
                <w:sz w:val="24"/>
                <w:szCs w:val="24"/>
                <w:u w:val="none"/>
                <w:shd w:fill="auto" w:val="clear"/>
                <w:vertAlign w:val="baseline"/>
                <w:rtl w:val="0"/>
              </w:rPr>
              <w:t xml:space="preserve"> Promovarea dezvoltării durabile a orașului prin protecția mediului, utilizarea surselor de energie ecologică și implementarea măsurilor de adaptare la schimbările climatice.</w:t>
            </w:r>
          </w:p>
        </w:tc>
      </w:tr>
      <w:tr>
        <w:trPr>
          <w:cantSplit w:val="0"/>
          <w:trHeight w:val="324" w:hRule="atLeast"/>
          <w:tblHeader w:val="0"/>
        </w:trPr>
        <w:tc>
          <w:tcPr>
            <w:shd w:fill="b7dde8" w:val="clear"/>
          </w:tcPr>
          <w:p w:rsidR="00000000" w:rsidDel="00000000" w:rsidP="00000000" w:rsidRDefault="00000000" w:rsidRPr="00000000" w14:paraId="00000FD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Obiectiv specific:</w:t>
            </w:r>
          </w:p>
        </w:tc>
        <w:tc>
          <w:tcPr/>
          <w:p w:rsidR="00000000" w:rsidDel="00000000" w:rsidP="00000000" w:rsidRDefault="00000000" w:rsidRPr="00000000" w14:paraId="00000FD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Obiectiv specific 4.4</w:t>
            </w: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 Implementarea în mod continuu a măsurilor de amenajare a teritoriului orașului.</w:t>
            </w:r>
          </w:p>
        </w:tc>
      </w:tr>
      <w:tr>
        <w:trPr>
          <w:cantSplit w:val="0"/>
          <w:trHeight w:val="240" w:hRule="atLeast"/>
          <w:tblHeader w:val="0"/>
        </w:trPr>
        <w:tc>
          <w:tcPr>
            <w:shd w:fill="b7dde8" w:val="clear"/>
          </w:tcPr>
          <w:p w:rsidR="00000000" w:rsidDel="00000000" w:rsidP="00000000" w:rsidRDefault="00000000" w:rsidRPr="00000000" w14:paraId="00000FD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Măsura</w:t>
            </w:r>
          </w:p>
        </w:tc>
        <w:tc>
          <w:tcPr/>
          <w:p w:rsidR="00000000" w:rsidDel="00000000" w:rsidP="00000000" w:rsidRDefault="00000000" w:rsidRPr="00000000" w14:paraId="00000FD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 </w:t>
            </w:r>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4.4.3</w:t>
            </w: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 Instalarea coșurilor de gunoi în parcuri și pe străzile orașului.</w:t>
            </w:r>
          </w:p>
        </w:tc>
      </w:tr>
      <w:tr>
        <w:trPr>
          <w:cantSplit w:val="0"/>
          <w:trHeight w:val="312" w:hRule="atLeast"/>
          <w:tblHeader w:val="0"/>
        </w:trPr>
        <w:tc>
          <w:tcPr>
            <w:shd w:fill="b7dde8" w:val="clear"/>
          </w:tcPr>
          <w:p w:rsidR="00000000" w:rsidDel="00000000" w:rsidP="00000000" w:rsidRDefault="00000000" w:rsidRPr="00000000" w14:paraId="00000FD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Scopul proiectului:</w:t>
            </w:r>
          </w:p>
        </w:tc>
        <w:tc>
          <w:tcPr/>
          <w:p w:rsidR="00000000" w:rsidDel="00000000" w:rsidP="00000000" w:rsidRDefault="00000000" w:rsidRPr="00000000" w14:paraId="00000FD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Creșterea nivelului de curățenie, amenajarea spațiilor publice (parcuri, străzi), reducerea cantității de deșeuri pe domeniul public și formarea unei culturi a gestionării corecte a deșeurilor în rândul cetățenilor.</w:t>
            </w:r>
          </w:p>
        </w:tc>
      </w:tr>
      <w:tr>
        <w:trPr>
          <w:cantSplit w:val="0"/>
          <w:trHeight w:val="444" w:hRule="atLeast"/>
          <w:tblHeader w:val="0"/>
        </w:trPr>
        <w:tc>
          <w:tcPr>
            <w:shd w:fill="b7dde8" w:val="clear"/>
          </w:tcPr>
          <w:p w:rsidR="00000000" w:rsidDel="00000000" w:rsidP="00000000" w:rsidRDefault="00000000" w:rsidRPr="00000000" w14:paraId="00000FD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Locația:</w:t>
            </w:r>
          </w:p>
        </w:tc>
        <w:tc>
          <w:tcPr/>
          <w:p w:rsidR="00000000" w:rsidDel="00000000" w:rsidP="00000000" w:rsidRDefault="00000000" w:rsidRPr="00000000" w14:paraId="00000FD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or. Basarabeasca</w:t>
            </w:r>
          </w:p>
        </w:tc>
      </w:tr>
      <w:tr>
        <w:trPr>
          <w:cantSplit w:val="0"/>
          <w:trHeight w:val="516" w:hRule="atLeast"/>
          <w:tblHeader w:val="0"/>
        </w:trPr>
        <w:tc>
          <w:tcPr>
            <w:shd w:fill="b7dde8" w:val="clear"/>
          </w:tcPr>
          <w:p w:rsidR="00000000" w:rsidDel="00000000" w:rsidP="00000000" w:rsidRDefault="00000000" w:rsidRPr="00000000" w14:paraId="00000FD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Descriere succintă a</w:t>
            </w:r>
            <w:r w:rsidDel="00000000" w:rsidR="00000000" w:rsidRPr="00000000">
              <w:rPr>
                <w:rFonts w:ascii="Times New Roman" w:cs="Times New Roman" w:eastAsia="Times New Roman" w:hAnsi="Times New Roman"/>
                <w:b w:val="1"/>
                <w:bCs w:val="1"/>
                <w:i w:val="0"/>
                <w:iCs w:val="0"/>
                <w:smallCaps w:val="0"/>
                <w:strike w:val="0"/>
                <w:color w:val="000000"/>
                <w:sz w:val="20"/>
                <w:szCs w:val="20"/>
                <w:u w:val="none"/>
                <w:shd w:fill="auto" w:val="clear"/>
                <w:vertAlign w:val="baseline"/>
                <w:rtl w:val="0"/>
              </w:rPr>
              <w:t xml:space="preserve"> </w:t>
            </w: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problemei pe care proiectul urmărește să o soluționeze:</w:t>
            </w:r>
          </w:p>
        </w:tc>
        <w:tc>
          <w:tcPr/>
          <w:p w:rsidR="00000000" w:rsidDel="00000000" w:rsidP="00000000" w:rsidRDefault="00000000" w:rsidRPr="00000000" w14:paraId="00000FDE">
            <w:pPr>
              <w:rPr>
                <w:rFonts w:ascii="Arial" w:cs="Arial" w:eastAsia="Arial" w:hAnsi="Arial"/>
              </w:rPr>
            </w:pPr>
            <w:r w:rsidDel="00000000" w:rsidR="00000000" w:rsidRPr="00000000">
              <w:rPr>
                <w:rFonts w:ascii="Arial" w:cs="Arial" w:eastAsia="Arial" w:hAnsi="Arial"/>
                <w:rtl w:val="0"/>
              </w:rPr>
              <w:t xml:space="preserve">Descrierea succintă a problemei:</w:t>
            </w:r>
          </w:p>
          <w:p w:rsidR="00000000" w:rsidDel="00000000" w:rsidP="00000000" w:rsidRDefault="00000000" w:rsidRPr="00000000" w14:paraId="00000FDF">
            <w:pPr>
              <w:rPr>
                <w:rFonts w:ascii="Arial" w:cs="Arial" w:eastAsia="Arial" w:hAnsi="Arial"/>
              </w:rPr>
            </w:pPr>
            <w:r w:rsidDel="00000000" w:rsidR="00000000" w:rsidRPr="00000000">
              <w:rPr>
                <w:rFonts w:ascii="Arial" w:cs="Arial" w:eastAsia="Arial" w:hAnsi="Arial"/>
                <w:rtl w:val="0"/>
              </w:rPr>
              <w:t xml:space="preserve">În or. Basarabeasca, pe unele străzi și în zonele de parc nu sunt instalate coșuri de gunoi. Lipsa acestora creează riscuri de poluare și nerespectare a normelor sanitare în oraș. Implementarea proiectului de instalare a coșurilor de gunoi va contribui la soluționarea problemelor-cheie ale mediului urban: reducerea poluării străzilor și parcurilor, prevenirea apariției depozitelor neautorizate de deșeuri și îmbunătățirea stării sanitar-ecologice. Totodată, proiectul va contribui la creșterea nivelului de cultură privind gestionarea deșeurilor, va îmbunătăți aspectul estetic al orașului și va face zonele de recreere mai confortabile.</w:t>
            </w:r>
          </w:p>
        </w:tc>
      </w:tr>
      <w:tr>
        <w:trPr>
          <w:cantSplit w:val="0"/>
          <w:trHeight w:val="655" w:hRule="atLeast"/>
          <w:tblHeader w:val="0"/>
        </w:trPr>
        <w:tc>
          <w:tcPr>
            <w:shd w:fill="b7dde8" w:val="clear"/>
          </w:tcPr>
          <w:p w:rsidR="00000000" w:rsidDel="00000000" w:rsidP="00000000" w:rsidRDefault="00000000" w:rsidRPr="00000000" w14:paraId="00000FE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Grup-țintă:</w:t>
            </w:r>
          </w:p>
        </w:tc>
        <w:tc>
          <w:tcPr/>
          <w:p w:rsidR="00000000" w:rsidDel="00000000" w:rsidP="00000000" w:rsidRDefault="00000000" w:rsidRPr="00000000" w14:paraId="00000FE1">
            <w:pPr>
              <w:keepNext w:val="0"/>
              <w:keepLines w:val="0"/>
              <w:pageBreakBefore w:val="0"/>
              <w:widowControl w:val="0"/>
              <w:numPr>
                <w:ilvl w:val="0"/>
                <w:numId w:val="38"/>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Locuitorii orașului;</w:t>
            </w:r>
          </w:p>
          <w:p w:rsidR="00000000" w:rsidDel="00000000" w:rsidP="00000000" w:rsidRDefault="00000000" w:rsidRPr="00000000" w14:paraId="00000FE2">
            <w:pPr>
              <w:keepNext w:val="0"/>
              <w:keepLines w:val="0"/>
              <w:pageBreakBefore w:val="0"/>
              <w:widowControl w:val="0"/>
              <w:numPr>
                <w:ilvl w:val="0"/>
                <w:numId w:val="38"/>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Turiștii și oaspeții orașului.</w:t>
            </w:r>
          </w:p>
        </w:tc>
      </w:tr>
      <w:tr>
        <w:trPr>
          <w:cantSplit w:val="0"/>
          <w:trHeight w:val="366" w:hRule="atLeast"/>
          <w:tblHeader w:val="0"/>
        </w:trPr>
        <w:tc>
          <w:tcPr>
            <w:shd w:fill="b7dde8" w:val="clear"/>
          </w:tcPr>
          <w:p w:rsidR="00000000" w:rsidDel="00000000" w:rsidP="00000000" w:rsidRDefault="00000000" w:rsidRPr="00000000" w14:paraId="00000FE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Activități principale:</w:t>
            </w:r>
          </w:p>
        </w:tc>
        <w:tc>
          <w:tcPr/>
          <w:p w:rsidR="00000000" w:rsidDel="00000000" w:rsidP="00000000" w:rsidRDefault="00000000" w:rsidRPr="00000000" w14:paraId="00000FE4">
            <w:pPr>
              <w:keepNext w:val="0"/>
              <w:keepLines w:val="0"/>
              <w:pageBreakBefore w:val="0"/>
              <w:widowControl w:val="0"/>
              <w:numPr>
                <w:ilvl w:val="0"/>
                <w:numId w:val="41"/>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Planificarea amplasării coșurilor de gunoi în oraș (pe străzi și în parcuri);</w:t>
            </w:r>
          </w:p>
          <w:p w:rsidR="00000000" w:rsidDel="00000000" w:rsidP="00000000" w:rsidRDefault="00000000" w:rsidRPr="00000000" w14:paraId="00000FE5">
            <w:pPr>
              <w:keepNext w:val="0"/>
              <w:keepLines w:val="0"/>
              <w:pageBreakBefore w:val="0"/>
              <w:widowControl w:val="0"/>
              <w:numPr>
                <w:ilvl w:val="0"/>
                <w:numId w:val="41"/>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Elaborarea devizului de cheltuieli pentru implementarea proiectului;</w:t>
            </w:r>
          </w:p>
          <w:p w:rsidR="00000000" w:rsidDel="00000000" w:rsidP="00000000" w:rsidRDefault="00000000" w:rsidRPr="00000000" w14:paraId="00000FE6">
            <w:pPr>
              <w:keepNext w:val="0"/>
              <w:keepLines w:val="0"/>
              <w:pageBreakBefore w:val="0"/>
              <w:widowControl w:val="0"/>
              <w:numPr>
                <w:ilvl w:val="0"/>
                <w:numId w:val="41"/>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Selectarea antreprenorului/furnizorului;</w:t>
            </w:r>
          </w:p>
          <w:p w:rsidR="00000000" w:rsidDel="00000000" w:rsidP="00000000" w:rsidRDefault="00000000" w:rsidRPr="00000000" w14:paraId="00000FE7">
            <w:pPr>
              <w:keepNext w:val="0"/>
              <w:keepLines w:val="0"/>
              <w:pageBreakBefore w:val="0"/>
              <w:widowControl w:val="0"/>
              <w:numPr>
                <w:ilvl w:val="0"/>
                <w:numId w:val="41"/>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Procurarea coșurilor, pregătirea amplasamentelor și instalarea acestora;</w:t>
            </w:r>
          </w:p>
          <w:p w:rsidR="00000000" w:rsidDel="00000000" w:rsidP="00000000" w:rsidRDefault="00000000" w:rsidRPr="00000000" w14:paraId="00000FE8">
            <w:pPr>
              <w:keepNext w:val="0"/>
              <w:keepLines w:val="0"/>
              <w:pageBreakBefore w:val="0"/>
              <w:widowControl w:val="0"/>
              <w:numPr>
                <w:ilvl w:val="0"/>
                <w:numId w:val="41"/>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Asigurarea golirii regulate a coșurilor;</w:t>
            </w:r>
          </w:p>
          <w:p w:rsidR="00000000" w:rsidDel="00000000" w:rsidP="00000000" w:rsidRDefault="00000000" w:rsidRPr="00000000" w14:paraId="00000FE9">
            <w:pPr>
              <w:keepNext w:val="0"/>
              <w:keepLines w:val="0"/>
              <w:pageBreakBefore w:val="0"/>
              <w:widowControl w:val="0"/>
              <w:numPr>
                <w:ilvl w:val="0"/>
                <w:numId w:val="41"/>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Informarea locuitorilor orașului.</w:t>
            </w:r>
          </w:p>
        </w:tc>
      </w:tr>
      <w:tr>
        <w:trPr>
          <w:cantSplit w:val="0"/>
          <w:trHeight w:val="780" w:hRule="atLeast"/>
          <w:tblHeader w:val="0"/>
        </w:trPr>
        <w:tc>
          <w:tcPr>
            <w:shd w:fill="b7dde8" w:val="clear"/>
          </w:tcPr>
          <w:p w:rsidR="00000000" w:rsidDel="00000000" w:rsidP="00000000" w:rsidRDefault="00000000" w:rsidRPr="00000000" w14:paraId="00000FE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FE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Rezultate așteptate:</w:t>
            </w:r>
          </w:p>
          <w:p w:rsidR="00000000" w:rsidDel="00000000" w:rsidP="00000000" w:rsidRDefault="00000000" w:rsidRPr="00000000" w14:paraId="00000FE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0FED">
            <w:pPr>
              <w:keepNext w:val="0"/>
              <w:keepLines w:val="0"/>
              <w:pageBreakBefore w:val="0"/>
              <w:widowControl w:val="0"/>
              <w:numPr>
                <w:ilvl w:val="0"/>
                <w:numId w:val="40"/>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Amenajarea orașului prin instalarea coșurilor de gunoi armonizate cu peisajul urban;</w:t>
            </w:r>
          </w:p>
          <w:p w:rsidR="00000000" w:rsidDel="00000000" w:rsidP="00000000" w:rsidRDefault="00000000" w:rsidRPr="00000000" w14:paraId="00000FEE">
            <w:pPr>
              <w:keepNext w:val="0"/>
              <w:keepLines w:val="0"/>
              <w:pageBreakBefore w:val="0"/>
              <w:widowControl w:val="0"/>
              <w:numPr>
                <w:ilvl w:val="0"/>
                <w:numId w:val="40"/>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Îmbunătățirea condițiilor pentru locuitori, oaspeți și turiști;</w:t>
            </w:r>
          </w:p>
          <w:p w:rsidR="00000000" w:rsidDel="00000000" w:rsidP="00000000" w:rsidRDefault="00000000" w:rsidRPr="00000000" w14:paraId="00000FEF">
            <w:pPr>
              <w:keepNext w:val="0"/>
              <w:keepLines w:val="0"/>
              <w:pageBreakBefore w:val="0"/>
              <w:widowControl w:val="0"/>
              <w:numPr>
                <w:ilvl w:val="0"/>
                <w:numId w:val="40"/>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Amplasarea coșurilor conform normativelor, facilitând aruncarea deșeurilor mărunte;</w:t>
            </w:r>
          </w:p>
          <w:p w:rsidR="00000000" w:rsidDel="00000000" w:rsidP="00000000" w:rsidRDefault="00000000" w:rsidRPr="00000000" w14:paraId="00000FF0">
            <w:pPr>
              <w:keepNext w:val="0"/>
              <w:keepLines w:val="0"/>
              <w:pageBreakBefore w:val="0"/>
              <w:widowControl w:val="0"/>
              <w:numPr>
                <w:ilvl w:val="0"/>
                <w:numId w:val="40"/>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Îmbunătățirea stării sanitare a orașului.</w:t>
            </w:r>
          </w:p>
        </w:tc>
      </w:tr>
      <w:tr>
        <w:trPr>
          <w:cantSplit w:val="0"/>
          <w:trHeight w:val="624" w:hRule="atLeast"/>
          <w:tblHeader w:val="0"/>
        </w:trPr>
        <w:tc>
          <w:tcPr>
            <w:shd w:fill="b7dde8" w:val="clear"/>
          </w:tcPr>
          <w:p w:rsidR="00000000" w:rsidDel="00000000" w:rsidP="00000000" w:rsidRDefault="00000000" w:rsidRPr="00000000" w14:paraId="00000FF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Responsabili și parteneri:</w:t>
            </w:r>
          </w:p>
        </w:tc>
        <w:tc>
          <w:tcPr/>
          <w:p w:rsidR="00000000" w:rsidDel="00000000" w:rsidP="00000000" w:rsidRDefault="00000000" w:rsidRPr="00000000" w14:paraId="00000FF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Primăria orașului Basarabeasca</w:t>
            </w:r>
          </w:p>
        </w:tc>
      </w:tr>
      <w:tr>
        <w:trPr>
          <w:cantSplit w:val="0"/>
          <w:trHeight w:val="264" w:hRule="atLeast"/>
          <w:tblHeader w:val="0"/>
        </w:trPr>
        <w:tc>
          <w:tcPr>
            <w:shd w:fill="b7dde8" w:val="clear"/>
          </w:tcPr>
          <w:p w:rsidR="00000000" w:rsidDel="00000000" w:rsidP="00000000" w:rsidRDefault="00000000" w:rsidRPr="00000000" w14:paraId="00000FF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Factori de risc:</w:t>
            </w:r>
          </w:p>
        </w:tc>
        <w:tc>
          <w:tcPr/>
          <w:p w:rsidR="00000000" w:rsidDel="00000000" w:rsidP="00000000" w:rsidRDefault="00000000" w:rsidRPr="00000000" w14:paraId="00000FF4">
            <w:pPr>
              <w:keepNext w:val="0"/>
              <w:keepLines w:val="0"/>
              <w:pageBreakBefore w:val="0"/>
              <w:widowControl w:val="0"/>
              <w:numPr>
                <w:ilvl w:val="0"/>
                <w:numId w:val="39"/>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Acte de vandalism și furt;</w:t>
            </w:r>
          </w:p>
          <w:p w:rsidR="00000000" w:rsidDel="00000000" w:rsidP="00000000" w:rsidRDefault="00000000" w:rsidRPr="00000000" w14:paraId="00000FF5">
            <w:pPr>
              <w:keepNext w:val="0"/>
              <w:keepLines w:val="0"/>
              <w:pageBreakBefore w:val="0"/>
              <w:widowControl w:val="0"/>
              <w:numPr>
                <w:ilvl w:val="0"/>
                <w:numId w:val="39"/>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Riscul de supraaglomerare a coșurilor, care le poate transforma în sursă de poluare, mirosuri neplăcute și apariția rozătoarelor, în cazul nerespectării graficului de golire;</w:t>
            </w:r>
          </w:p>
          <w:p w:rsidR="00000000" w:rsidDel="00000000" w:rsidP="00000000" w:rsidRDefault="00000000" w:rsidRPr="00000000" w14:paraId="00000FF6">
            <w:pPr>
              <w:keepNext w:val="0"/>
              <w:keepLines w:val="0"/>
              <w:pageBreakBefore w:val="0"/>
              <w:widowControl w:val="0"/>
              <w:numPr>
                <w:ilvl w:val="0"/>
                <w:numId w:val="39"/>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Amplasarea necorespunzătoare în oraș;</w:t>
            </w:r>
          </w:p>
          <w:p w:rsidR="00000000" w:rsidDel="00000000" w:rsidP="00000000" w:rsidRDefault="00000000" w:rsidRPr="00000000" w14:paraId="00000FF7">
            <w:pPr>
              <w:keepNext w:val="0"/>
              <w:keepLines w:val="0"/>
              <w:pageBreakBefore w:val="0"/>
              <w:widowControl w:val="0"/>
              <w:numPr>
                <w:ilvl w:val="0"/>
                <w:numId w:val="39"/>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Utilizarea necorespunzătoare a coșurilor (folosirea acestora ca containere pentru deșeuri menajere);</w:t>
            </w:r>
          </w:p>
          <w:p w:rsidR="00000000" w:rsidDel="00000000" w:rsidP="00000000" w:rsidRDefault="00000000" w:rsidRPr="00000000" w14:paraId="00000FF8">
            <w:pPr>
              <w:keepNext w:val="0"/>
              <w:keepLines w:val="0"/>
              <w:pageBreakBefore w:val="0"/>
              <w:widowControl w:val="0"/>
              <w:numPr>
                <w:ilvl w:val="0"/>
                <w:numId w:val="39"/>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Condiții meteorologice nefavorabile;</w:t>
            </w:r>
          </w:p>
          <w:p w:rsidR="00000000" w:rsidDel="00000000" w:rsidP="00000000" w:rsidRDefault="00000000" w:rsidRPr="00000000" w14:paraId="00000FF9">
            <w:pPr>
              <w:keepNext w:val="0"/>
              <w:keepLines w:val="0"/>
              <w:pageBreakBefore w:val="0"/>
              <w:widowControl w:val="0"/>
              <w:numPr>
                <w:ilvl w:val="0"/>
                <w:numId w:val="39"/>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Risc financiar legat de lipsa resurselor pentru implementarea proiectului și pentru exploatarea ulterioară.</w:t>
            </w:r>
          </w:p>
        </w:tc>
      </w:tr>
      <w:tr>
        <w:trPr>
          <w:cantSplit w:val="0"/>
          <w:trHeight w:val="636" w:hRule="atLeast"/>
          <w:tblHeader w:val="0"/>
        </w:trPr>
        <w:tc>
          <w:tcPr>
            <w:shd w:fill="b7dde8" w:val="clear"/>
          </w:tcPr>
          <w:p w:rsidR="00000000" w:rsidDel="00000000" w:rsidP="00000000" w:rsidRDefault="00000000" w:rsidRPr="00000000" w14:paraId="00000FF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Perioada estimată de implementare:</w:t>
            </w:r>
          </w:p>
        </w:tc>
        <w:tc>
          <w:tcPr/>
          <w:p w:rsidR="00000000" w:rsidDel="00000000" w:rsidP="00000000" w:rsidRDefault="00000000" w:rsidRPr="00000000" w14:paraId="00000FF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2026–2030</w:t>
            </w:r>
          </w:p>
        </w:tc>
      </w:tr>
      <w:tr>
        <w:trPr>
          <w:cantSplit w:val="0"/>
          <w:trHeight w:val="216" w:hRule="atLeast"/>
          <w:tblHeader w:val="0"/>
        </w:trPr>
        <w:tc>
          <w:tcPr>
            <w:shd w:fill="b7dde8" w:val="clear"/>
          </w:tcPr>
          <w:p w:rsidR="00000000" w:rsidDel="00000000" w:rsidP="00000000" w:rsidRDefault="00000000" w:rsidRPr="00000000" w14:paraId="00000FF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Buget estimativ:</w:t>
            </w:r>
          </w:p>
        </w:tc>
        <w:tc>
          <w:tcPr/>
          <w:p w:rsidR="00000000" w:rsidDel="00000000" w:rsidP="00000000" w:rsidRDefault="00000000" w:rsidRPr="00000000" w14:paraId="00000FF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100,0 mii lei</w:t>
            </w:r>
          </w:p>
        </w:tc>
      </w:tr>
      <w:tr>
        <w:trPr>
          <w:cantSplit w:val="0"/>
          <w:trHeight w:val="636" w:hRule="atLeast"/>
          <w:tblHeader w:val="0"/>
        </w:trPr>
        <w:tc>
          <w:tcPr>
            <w:tcBorders>
              <w:bottom w:color="000000" w:space="0" w:sz="4" w:val="single"/>
            </w:tcBorders>
            <w:shd w:fill="b7dde8" w:val="clear"/>
          </w:tcPr>
          <w:p w:rsidR="00000000" w:rsidDel="00000000" w:rsidP="00000000" w:rsidRDefault="00000000" w:rsidRPr="00000000" w14:paraId="00000FF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Surse potențiale de finanțare:</w:t>
            </w:r>
          </w:p>
        </w:tc>
        <w:tc>
          <w:tcPr>
            <w:tcBorders>
              <w:bottom w:color="000000" w:space="0" w:sz="4" w:val="single"/>
            </w:tcBorders>
          </w:tcPr>
          <w:p w:rsidR="00000000" w:rsidDel="00000000" w:rsidP="00000000" w:rsidRDefault="00000000" w:rsidRPr="00000000" w14:paraId="00000FF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Bugetul local, surse extrabugetare (donatori, programe și fonduri, sponsori).</w:t>
            </w:r>
          </w:p>
        </w:tc>
      </w:tr>
    </w:tbl>
    <w:p w:rsidR="00000000" w:rsidDel="00000000" w:rsidP="00000000" w:rsidRDefault="00000000" w:rsidRPr="00000000" w14:paraId="0000100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tbl>
      <w:tblPr>
        <w:tblStyle w:val="Table54"/>
        <w:tblW w:w="10060.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972"/>
        <w:gridCol w:w="7088"/>
        <w:tblGridChange w:id="0">
          <w:tblGrid>
            <w:gridCol w:w="2972"/>
            <w:gridCol w:w="7088"/>
          </w:tblGrid>
        </w:tblGridChange>
      </w:tblGrid>
      <w:tr>
        <w:trPr>
          <w:cantSplit w:val="0"/>
          <w:trHeight w:val="240" w:hRule="atLeast"/>
          <w:tblHeader w:val="0"/>
        </w:trPr>
        <w:tc>
          <w:tcPr>
            <w:shd w:fill="b7dde8" w:val="clear"/>
          </w:tcPr>
          <w:p w:rsidR="00000000" w:rsidDel="00000000" w:rsidP="00000000" w:rsidRDefault="00000000" w:rsidRPr="00000000" w14:paraId="0000100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Numărul proiectului:</w:t>
            </w:r>
          </w:p>
        </w:tc>
        <w:tc>
          <w:tcPr>
            <w:shd w:fill="f2dcdb" w:val="clear"/>
          </w:tcPr>
          <w:p w:rsidR="00000000" w:rsidDel="00000000" w:rsidP="00000000" w:rsidRDefault="00000000" w:rsidRPr="00000000" w14:paraId="0000100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114" w:firstLine="0"/>
              <w:jc w:val="both"/>
              <w:rPr>
                <w:rFonts w:ascii="Arial" w:cs="Arial" w:eastAsia="Arial" w:hAnsi="Arial"/>
                <w:b w:val="1"/>
                <w:bCs w:val="1"/>
                <w:i w:val="1"/>
                <w:iCs w:val="1"/>
                <w:smallCaps w:val="0"/>
                <w:strike w:val="0"/>
                <w:color w:val="000000"/>
                <w:sz w:val="22"/>
                <w:szCs w:val="22"/>
                <w:u w:val="none"/>
                <w:shd w:fill="auto" w:val="clear"/>
                <w:vertAlign w:val="baseline"/>
              </w:rPr>
            </w:pPr>
            <w:r w:rsidDel="00000000" w:rsidR="00000000" w:rsidRPr="00000000">
              <w:rPr>
                <w:rFonts w:ascii="Arial" w:cs="Arial" w:eastAsia="Arial" w:hAnsi="Arial"/>
                <w:b w:val="1"/>
                <w:bCs w:val="1"/>
                <w:i w:val="1"/>
                <w:iCs w:val="1"/>
                <w:smallCaps w:val="0"/>
                <w:strike w:val="0"/>
                <w:color w:val="000000"/>
                <w:sz w:val="22"/>
                <w:szCs w:val="22"/>
                <w:u w:val="none"/>
                <w:shd w:fill="auto" w:val="clear"/>
                <w:vertAlign w:val="baseline"/>
                <w:rtl w:val="0"/>
              </w:rPr>
              <w:t xml:space="preserve">Proiectul 31</w:t>
            </w:r>
          </w:p>
        </w:tc>
      </w:tr>
      <w:tr>
        <w:trPr>
          <w:cantSplit w:val="0"/>
          <w:trHeight w:val="276" w:hRule="atLeast"/>
          <w:tblHeader w:val="0"/>
        </w:trPr>
        <w:tc>
          <w:tcPr>
            <w:shd w:fill="b7dde8" w:val="clear"/>
          </w:tcPr>
          <w:p w:rsidR="00000000" w:rsidDel="00000000" w:rsidP="00000000" w:rsidRDefault="00000000" w:rsidRPr="00000000" w14:paraId="0000100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Denumirea proiectului:</w:t>
            </w:r>
          </w:p>
        </w:tc>
        <w:tc>
          <w:tcPr>
            <w:shd w:fill="f2dcdb" w:val="clear"/>
          </w:tcPr>
          <w:p w:rsidR="00000000" w:rsidDel="00000000" w:rsidP="00000000" w:rsidRDefault="00000000" w:rsidRPr="00000000" w14:paraId="0000100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Crearea sistemului multilevel de alertare „Oraș Inteligent” pentru situații de urgență</w:t>
            </w:r>
          </w:p>
        </w:tc>
      </w:tr>
      <w:tr>
        <w:trPr>
          <w:cantSplit w:val="0"/>
          <w:trHeight w:val="276" w:hRule="atLeast"/>
          <w:tblHeader w:val="0"/>
        </w:trPr>
        <w:tc>
          <w:tcPr>
            <w:shd w:fill="b7dde8" w:val="clear"/>
          </w:tcPr>
          <w:p w:rsidR="00000000" w:rsidDel="00000000" w:rsidP="00000000" w:rsidRDefault="00000000" w:rsidRPr="00000000" w14:paraId="0000100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Direcția strategică:</w:t>
            </w:r>
          </w:p>
        </w:tc>
        <w:tc>
          <w:tcPr/>
          <w:p w:rsidR="00000000" w:rsidDel="00000000" w:rsidP="00000000" w:rsidRDefault="00000000" w:rsidRPr="00000000" w14:paraId="0000100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Obiectiv strategic 4.</w:t>
            </w: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 Promovarea dezvoltării durabile a orașului prin protecția mediului, utilizarea surselor de energie ecologică și implementarea măsurilor de adaptare la schimbările climatice.</w:t>
            </w:r>
          </w:p>
        </w:tc>
      </w:tr>
      <w:tr>
        <w:trPr>
          <w:cantSplit w:val="0"/>
          <w:trHeight w:val="324" w:hRule="atLeast"/>
          <w:tblHeader w:val="0"/>
        </w:trPr>
        <w:tc>
          <w:tcPr>
            <w:shd w:fill="b7dde8" w:val="clear"/>
          </w:tcPr>
          <w:p w:rsidR="00000000" w:rsidDel="00000000" w:rsidP="00000000" w:rsidRDefault="00000000" w:rsidRPr="00000000" w14:paraId="0000100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Obiectiv specific:</w:t>
            </w:r>
          </w:p>
        </w:tc>
        <w:tc>
          <w:tcPr/>
          <w:p w:rsidR="00000000" w:rsidDel="00000000" w:rsidP="00000000" w:rsidRDefault="00000000" w:rsidRPr="00000000" w14:paraId="0000100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Obiectiv specific 4.4.</w:t>
            </w: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 Implementarea, în regim permanent, a măsurilor de amenajare și îmbunătățire a teritoriului orașului.</w:t>
            </w:r>
          </w:p>
        </w:tc>
      </w:tr>
      <w:tr>
        <w:trPr>
          <w:cantSplit w:val="0"/>
          <w:trHeight w:val="240" w:hRule="atLeast"/>
          <w:tblHeader w:val="0"/>
        </w:trPr>
        <w:tc>
          <w:tcPr>
            <w:shd w:fill="b7dde8" w:val="clear"/>
          </w:tcPr>
          <w:p w:rsidR="00000000" w:rsidDel="00000000" w:rsidP="00000000" w:rsidRDefault="00000000" w:rsidRPr="00000000" w14:paraId="0000100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Măsura</w:t>
            </w:r>
          </w:p>
        </w:tc>
        <w:tc>
          <w:tcPr/>
          <w:p w:rsidR="00000000" w:rsidDel="00000000" w:rsidP="00000000" w:rsidRDefault="00000000" w:rsidRPr="00000000" w14:paraId="0000100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4.4.4.</w:t>
            </w: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 Crearea sistemului multilevel de alertare „Oraș Inteligent” pentru situații de urgență</w:t>
            </w:r>
          </w:p>
        </w:tc>
      </w:tr>
      <w:tr>
        <w:trPr>
          <w:cantSplit w:val="0"/>
          <w:trHeight w:val="312" w:hRule="atLeast"/>
          <w:tblHeader w:val="0"/>
        </w:trPr>
        <w:tc>
          <w:tcPr>
            <w:shd w:fill="b7dde8" w:val="clear"/>
          </w:tcPr>
          <w:p w:rsidR="00000000" w:rsidDel="00000000" w:rsidP="00000000" w:rsidRDefault="00000000" w:rsidRPr="00000000" w14:paraId="0000100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Scopul proiectului:</w:t>
            </w:r>
          </w:p>
        </w:tc>
        <w:tc>
          <w:tcPr/>
          <w:p w:rsidR="00000000" w:rsidDel="00000000" w:rsidP="00000000" w:rsidRDefault="00000000" w:rsidRPr="00000000" w14:paraId="0000100C">
            <w:pPr>
              <w:rPr>
                <w:rFonts w:ascii="Arial" w:cs="Arial" w:eastAsia="Arial" w:hAnsi="Arial"/>
              </w:rPr>
            </w:pPr>
            <w:r w:rsidDel="00000000" w:rsidR="00000000" w:rsidRPr="00000000">
              <w:rPr>
                <w:rFonts w:ascii="Arial" w:cs="Arial" w:eastAsia="Arial" w:hAnsi="Arial"/>
                <w:rtl w:val="0"/>
              </w:rPr>
              <w:t xml:space="preserve">Asigurarea informării garantate, prompte și direcționate a populației orașului, a serviciilor de urgență și a autorităților competente privind apariția situațiilor de urgență (naturale și/sau tehnogene).</w:t>
            </w:r>
          </w:p>
        </w:tc>
      </w:tr>
      <w:tr>
        <w:trPr>
          <w:cantSplit w:val="0"/>
          <w:trHeight w:val="444" w:hRule="atLeast"/>
          <w:tblHeader w:val="0"/>
        </w:trPr>
        <w:tc>
          <w:tcPr>
            <w:shd w:fill="b7dde8" w:val="clear"/>
          </w:tcPr>
          <w:p w:rsidR="00000000" w:rsidDel="00000000" w:rsidP="00000000" w:rsidRDefault="00000000" w:rsidRPr="00000000" w14:paraId="0000100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Locația:</w:t>
            </w:r>
          </w:p>
        </w:tc>
        <w:tc>
          <w:tcPr/>
          <w:p w:rsidR="00000000" w:rsidDel="00000000" w:rsidP="00000000" w:rsidRDefault="00000000" w:rsidRPr="00000000" w14:paraId="0000100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or. Basarabeasca</w:t>
            </w:r>
          </w:p>
        </w:tc>
      </w:tr>
      <w:tr>
        <w:trPr>
          <w:cantSplit w:val="0"/>
          <w:trHeight w:val="516" w:hRule="atLeast"/>
          <w:tblHeader w:val="0"/>
        </w:trPr>
        <w:tc>
          <w:tcPr>
            <w:shd w:fill="b7dde8" w:val="clear"/>
          </w:tcPr>
          <w:p w:rsidR="00000000" w:rsidDel="00000000" w:rsidP="00000000" w:rsidRDefault="00000000" w:rsidRPr="00000000" w14:paraId="0000100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Descriere succintă a</w:t>
            </w:r>
            <w:r w:rsidDel="00000000" w:rsidR="00000000" w:rsidRPr="00000000">
              <w:rPr>
                <w:rFonts w:ascii="Times New Roman" w:cs="Times New Roman" w:eastAsia="Times New Roman" w:hAnsi="Times New Roman"/>
                <w:b w:val="1"/>
                <w:bCs w:val="1"/>
                <w:i w:val="0"/>
                <w:iCs w:val="0"/>
                <w:smallCaps w:val="0"/>
                <w:strike w:val="0"/>
                <w:color w:val="000000"/>
                <w:sz w:val="20"/>
                <w:szCs w:val="20"/>
                <w:u w:val="none"/>
                <w:shd w:fill="auto" w:val="clear"/>
                <w:vertAlign w:val="baseline"/>
                <w:rtl w:val="0"/>
              </w:rPr>
              <w:t xml:space="preserve"> </w:t>
            </w: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problemei pe care proiectul urmărește să o soluționeze:</w:t>
            </w:r>
          </w:p>
        </w:tc>
        <w:tc>
          <w:tcPr/>
          <w:p w:rsidR="00000000" w:rsidDel="00000000" w:rsidP="00000000" w:rsidRDefault="00000000" w:rsidRPr="00000000" w14:paraId="0000101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În condițiile actuale, riscul apariției situațiilor de urgență este în creștere. Pentru a asigura operativitatea informării locuitorilor orașului, a instituțiilor publice și a agenților economici, este oportună crearea unui sistem de alertare „Oraș Inteligent”.</w:t>
            </w:r>
          </w:p>
          <w:p w:rsidR="00000000" w:rsidDel="00000000" w:rsidP="00000000" w:rsidRDefault="00000000" w:rsidRPr="00000000" w14:paraId="0000101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Experiența altor municipalități demonstrează că existența unui asemenea sistem permite reducerea timpului dintre momentul depistării unei situații de urgență și recepționarea informației de către utilizatori, ceea ce poate diminua consecințele negative. Totodată, sistemul contribuie la sporirea eficienței reacției serviciilor competente și la îmbunătățirea cooperării acestora în condiții de urgență.</w:t>
            </w:r>
          </w:p>
        </w:tc>
      </w:tr>
      <w:tr>
        <w:trPr>
          <w:cantSplit w:val="0"/>
          <w:trHeight w:val="852" w:hRule="atLeast"/>
          <w:tblHeader w:val="0"/>
        </w:trPr>
        <w:tc>
          <w:tcPr>
            <w:shd w:fill="b7dde8" w:val="clear"/>
          </w:tcPr>
          <w:p w:rsidR="00000000" w:rsidDel="00000000" w:rsidP="00000000" w:rsidRDefault="00000000" w:rsidRPr="00000000" w14:paraId="0000101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Grup-țintă:</w:t>
            </w:r>
          </w:p>
        </w:tc>
        <w:tc>
          <w:tcPr/>
          <w:p w:rsidR="00000000" w:rsidDel="00000000" w:rsidP="00000000" w:rsidRDefault="00000000" w:rsidRPr="00000000" w14:paraId="00001013">
            <w:pPr>
              <w:keepNext w:val="0"/>
              <w:keepLines w:val="0"/>
              <w:pageBreakBefore w:val="0"/>
              <w:widowControl w:val="0"/>
              <w:numPr>
                <w:ilvl w:val="0"/>
                <w:numId w:val="46"/>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Locuitorii orașului;</w:t>
            </w:r>
          </w:p>
          <w:p w:rsidR="00000000" w:rsidDel="00000000" w:rsidP="00000000" w:rsidRDefault="00000000" w:rsidRPr="00000000" w14:paraId="00001014">
            <w:pPr>
              <w:keepNext w:val="0"/>
              <w:keepLines w:val="0"/>
              <w:pageBreakBefore w:val="0"/>
              <w:widowControl w:val="0"/>
              <w:numPr>
                <w:ilvl w:val="0"/>
                <w:numId w:val="46"/>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Instituțiile publice;</w:t>
            </w:r>
          </w:p>
          <w:p w:rsidR="00000000" w:rsidDel="00000000" w:rsidP="00000000" w:rsidRDefault="00000000" w:rsidRPr="00000000" w14:paraId="00001015">
            <w:pPr>
              <w:keepNext w:val="0"/>
              <w:keepLines w:val="0"/>
              <w:pageBreakBefore w:val="0"/>
              <w:widowControl w:val="0"/>
              <w:numPr>
                <w:ilvl w:val="0"/>
                <w:numId w:val="46"/>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Agenții economici.</w:t>
            </w:r>
          </w:p>
        </w:tc>
      </w:tr>
      <w:tr>
        <w:trPr>
          <w:cantSplit w:val="0"/>
          <w:trHeight w:val="366" w:hRule="atLeast"/>
          <w:tblHeader w:val="0"/>
        </w:trPr>
        <w:tc>
          <w:tcPr>
            <w:shd w:fill="b7dde8" w:val="clear"/>
          </w:tcPr>
          <w:p w:rsidR="00000000" w:rsidDel="00000000" w:rsidP="00000000" w:rsidRDefault="00000000" w:rsidRPr="00000000" w14:paraId="0000101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Activități principale:</w:t>
            </w:r>
          </w:p>
        </w:tc>
        <w:tc>
          <w:tcPr/>
          <w:p w:rsidR="00000000" w:rsidDel="00000000" w:rsidP="00000000" w:rsidRDefault="00000000" w:rsidRPr="00000000" w14:paraId="00001017">
            <w:pPr>
              <w:keepNext w:val="0"/>
              <w:keepLines w:val="0"/>
              <w:pageBreakBefore w:val="0"/>
              <w:widowControl w:val="0"/>
              <w:numPr>
                <w:ilvl w:val="0"/>
                <w:numId w:val="45"/>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Elaborarea caietului de sarcini pentru crearea sistemului de alertare „Oraș Inteligent” în caz de situații de urgență;</w:t>
            </w:r>
          </w:p>
          <w:p w:rsidR="00000000" w:rsidDel="00000000" w:rsidP="00000000" w:rsidRDefault="00000000" w:rsidRPr="00000000" w14:paraId="0000101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019">
            <w:pPr>
              <w:keepNext w:val="0"/>
              <w:keepLines w:val="0"/>
              <w:pageBreakBefore w:val="0"/>
              <w:widowControl w:val="0"/>
              <w:numPr>
                <w:ilvl w:val="0"/>
                <w:numId w:val="45"/>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Organizarea și desfășurarea procedurii de achiziție pentru selectarea contractorului prin platforma achiziții.md;</w:t>
            </w:r>
          </w:p>
          <w:p w:rsidR="00000000" w:rsidDel="00000000" w:rsidP="00000000" w:rsidRDefault="00000000" w:rsidRPr="00000000" w14:paraId="0000101A">
            <w:pPr>
              <w:keepNext w:val="0"/>
              <w:keepLines w:val="0"/>
              <w:pageBreakBefore w:val="0"/>
              <w:widowControl w:val="0"/>
              <w:numPr>
                <w:ilvl w:val="0"/>
                <w:numId w:val="45"/>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Procurarea echipamentului și instalarea acestuia;</w:t>
            </w:r>
          </w:p>
          <w:p w:rsidR="00000000" w:rsidDel="00000000" w:rsidP="00000000" w:rsidRDefault="00000000" w:rsidRPr="00000000" w14:paraId="0000101B">
            <w:pPr>
              <w:keepNext w:val="0"/>
              <w:keepLines w:val="0"/>
              <w:pageBreakBefore w:val="0"/>
              <w:widowControl w:val="0"/>
              <w:numPr>
                <w:ilvl w:val="0"/>
                <w:numId w:val="45"/>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Instruirea personalului responsabil;</w:t>
            </w:r>
          </w:p>
          <w:p w:rsidR="00000000" w:rsidDel="00000000" w:rsidP="00000000" w:rsidRDefault="00000000" w:rsidRPr="00000000" w14:paraId="0000101C">
            <w:pPr>
              <w:keepNext w:val="0"/>
              <w:keepLines w:val="0"/>
              <w:pageBreakBefore w:val="0"/>
              <w:widowControl w:val="0"/>
              <w:numPr>
                <w:ilvl w:val="0"/>
                <w:numId w:val="45"/>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Punerea în funcțiune a sistemului.</w:t>
            </w:r>
          </w:p>
        </w:tc>
      </w:tr>
      <w:tr>
        <w:trPr>
          <w:cantSplit w:val="0"/>
          <w:trHeight w:val="780" w:hRule="atLeast"/>
          <w:tblHeader w:val="0"/>
        </w:trPr>
        <w:tc>
          <w:tcPr>
            <w:shd w:fill="b7dde8" w:val="clear"/>
          </w:tcPr>
          <w:p w:rsidR="00000000" w:rsidDel="00000000" w:rsidP="00000000" w:rsidRDefault="00000000" w:rsidRPr="00000000" w14:paraId="0000101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01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Rezultate așteptate:</w:t>
            </w:r>
          </w:p>
          <w:p w:rsidR="00000000" w:rsidDel="00000000" w:rsidP="00000000" w:rsidRDefault="00000000" w:rsidRPr="00000000" w14:paraId="0000101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1020">
            <w:pPr>
              <w:keepNext w:val="0"/>
              <w:keepLines w:val="0"/>
              <w:pageBreakBefore w:val="0"/>
              <w:widowControl w:val="0"/>
              <w:numPr>
                <w:ilvl w:val="0"/>
                <w:numId w:val="44"/>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Crearea și implementarea unui sistem eficient de alertare a populației în situații de urgență;</w:t>
            </w:r>
          </w:p>
          <w:p w:rsidR="00000000" w:rsidDel="00000000" w:rsidP="00000000" w:rsidRDefault="00000000" w:rsidRPr="00000000" w14:paraId="00001021">
            <w:pPr>
              <w:keepNext w:val="0"/>
              <w:keepLines w:val="0"/>
              <w:pageBreakBefore w:val="0"/>
              <w:widowControl w:val="0"/>
              <w:numPr>
                <w:ilvl w:val="0"/>
                <w:numId w:val="44"/>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Reducerea nivelului mortalității și traumatismelor în condiții de urgență;</w:t>
            </w:r>
          </w:p>
          <w:p w:rsidR="00000000" w:rsidDel="00000000" w:rsidP="00000000" w:rsidRDefault="00000000" w:rsidRPr="00000000" w14:paraId="00001022">
            <w:pPr>
              <w:keepNext w:val="0"/>
              <w:keepLines w:val="0"/>
              <w:pageBreakBefore w:val="0"/>
              <w:widowControl w:val="0"/>
              <w:numPr>
                <w:ilvl w:val="0"/>
                <w:numId w:val="44"/>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Micșorarea timpului dintre identificarea pericolului și recepționarea mesajului de către populație;</w:t>
            </w:r>
          </w:p>
          <w:p w:rsidR="00000000" w:rsidDel="00000000" w:rsidP="00000000" w:rsidRDefault="00000000" w:rsidRPr="00000000" w14:paraId="00001023">
            <w:pPr>
              <w:keepNext w:val="0"/>
              <w:keepLines w:val="0"/>
              <w:pageBreakBefore w:val="0"/>
              <w:widowControl w:val="0"/>
              <w:numPr>
                <w:ilvl w:val="0"/>
                <w:numId w:val="44"/>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Creșterea eficienței reacției serviciilor competente și îmbunătățirea cooperării interinstituționale în situații de urgență.</w:t>
            </w:r>
          </w:p>
        </w:tc>
      </w:tr>
      <w:tr>
        <w:trPr>
          <w:cantSplit w:val="0"/>
          <w:trHeight w:val="477" w:hRule="atLeast"/>
          <w:tblHeader w:val="0"/>
        </w:trPr>
        <w:tc>
          <w:tcPr>
            <w:shd w:fill="b7dde8" w:val="clear"/>
          </w:tcPr>
          <w:p w:rsidR="00000000" w:rsidDel="00000000" w:rsidP="00000000" w:rsidRDefault="00000000" w:rsidRPr="00000000" w14:paraId="0000102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Responsabili și parteneri:</w:t>
            </w:r>
          </w:p>
        </w:tc>
        <w:tc>
          <w:tcPr/>
          <w:p w:rsidR="00000000" w:rsidDel="00000000" w:rsidP="00000000" w:rsidRDefault="00000000" w:rsidRPr="00000000" w14:paraId="0000102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Primăria or. Basarabeasca</w:t>
            </w:r>
          </w:p>
        </w:tc>
      </w:tr>
      <w:tr>
        <w:trPr>
          <w:cantSplit w:val="0"/>
          <w:trHeight w:val="264" w:hRule="atLeast"/>
          <w:tblHeader w:val="0"/>
        </w:trPr>
        <w:tc>
          <w:tcPr>
            <w:shd w:fill="b7dde8" w:val="clear"/>
          </w:tcPr>
          <w:p w:rsidR="00000000" w:rsidDel="00000000" w:rsidP="00000000" w:rsidRDefault="00000000" w:rsidRPr="00000000" w14:paraId="0000102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Factori de risc:</w:t>
            </w:r>
          </w:p>
        </w:tc>
        <w:tc>
          <w:tcPr/>
          <w:p w:rsidR="00000000" w:rsidDel="00000000" w:rsidP="00000000" w:rsidRDefault="00000000" w:rsidRPr="00000000" w14:paraId="00001027">
            <w:pPr>
              <w:keepNext w:val="0"/>
              <w:keepLines w:val="0"/>
              <w:pageBreakBefore w:val="0"/>
              <w:widowControl w:val="0"/>
              <w:numPr>
                <w:ilvl w:val="0"/>
                <w:numId w:val="42"/>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Amenințări cibernetice privind securitatea datelor;</w:t>
            </w:r>
          </w:p>
          <w:p w:rsidR="00000000" w:rsidDel="00000000" w:rsidP="00000000" w:rsidRDefault="00000000" w:rsidRPr="00000000" w14:paraId="00001028">
            <w:pPr>
              <w:keepNext w:val="0"/>
              <w:keepLines w:val="0"/>
              <w:pageBreakBefore w:val="0"/>
              <w:widowControl w:val="0"/>
              <w:numPr>
                <w:ilvl w:val="0"/>
                <w:numId w:val="42"/>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Fiabilitatea insuficientă a infrastructurii;</w:t>
            </w:r>
          </w:p>
          <w:p w:rsidR="00000000" w:rsidDel="00000000" w:rsidP="00000000" w:rsidRDefault="00000000" w:rsidRPr="00000000" w14:paraId="00001029">
            <w:pPr>
              <w:keepNext w:val="0"/>
              <w:keepLines w:val="0"/>
              <w:pageBreakBefore w:val="0"/>
              <w:widowControl w:val="0"/>
              <w:numPr>
                <w:ilvl w:val="0"/>
                <w:numId w:val="42"/>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Costuri ridicate ale echipamentului;</w:t>
            </w:r>
          </w:p>
          <w:p w:rsidR="00000000" w:rsidDel="00000000" w:rsidP="00000000" w:rsidRDefault="00000000" w:rsidRPr="00000000" w14:paraId="0000102A">
            <w:pPr>
              <w:keepNext w:val="0"/>
              <w:keepLines w:val="0"/>
              <w:pageBreakBefore w:val="0"/>
              <w:widowControl w:val="0"/>
              <w:numPr>
                <w:ilvl w:val="0"/>
                <w:numId w:val="42"/>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Dificultăți în cooperarea interinstituțională.</w:t>
            </w:r>
          </w:p>
          <w:p w:rsidR="00000000" w:rsidDel="00000000" w:rsidP="00000000" w:rsidRDefault="00000000" w:rsidRPr="00000000" w14:paraId="0000102B">
            <w:pPr>
              <w:keepNext w:val="0"/>
              <w:keepLines w:val="0"/>
              <w:pageBreakBefore w:val="0"/>
              <w:widowControl w:val="0"/>
              <w:numPr>
                <w:ilvl w:val="0"/>
                <w:numId w:val="42"/>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Perioada de implementare</w:t>
            </w:r>
          </w:p>
        </w:tc>
      </w:tr>
      <w:tr>
        <w:trPr>
          <w:cantSplit w:val="0"/>
          <w:trHeight w:val="475" w:hRule="atLeast"/>
          <w:tblHeader w:val="0"/>
        </w:trPr>
        <w:tc>
          <w:tcPr>
            <w:shd w:fill="b7dde8" w:val="clear"/>
          </w:tcPr>
          <w:p w:rsidR="00000000" w:rsidDel="00000000" w:rsidP="00000000" w:rsidRDefault="00000000" w:rsidRPr="00000000" w14:paraId="0000102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Perioada estimată de implementare:</w:t>
            </w:r>
          </w:p>
        </w:tc>
        <w:tc>
          <w:tcPr/>
          <w:p w:rsidR="00000000" w:rsidDel="00000000" w:rsidP="00000000" w:rsidRDefault="00000000" w:rsidRPr="00000000" w14:paraId="0000102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2026–2030</w:t>
            </w:r>
          </w:p>
        </w:tc>
      </w:tr>
      <w:tr>
        <w:trPr>
          <w:cantSplit w:val="0"/>
          <w:trHeight w:val="216" w:hRule="atLeast"/>
          <w:tblHeader w:val="0"/>
        </w:trPr>
        <w:tc>
          <w:tcPr>
            <w:shd w:fill="b7dde8" w:val="clear"/>
          </w:tcPr>
          <w:p w:rsidR="00000000" w:rsidDel="00000000" w:rsidP="00000000" w:rsidRDefault="00000000" w:rsidRPr="00000000" w14:paraId="0000102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Buget estimativ:</w:t>
            </w:r>
          </w:p>
        </w:tc>
        <w:tc>
          <w:tcPr/>
          <w:p w:rsidR="00000000" w:rsidDel="00000000" w:rsidP="00000000" w:rsidRDefault="00000000" w:rsidRPr="00000000" w14:paraId="0000102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650,0 mii lei</w:t>
            </w:r>
          </w:p>
        </w:tc>
      </w:tr>
      <w:tr>
        <w:trPr>
          <w:cantSplit w:val="0"/>
          <w:trHeight w:val="636" w:hRule="atLeast"/>
          <w:tblHeader w:val="0"/>
        </w:trPr>
        <w:tc>
          <w:tcPr>
            <w:tcBorders>
              <w:bottom w:color="000000" w:space="0" w:sz="4" w:val="single"/>
            </w:tcBorders>
            <w:shd w:fill="b7dde8" w:val="clear"/>
          </w:tcPr>
          <w:p w:rsidR="00000000" w:rsidDel="00000000" w:rsidP="00000000" w:rsidRDefault="00000000" w:rsidRPr="00000000" w14:paraId="0000103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Surse potențiale de finanțare:</w:t>
            </w:r>
          </w:p>
        </w:tc>
        <w:tc>
          <w:tcPr>
            <w:tcBorders>
              <w:bottom w:color="000000" w:space="0" w:sz="4" w:val="single"/>
            </w:tcBorders>
          </w:tcPr>
          <w:p w:rsidR="00000000" w:rsidDel="00000000" w:rsidP="00000000" w:rsidRDefault="00000000" w:rsidRPr="00000000" w14:paraId="0000103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Bugetul local, surse extrabugetare (donatori, programe și fonduri, sponsori).</w:t>
            </w:r>
          </w:p>
        </w:tc>
      </w:tr>
    </w:tbl>
    <w:p w:rsidR="00000000" w:rsidDel="00000000" w:rsidP="00000000" w:rsidRDefault="00000000" w:rsidRPr="00000000" w14:paraId="0000103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tbl>
      <w:tblPr>
        <w:tblStyle w:val="Table55"/>
        <w:tblW w:w="10060.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972"/>
        <w:gridCol w:w="7088"/>
        <w:tblGridChange w:id="0">
          <w:tblGrid>
            <w:gridCol w:w="2972"/>
            <w:gridCol w:w="7088"/>
          </w:tblGrid>
        </w:tblGridChange>
      </w:tblGrid>
      <w:tr>
        <w:trPr>
          <w:cantSplit w:val="0"/>
          <w:trHeight w:val="240" w:hRule="atLeast"/>
          <w:tblHeader w:val="0"/>
        </w:trPr>
        <w:tc>
          <w:tcPr>
            <w:shd w:fill="b7dde8" w:val="clear"/>
          </w:tcPr>
          <w:p w:rsidR="00000000" w:rsidDel="00000000" w:rsidP="00000000" w:rsidRDefault="00000000" w:rsidRPr="00000000" w14:paraId="0000103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Numărul proiectului:</w:t>
            </w:r>
          </w:p>
        </w:tc>
        <w:tc>
          <w:tcPr>
            <w:shd w:fill="f2dcdb" w:val="clear"/>
          </w:tcPr>
          <w:p w:rsidR="00000000" w:rsidDel="00000000" w:rsidP="00000000" w:rsidRDefault="00000000" w:rsidRPr="00000000" w14:paraId="0000103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114" w:firstLine="0"/>
              <w:jc w:val="both"/>
              <w:rPr>
                <w:rFonts w:ascii="Arial" w:cs="Arial" w:eastAsia="Arial" w:hAnsi="Arial"/>
                <w:b w:val="1"/>
                <w:bCs w:val="1"/>
                <w:i w:val="1"/>
                <w:iCs w:val="1"/>
                <w:smallCaps w:val="0"/>
                <w:strike w:val="0"/>
                <w:color w:val="000000"/>
                <w:sz w:val="22"/>
                <w:szCs w:val="22"/>
                <w:u w:val="none"/>
                <w:shd w:fill="auto" w:val="clear"/>
                <w:vertAlign w:val="baseline"/>
              </w:rPr>
            </w:pPr>
            <w:r w:rsidDel="00000000" w:rsidR="00000000" w:rsidRPr="00000000">
              <w:rPr>
                <w:rFonts w:ascii="Arial" w:cs="Arial" w:eastAsia="Arial" w:hAnsi="Arial"/>
                <w:b w:val="1"/>
                <w:bCs w:val="1"/>
                <w:i w:val="1"/>
                <w:iCs w:val="1"/>
                <w:smallCaps w:val="0"/>
                <w:strike w:val="0"/>
                <w:color w:val="000000"/>
                <w:sz w:val="22"/>
                <w:szCs w:val="22"/>
                <w:u w:val="none"/>
                <w:shd w:fill="auto" w:val="clear"/>
                <w:vertAlign w:val="baseline"/>
                <w:rtl w:val="0"/>
              </w:rPr>
              <w:t xml:space="preserve">Proiectul 32</w:t>
            </w:r>
          </w:p>
        </w:tc>
      </w:tr>
      <w:tr>
        <w:trPr>
          <w:cantSplit w:val="0"/>
          <w:trHeight w:val="276" w:hRule="atLeast"/>
          <w:tblHeader w:val="0"/>
        </w:trPr>
        <w:tc>
          <w:tcPr>
            <w:shd w:fill="b7dde8" w:val="clear"/>
          </w:tcPr>
          <w:p w:rsidR="00000000" w:rsidDel="00000000" w:rsidP="00000000" w:rsidRDefault="00000000" w:rsidRPr="00000000" w14:paraId="0000103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Denumirea proiectului:</w:t>
            </w:r>
          </w:p>
        </w:tc>
        <w:tc>
          <w:tcPr>
            <w:shd w:fill="f2dcdb" w:val="clear"/>
          </w:tcPr>
          <w:p w:rsidR="00000000" w:rsidDel="00000000" w:rsidP="00000000" w:rsidRDefault="00000000" w:rsidRPr="00000000" w14:paraId="0000103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Adâncirea albiei râului Râul Cogâlnic</w:t>
            </w:r>
          </w:p>
        </w:tc>
      </w:tr>
      <w:tr>
        <w:trPr>
          <w:cantSplit w:val="0"/>
          <w:trHeight w:val="276" w:hRule="atLeast"/>
          <w:tblHeader w:val="0"/>
        </w:trPr>
        <w:tc>
          <w:tcPr>
            <w:shd w:fill="b7dde8" w:val="clear"/>
          </w:tcPr>
          <w:p w:rsidR="00000000" w:rsidDel="00000000" w:rsidP="00000000" w:rsidRDefault="00000000" w:rsidRPr="00000000" w14:paraId="0000103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Direcția strategică:</w:t>
            </w:r>
          </w:p>
        </w:tc>
        <w:tc>
          <w:tcPr/>
          <w:p w:rsidR="00000000" w:rsidDel="00000000" w:rsidP="00000000" w:rsidRDefault="00000000" w:rsidRPr="00000000" w14:paraId="0000103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Obiectiv strategic 4.</w:t>
            </w: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 Promovarea dezvoltării durabile a orașului prin protecția mediului, utilizarea surselor de energie ecologică și implementarea măsurilor de adaptare la schimbările climatice.</w:t>
            </w:r>
          </w:p>
        </w:tc>
      </w:tr>
      <w:tr>
        <w:trPr>
          <w:cantSplit w:val="0"/>
          <w:trHeight w:val="324" w:hRule="atLeast"/>
          <w:tblHeader w:val="0"/>
        </w:trPr>
        <w:tc>
          <w:tcPr>
            <w:shd w:fill="b7dde8" w:val="clear"/>
          </w:tcPr>
          <w:p w:rsidR="00000000" w:rsidDel="00000000" w:rsidP="00000000" w:rsidRDefault="00000000" w:rsidRPr="00000000" w14:paraId="0000103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Obiectiv specific:</w:t>
            </w:r>
          </w:p>
        </w:tc>
        <w:tc>
          <w:tcPr/>
          <w:p w:rsidR="00000000" w:rsidDel="00000000" w:rsidP="00000000" w:rsidRDefault="00000000" w:rsidRPr="00000000" w14:paraId="0000103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Obiectiv specific 4.4.</w:t>
            </w: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 Implementarea, în regim permanent, a măsurilor de amenajare și îmbunătățire a teritoriului orașului.</w:t>
            </w:r>
          </w:p>
        </w:tc>
      </w:tr>
      <w:tr>
        <w:trPr>
          <w:cantSplit w:val="0"/>
          <w:trHeight w:val="240" w:hRule="atLeast"/>
          <w:tblHeader w:val="0"/>
        </w:trPr>
        <w:tc>
          <w:tcPr>
            <w:shd w:fill="b7dde8" w:val="clear"/>
          </w:tcPr>
          <w:p w:rsidR="00000000" w:rsidDel="00000000" w:rsidP="00000000" w:rsidRDefault="00000000" w:rsidRPr="00000000" w14:paraId="0000103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Măsura</w:t>
            </w:r>
          </w:p>
        </w:tc>
        <w:tc>
          <w:tcPr/>
          <w:p w:rsidR="00000000" w:rsidDel="00000000" w:rsidP="00000000" w:rsidRDefault="00000000" w:rsidRPr="00000000" w14:paraId="0000103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4.4.5</w:t>
            </w: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 Adâncirea albiei râului Cogâlnic (5 km) în scopul reducerii nivelului apelor subterane</w:t>
            </w:r>
          </w:p>
        </w:tc>
      </w:tr>
      <w:tr>
        <w:trPr>
          <w:cantSplit w:val="0"/>
          <w:trHeight w:val="312" w:hRule="atLeast"/>
          <w:tblHeader w:val="0"/>
        </w:trPr>
        <w:tc>
          <w:tcPr>
            <w:shd w:fill="b7dde8" w:val="clear"/>
          </w:tcPr>
          <w:p w:rsidR="00000000" w:rsidDel="00000000" w:rsidP="00000000" w:rsidRDefault="00000000" w:rsidRPr="00000000" w14:paraId="0000103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Scopul proiectului:</w:t>
            </w:r>
          </w:p>
        </w:tc>
        <w:tc>
          <w:tcPr/>
          <w:p w:rsidR="00000000" w:rsidDel="00000000" w:rsidP="00000000" w:rsidRDefault="00000000" w:rsidRPr="00000000" w14:paraId="0000103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Adâncirea și curățarea albiei râului Cogâlnic de nămol, în vederea asigurării scurgerii naturale a apei și reducerii nivelului apelor subterane.</w:t>
            </w:r>
          </w:p>
        </w:tc>
      </w:tr>
      <w:tr>
        <w:trPr>
          <w:cantSplit w:val="0"/>
          <w:trHeight w:val="444" w:hRule="atLeast"/>
          <w:tblHeader w:val="0"/>
        </w:trPr>
        <w:tc>
          <w:tcPr>
            <w:shd w:fill="b7dde8" w:val="clear"/>
          </w:tcPr>
          <w:p w:rsidR="00000000" w:rsidDel="00000000" w:rsidP="00000000" w:rsidRDefault="00000000" w:rsidRPr="00000000" w14:paraId="0000103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Locația:</w:t>
            </w:r>
          </w:p>
        </w:tc>
        <w:tc>
          <w:tcPr/>
          <w:p w:rsidR="00000000" w:rsidDel="00000000" w:rsidP="00000000" w:rsidRDefault="00000000" w:rsidRPr="00000000" w14:paraId="0000104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or. Basarabeasca</w:t>
            </w:r>
          </w:p>
        </w:tc>
      </w:tr>
      <w:tr>
        <w:trPr>
          <w:cantSplit w:val="0"/>
          <w:trHeight w:val="516" w:hRule="atLeast"/>
          <w:tblHeader w:val="0"/>
        </w:trPr>
        <w:tc>
          <w:tcPr>
            <w:shd w:fill="b7dde8" w:val="clear"/>
          </w:tcPr>
          <w:p w:rsidR="00000000" w:rsidDel="00000000" w:rsidP="00000000" w:rsidRDefault="00000000" w:rsidRPr="00000000" w14:paraId="0000104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Descriere succintă a</w:t>
            </w:r>
            <w:r w:rsidDel="00000000" w:rsidR="00000000" w:rsidRPr="00000000">
              <w:rPr>
                <w:rFonts w:ascii="Times New Roman" w:cs="Times New Roman" w:eastAsia="Times New Roman" w:hAnsi="Times New Roman"/>
                <w:b w:val="1"/>
                <w:bCs w:val="1"/>
                <w:i w:val="0"/>
                <w:iCs w:val="0"/>
                <w:smallCaps w:val="0"/>
                <w:strike w:val="0"/>
                <w:color w:val="000000"/>
                <w:sz w:val="20"/>
                <w:szCs w:val="20"/>
                <w:u w:val="none"/>
                <w:shd w:fill="auto" w:val="clear"/>
                <w:vertAlign w:val="baseline"/>
                <w:rtl w:val="0"/>
              </w:rPr>
              <w:t xml:space="preserve"> </w:t>
            </w: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problemei pe care proiectul urmărește să o soluționeze:</w:t>
            </w:r>
          </w:p>
        </w:tc>
        <w:tc>
          <w:tcPr/>
          <w:p w:rsidR="00000000" w:rsidDel="00000000" w:rsidP="00000000" w:rsidRDefault="00000000" w:rsidRPr="00000000" w14:paraId="0000104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În prezent, albia râului Cogâlnic este poluată din cauza lipsei lucrărilor de curățare desfășurate pe o perioadă îndelungată. Ca urmare, situația ecologică este nesatisfăcătoare.</w:t>
            </w:r>
          </w:p>
          <w:p w:rsidR="00000000" w:rsidDel="00000000" w:rsidP="00000000" w:rsidRDefault="00000000" w:rsidRPr="00000000" w14:paraId="0000104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Adâncirea și curățarea albiei de depuneri de nămol vor permite restabilirea scurgerii naturale a apei și reducerea nivelului apelor subterane. Aceste măsuri vor contribui la diminuarea semnificativă a cazurilor de inundare a caselor de locuit și a terenurilor din or. Basarabeasca.</w:t>
            </w:r>
          </w:p>
          <w:p w:rsidR="00000000" w:rsidDel="00000000" w:rsidP="00000000" w:rsidRDefault="00000000" w:rsidRPr="00000000" w14:paraId="0000104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Pe teritoriul orașului urmează a fi adâncită albia râului pe o lungime de aproximativ 5 km.</w:t>
            </w:r>
          </w:p>
        </w:tc>
      </w:tr>
      <w:tr>
        <w:trPr>
          <w:cantSplit w:val="0"/>
          <w:trHeight w:val="852" w:hRule="atLeast"/>
          <w:tblHeader w:val="0"/>
        </w:trPr>
        <w:tc>
          <w:tcPr>
            <w:shd w:fill="b7dde8" w:val="clear"/>
          </w:tcPr>
          <w:p w:rsidR="00000000" w:rsidDel="00000000" w:rsidP="00000000" w:rsidRDefault="00000000" w:rsidRPr="00000000" w14:paraId="0000104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Grup-țintă:</w:t>
            </w:r>
          </w:p>
        </w:tc>
        <w:tc>
          <w:tcPr/>
          <w:p w:rsidR="00000000" w:rsidDel="00000000" w:rsidP="00000000" w:rsidRDefault="00000000" w:rsidRPr="00000000" w14:paraId="00001046">
            <w:pPr>
              <w:keepNext w:val="0"/>
              <w:keepLines w:val="0"/>
              <w:pageBreakBefore w:val="0"/>
              <w:widowControl w:val="0"/>
              <w:numPr>
                <w:ilvl w:val="0"/>
                <w:numId w:val="50"/>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Locuitorii orașului;</w:t>
            </w:r>
          </w:p>
          <w:p w:rsidR="00000000" w:rsidDel="00000000" w:rsidP="00000000" w:rsidRDefault="00000000" w:rsidRPr="00000000" w14:paraId="00001047">
            <w:pPr>
              <w:keepNext w:val="0"/>
              <w:keepLines w:val="0"/>
              <w:pageBreakBefore w:val="0"/>
              <w:widowControl w:val="0"/>
              <w:numPr>
                <w:ilvl w:val="0"/>
                <w:numId w:val="50"/>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Instituțiile publice;</w:t>
            </w:r>
          </w:p>
          <w:p w:rsidR="00000000" w:rsidDel="00000000" w:rsidP="00000000" w:rsidRDefault="00000000" w:rsidRPr="00000000" w14:paraId="00001048">
            <w:pPr>
              <w:keepNext w:val="0"/>
              <w:keepLines w:val="0"/>
              <w:pageBreakBefore w:val="0"/>
              <w:widowControl w:val="0"/>
              <w:numPr>
                <w:ilvl w:val="0"/>
                <w:numId w:val="50"/>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Agenții economici.</w:t>
            </w:r>
          </w:p>
        </w:tc>
      </w:tr>
      <w:tr>
        <w:trPr>
          <w:cantSplit w:val="0"/>
          <w:trHeight w:val="366" w:hRule="atLeast"/>
          <w:tblHeader w:val="0"/>
        </w:trPr>
        <w:tc>
          <w:tcPr>
            <w:shd w:fill="b7dde8" w:val="clear"/>
          </w:tcPr>
          <w:p w:rsidR="00000000" w:rsidDel="00000000" w:rsidP="00000000" w:rsidRDefault="00000000" w:rsidRPr="00000000" w14:paraId="0000104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Activități principale:</w:t>
            </w:r>
          </w:p>
        </w:tc>
        <w:tc>
          <w:tcPr/>
          <w:p w:rsidR="00000000" w:rsidDel="00000000" w:rsidP="00000000" w:rsidRDefault="00000000" w:rsidRPr="00000000" w14:paraId="0000104A">
            <w:pPr>
              <w:keepNext w:val="0"/>
              <w:keepLines w:val="0"/>
              <w:pageBreakBefore w:val="0"/>
              <w:widowControl w:val="0"/>
              <w:numPr>
                <w:ilvl w:val="0"/>
                <w:numId w:val="48"/>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Etapa pregătitoare (expertizare, proiectare, obținerea autorizațiilor);</w:t>
            </w:r>
          </w:p>
          <w:p w:rsidR="00000000" w:rsidDel="00000000" w:rsidP="00000000" w:rsidRDefault="00000000" w:rsidRPr="00000000" w14:paraId="0000104B">
            <w:pPr>
              <w:keepNext w:val="0"/>
              <w:keepLines w:val="0"/>
              <w:pageBreakBefore w:val="0"/>
              <w:widowControl w:val="0"/>
              <w:numPr>
                <w:ilvl w:val="0"/>
                <w:numId w:val="48"/>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Definitivarea devizului de cheltuieli al proiectului;</w:t>
            </w:r>
          </w:p>
          <w:p w:rsidR="00000000" w:rsidDel="00000000" w:rsidP="00000000" w:rsidRDefault="00000000" w:rsidRPr="00000000" w14:paraId="0000104C">
            <w:pPr>
              <w:keepNext w:val="0"/>
              <w:keepLines w:val="0"/>
              <w:pageBreakBefore w:val="0"/>
              <w:widowControl w:val="0"/>
              <w:numPr>
                <w:ilvl w:val="0"/>
                <w:numId w:val="48"/>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Organizarea și desfășurarea procedurii de achiziție pentru selectarea antreprenorului și a supravegherii tehnice;</w:t>
            </w:r>
          </w:p>
          <w:p w:rsidR="00000000" w:rsidDel="00000000" w:rsidP="00000000" w:rsidRDefault="00000000" w:rsidRPr="00000000" w14:paraId="0000104D">
            <w:pPr>
              <w:keepNext w:val="0"/>
              <w:keepLines w:val="0"/>
              <w:pageBreakBefore w:val="0"/>
              <w:widowControl w:val="0"/>
              <w:numPr>
                <w:ilvl w:val="0"/>
                <w:numId w:val="48"/>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Executarea lucrărilor (îndepărtarea depunerilor de pe fundul albiei cu drage/excavatoare, curățarea malurilor);</w:t>
            </w:r>
          </w:p>
          <w:p w:rsidR="00000000" w:rsidDel="00000000" w:rsidP="00000000" w:rsidRDefault="00000000" w:rsidRPr="00000000" w14:paraId="0000104E">
            <w:pPr>
              <w:keepNext w:val="0"/>
              <w:keepLines w:val="0"/>
              <w:pageBreakBefore w:val="0"/>
              <w:widowControl w:val="0"/>
              <w:numPr>
                <w:ilvl w:val="0"/>
                <w:numId w:val="48"/>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Etapa finală (evacuarea și eliminarea deșeurilor, amenajarea teritoriului, monitorizarea calității apei).</w:t>
            </w:r>
          </w:p>
        </w:tc>
      </w:tr>
      <w:tr>
        <w:trPr>
          <w:cantSplit w:val="0"/>
          <w:trHeight w:val="780" w:hRule="atLeast"/>
          <w:tblHeader w:val="0"/>
        </w:trPr>
        <w:tc>
          <w:tcPr>
            <w:shd w:fill="b7dde8" w:val="clear"/>
          </w:tcPr>
          <w:p w:rsidR="00000000" w:rsidDel="00000000" w:rsidP="00000000" w:rsidRDefault="00000000" w:rsidRPr="00000000" w14:paraId="0000104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05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Rezultate așteptate:</w:t>
            </w:r>
          </w:p>
          <w:p w:rsidR="00000000" w:rsidDel="00000000" w:rsidP="00000000" w:rsidRDefault="00000000" w:rsidRPr="00000000" w14:paraId="0000105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1052">
            <w:pPr>
              <w:keepNext w:val="0"/>
              <w:keepLines w:val="0"/>
              <w:pageBreakBefore w:val="0"/>
              <w:widowControl w:val="0"/>
              <w:numPr>
                <w:ilvl w:val="0"/>
                <w:numId w:val="49"/>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Curățarea albiei râului Cogâlnic;</w:t>
            </w:r>
          </w:p>
          <w:p w:rsidR="00000000" w:rsidDel="00000000" w:rsidP="00000000" w:rsidRDefault="00000000" w:rsidRPr="00000000" w14:paraId="00001053">
            <w:pPr>
              <w:keepNext w:val="0"/>
              <w:keepLines w:val="0"/>
              <w:pageBreakBefore w:val="0"/>
              <w:widowControl w:val="0"/>
              <w:numPr>
                <w:ilvl w:val="0"/>
                <w:numId w:val="49"/>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Amenajarea zonei riverane;</w:t>
            </w:r>
          </w:p>
          <w:p w:rsidR="00000000" w:rsidDel="00000000" w:rsidP="00000000" w:rsidRDefault="00000000" w:rsidRPr="00000000" w14:paraId="00001054">
            <w:pPr>
              <w:keepNext w:val="0"/>
              <w:keepLines w:val="0"/>
              <w:pageBreakBefore w:val="0"/>
              <w:widowControl w:val="0"/>
              <w:numPr>
                <w:ilvl w:val="0"/>
                <w:numId w:val="49"/>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Revitalizarea bioresurselor râului și dezvoltarea potențialului acvaculturii.</w:t>
            </w:r>
          </w:p>
        </w:tc>
      </w:tr>
      <w:tr>
        <w:trPr>
          <w:cantSplit w:val="0"/>
          <w:trHeight w:val="624" w:hRule="atLeast"/>
          <w:tblHeader w:val="0"/>
        </w:trPr>
        <w:tc>
          <w:tcPr>
            <w:shd w:fill="b7dde8" w:val="clear"/>
          </w:tcPr>
          <w:p w:rsidR="00000000" w:rsidDel="00000000" w:rsidP="00000000" w:rsidRDefault="00000000" w:rsidRPr="00000000" w14:paraId="0000105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Responsabili și parteneri:</w:t>
            </w:r>
          </w:p>
        </w:tc>
        <w:tc>
          <w:tcPr/>
          <w:p w:rsidR="00000000" w:rsidDel="00000000" w:rsidP="00000000" w:rsidRDefault="00000000" w:rsidRPr="00000000" w14:paraId="00001056">
            <w:pPr>
              <w:rPr>
                <w:rFonts w:ascii="Arial" w:cs="Arial" w:eastAsia="Arial" w:hAnsi="Arial"/>
              </w:rPr>
            </w:pPr>
            <w:r w:rsidDel="00000000" w:rsidR="00000000" w:rsidRPr="00000000">
              <w:rPr>
                <w:rFonts w:ascii="Arial" w:cs="Arial" w:eastAsia="Arial" w:hAnsi="Arial"/>
                <w:rtl w:val="0"/>
              </w:rPr>
              <w:t xml:space="preserve">Primăria or. Basarabeasca</w:t>
            </w:r>
          </w:p>
          <w:p w:rsidR="00000000" w:rsidDel="00000000" w:rsidP="00000000" w:rsidRDefault="00000000" w:rsidRPr="00000000" w14:paraId="0000105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tc>
      </w:tr>
      <w:tr>
        <w:trPr>
          <w:cantSplit w:val="0"/>
          <w:trHeight w:val="264" w:hRule="atLeast"/>
          <w:tblHeader w:val="0"/>
        </w:trPr>
        <w:tc>
          <w:tcPr>
            <w:shd w:fill="b7dde8" w:val="clear"/>
          </w:tcPr>
          <w:p w:rsidR="00000000" w:rsidDel="00000000" w:rsidP="00000000" w:rsidRDefault="00000000" w:rsidRPr="00000000" w14:paraId="0000105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Factori de risc:</w:t>
            </w:r>
          </w:p>
        </w:tc>
        <w:tc>
          <w:tcPr/>
          <w:p w:rsidR="00000000" w:rsidDel="00000000" w:rsidP="00000000" w:rsidRDefault="00000000" w:rsidRPr="00000000" w14:paraId="00001059">
            <w:pPr>
              <w:keepNext w:val="0"/>
              <w:keepLines w:val="0"/>
              <w:pageBreakBefore w:val="0"/>
              <w:widowControl w:val="0"/>
              <w:numPr>
                <w:ilvl w:val="0"/>
                <w:numId w:val="47"/>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Riscuri ecologice (perturbarea ecosistemului natural, afectarea florei și faunei, răspândirea agenților patogeni prin ridicarea nămolului, antrenarea sedimentelor toxice și poluarea secundară a apei);</w:t>
            </w:r>
          </w:p>
          <w:p w:rsidR="00000000" w:rsidDel="00000000" w:rsidP="00000000" w:rsidRDefault="00000000" w:rsidRPr="00000000" w14:paraId="0000105A">
            <w:pPr>
              <w:keepNext w:val="0"/>
              <w:keepLines w:val="0"/>
              <w:pageBreakBefore w:val="0"/>
              <w:widowControl w:val="0"/>
              <w:numPr>
                <w:ilvl w:val="0"/>
                <w:numId w:val="47"/>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Afectarea stabilității malurilor și a fundului albiei, dereglarea nivelului apelor subterane;</w:t>
            </w:r>
          </w:p>
          <w:p w:rsidR="00000000" w:rsidDel="00000000" w:rsidP="00000000" w:rsidRDefault="00000000" w:rsidRPr="00000000" w14:paraId="0000105B">
            <w:pPr>
              <w:keepNext w:val="0"/>
              <w:keepLines w:val="0"/>
              <w:pageBreakBefore w:val="0"/>
              <w:widowControl w:val="0"/>
              <w:numPr>
                <w:ilvl w:val="0"/>
                <w:numId w:val="47"/>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Dificultăți tehnice (defectarea utilajului, acces limitat în anumite zone);</w:t>
            </w:r>
          </w:p>
          <w:p w:rsidR="00000000" w:rsidDel="00000000" w:rsidP="00000000" w:rsidRDefault="00000000" w:rsidRPr="00000000" w14:paraId="0000105C">
            <w:pPr>
              <w:keepNext w:val="0"/>
              <w:keepLines w:val="0"/>
              <w:pageBreakBefore w:val="0"/>
              <w:widowControl w:val="0"/>
              <w:numPr>
                <w:ilvl w:val="0"/>
                <w:numId w:val="47"/>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Condiții meteorologice nefavorabile;</w:t>
            </w:r>
          </w:p>
          <w:p w:rsidR="00000000" w:rsidDel="00000000" w:rsidP="00000000" w:rsidRDefault="00000000" w:rsidRPr="00000000" w14:paraId="0000105D">
            <w:pPr>
              <w:keepNext w:val="0"/>
              <w:keepLines w:val="0"/>
              <w:pageBreakBefore w:val="0"/>
              <w:widowControl w:val="0"/>
              <w:numPr>
                <w:ilvl w:val="0"/>
                <w:numId w:val="47"/>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Riscuri financiar-organizaționale legate de eliminarea sedimentelor contaminate.</w:t>
            </w:r>
          </w:p>
        </w:tc>
      </w:tr>
      <w:tr>
        <w:trPr>
          <w:cantSplit w:val="0"/>
          <w:trHeight w:val="636" w:hRule="atLeast"/>
          <w:tblHeader w:val="0"/>
        </w:trPr>
        <w:tc>
          <w:tcPr>
            <w:shd w:fill="b7dde8" w:val="clear"/>
          </w:tcPr>
          <w:p w:rsidR="00000000" w:rsidDel="00000000" w:rsidP="00000000" w:rsidRDefault="00000000" w:rsidRPr="00000000" w14:paraId="0000105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Perioada estimată de implementare:</w:t>
            </w:r>
          </w:p>
        </w:tc>
        <w:tc>
          <w:tcPr/>
          <w:p w:rsidR="00000000" w:rsidDel="00000000" w:rsidP="00000000" w:rsidRDefault="00000000" w:rsidRPr="00000000" w14:paraId="0000105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2026–2030</w:t>
            </w:r>
          </w:p>
        </w:tc>
      </w:tr>
      <w:tr>
        <w:trPr>
          <w:cantSplit w:val="0"/>
          <w:trHeight w:val="216" w:hRule="atLeast"/>
          <w:tblHeader w:val="0"/>
        </w:trPr>
        <w:tc>
          <w:tcPr>
            <w:shd w:fill="b7dde8" w:val="clear"/>
          </w:tcPr>
          <w:p w:rsidR="00000000" w:rsidDel="00000000" w:rsidP="00000000" w:rsidRDefault="00000000" w:rsidRPr="00000000" w14:paraId="0000106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Buget estimativ:</w:t>
            </w:r>
          </w:p>
        </w:tc>
        <w:tc>
          <w:tcPr/>
          <w:p w:rsidR="00000000" w:rsidDel="00000000" w:rsidP="00000000" w:rsidRDefault="00000000" w:rsidRPr="00000000" w14:paraId="00001061">
            <w:pPr>
              <w:rPr>
                <w:rFonts w:ascii="Arial" w:cs="Arial" w:eastAsia="Arial" w:hAnsi="Arial"/>
              </w:rPr>
            </w:pPr>
            <w:r w:rsidDel="00000000" w:rsidR="00000000" w:rsidRPr="00000000">
              <w:rPr>
                <w:rFonts w:ascii="Arial" w:cs="Arial" w:eastAsia="Arial" w:hAnsi="Arial"/>
                <w:rtl w:val="0"/>
              </w:rPr>
              <w:t xml:space="preserve">5 000,0 mii lei</w:t>
            </w:r>
          </w:p>
        </w:tc>
      </w:tr>
      <w:tr>
        <w:trPr>
          <w:cantSplit w:val="0"/>
          <w:trHeight w:val="636" w:hRule="atLeast"/>
          <w:tblHeader w:val="0"/>
        </w:trPr>
        <w:tc>
          <w:tcPr>
            <w:tcBorders>
              <w:bottom w:color="000000" w:space="0" w:sz="4" w:val="single"/>
            </w:tcBorders>
            <w:shd w:fill="b7dde8" w:val="clear"/>
          </w:tcPr>
          <w:p w:rsidR="00000000" w:rsidDel="00000000" w:rsidP="00000000" w:rsidRDefault="00000000" w:rsidRPr="00000000" w14:paraId="0000106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Surse potențiale de finanțare:</w:t>
            </w:r>
          </w:p>
        </w:tc>
        <w:tc>
          <w:tcPr>
            <w:tcBorders>
              <w:bottom w:color="000000" w:space="0" w:sz="4" w:val="single"/>
            </w:tcBorders>
          </w:tcPr>
          <w:p w:rsidR="00000000" w:rsidDel="00000000" w:rsidP="00000000" w:rsidRDefault="00000000" w:rsidRPr="00000000" w14:paraId="0000106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Bugetul local, surse extrabugetare (donatori, programe și fonduri, sponsori).</w:t>
            </w:r>
          </w:p>
        </w:tc>
      </w:tr>
    </w:tbl>
    <w:p w:rsidR="00000000" w:rsidDel="00000000" w:rsidP="00000000" w:rsidRDefault="00000000" w:rsidRPr="00000000" w14:paraId="0000106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tbl>
      <w:tblPr>
        <w:tblStyle w:val="Table56"/>
        <w:tblW w:w="10060.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972"/>
        <w:gridCol w:w="7088"/>
        <w:tblGridChange w:id="0">
          <w:tblGrid>
            <w:gridCol w:w="2972"/>
            <w:gridCol w:w="7088"/>
          </w:tblGrid>
        </w:tblGridChange>
      </w:tblGrid>
      <w:tr>
        <w:trPr>
          <w:cantSplit w:val="0"/>
          <w:trHeight w:val="240" w:hRule="atLeast"/>
          <w:tblHeader w:val="0"/>
        </w:trPr>
        <w:tc>
          <w:tcPr>
            <w:shd w:fill="b7dde8" w:val="clear"/>
          </w:tcPr>
          <w:p w:rsidR="00000000" w:rsidDel="00000000" w:rsidP="00000000" w:rsidRDefault="00000000" w:rsidRPr="00000000" w14:paraId="0000106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Numărul proiectului:</w:t>
            </w:r>
          </w:p>
        </w:tc>
        <w:tc>
          <w:tcPr>
            <w:shd w:fill="f2dcdb" w:val="clear"/>
          </w:tcPr>
          <w:p w:rsidR="00000000" w:rsidDel="00000000" w:rsidP="00000000" w:rsidRDefault="00000000" w:rsidRPr="00000000" w14:paraId="0000106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114" w:firstLine="0"/>
              <w:jc w:val="both"/>
              <w:rPr>
                <w:rFonts w:ascii="Arial" w:cs="Arial" w:eastAsia="Arial" w:hAnsi="Arial"/>
                <w:b w:val="1"/>
                <w:bCs w:val="1"/>
                <w:i w:val="1"/>
                <w:iCs w:val="1"/>
                <w:smallCaps w:val="0"/>
                <w:strike w:val="0"/>
                <w:color w:val="000000"/>
                <w:sz w:val="22"/>
                <w:szCs w:val="22"/>
                <w:u w:val="none"/>
                <w:shd w:fill="auto" w:val="clear"/>
                <w:vertAlign w:val="baseline"/>
              </w:rPr>
            </w:pPr>
            <w:r w:rsidDel="00000000" w:rsidR="00000000" w:rsidRPr="00000000">
              <w:rPr>
                <w:rFonts w:ascii="Arial" w:cs="Arial" w:eastAsia="Arial" w:hAnsi="Arial"/>
                <w:b w:val="1"/>
                <w:bCs w:val="1"/>
                <w:i w:val="1"/>
                <w:iCs w:val="1"/>
                <w:smallCaps w:val="0"/>
                <w:strike w:val="0"/>
                <w:color w:val="000000"/>
                <w:sz w:val="22"/>
                <w:szCs w:val="22"/>
                <w:u w:val="none"/>
                <w:shd w:fill="auto" w:val="clear"/>
                <w:vertAlign w:val="baseline"/>
                <w:rtl w:val="0"/>
              </w:rPr>
              <w:t xml:space="preserve">Proiect 33</w:t>
            </w:r>
          </w:p>
        </w:tc>
      </w:tr>
      <w:tr>
        <w:trPr>
          <w:cantSplit w:val="0"/>
          <w:trHeight w:val="276" w:hRule="atLeast"/>
          <w:tblHeader w:val="0"/>
        </w:trPr>
        <w:tc>
          <w:tcPr>
            <w:shd w:fill="b7dde8" w:val="clear"/>
          </w:tcPr>
          <w:p w:rsidR="00000000" w:rsidDel="00000000" w:rsidP="00000000" w:rsidRDefault="00000000" w:rsidRPr="00000000" w14:paraId="0000106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Denumirea proiectului:</w:t>
            </w:r>
          </w:p>
        </w:tc>
        <w:tc>
          <w:tcPr>
            <w:shd w:fill="f2dcdb" w:val="clear"/>
          </w:tcPr>
          <w:p w:rsidR="00000000" w:rsidDel="00000000" w:rsidP="00000000" w:rsidRDefault="00000000" w:rsidRPr="00000000" w14:paraId="0000106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Construirea locurilor de joacă pentru copii și a terenurilor sportive în cadrul programului de bugetare participativă</w:t>
            </w:r>
          </w:p>
        </w:tc>
      </w:tr>
      <w:tr>
        <w:trPr>
          <w:cantSplit w:val="0"/>
          <w:trHeight w:val="276" w:hRule="atLeast"/>
          <w:tblHeader w:val="0"/>
        </w:trPr>
        <w:tc>
          <w:tcPr>
            <w:shd w:fill="b7dde8" w:val="clear"/>
          </w:tcPr>
          <w:p w:rsidR="00000000" w:rsidDel="00000000" w:rsidP="00000000" w:rsidRDefault="00000000" w:rsidRPr="00000000" w14:paraId="0000106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Direcția strategică:</w:t>
            </w:r>
          </w:p>
        </w:tc>
        <w:tc>
          <w:tcPr/>
          <w:p w:rsidR="00000000" w:rsidDel="00000000" w:rsidP="00000000" w:rsidRDefault="00000000" w:rsidRPr="00000000" w14:paraId="0000106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Obiectiv strategic 5: Dezvoltarea potențialului uman și creșterea gradului de implicare a locuitorilor orașului în dezvoltarea socio-economică a localității</w:t>
            </w:r>
          </w:p>
          <w:p w:rsidR="00000000" w:rsidDel="00000000" w:rsidP="00000000" w:rsidRDefault="00000000" w:rsidRPr="00000000" w14:paraId="0000106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06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06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tc>
      </w:tr>
      <w:tr>
        <w:trPr>
          <w:cantSplit w:val="0"/>
          <w:trHeight w:val="324" w:hRule="atLeast"/>
          <w:tblHeader w:val="0"/>
        </w:trPr>
        <w:tc>
          <w:tcPr>
            <w:shd w:fill="b7dde8" w:val="clear"/>
          </w:tcPr>
          <w:p w:rsidR="00000000" w:rsidDel="00000000" w:rsidP="00000000" w:rsidRDefault="00000000" w:rsidRPr="00000000" w14:paraId="0000106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Obiectiv specific:</w:t>
            </w:r>
          </w:p>
        </w:tc>
        <w:tc>
          <w:tcPr/>
          <w:p w:rsidR="00000000" w:rsidDel="00000000" w:rsidP="00000000" w:rsidRDefault="00000000" w:rsidRPr="00000000" w14:paraId="0000106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Sarcină specifică 5.1: Creșterea potențialului resurselor umane și extinderea participării locuitorilor orașului la activități civice</w:t>
            </w:r>
          </w:p>
        </w:tc>
      </w:tr>
      <w:tr>
        <w:trPr>
          <w:cantSplit w:val="0"/>
          <w:trHeight w:val="240" w:hRule="atLeast"/>
          <w:tblHeader w:val="0"/>
        </w:trPr>
        <w:tc>
          <w:tcPr>
            <w:shd w:fill="b7dde8" w:val="clear"/>
          </w:tcPr>
          <w:p w:rsidR="00000000" w:rsidDel="00000000" w:rsidP="00000000" w:rsidRDefault="00000000" w:rsidRPr="00000000" w14:paraId="0000107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Măsura</w:t>
            </w:r>
          </w:p>
        </w:tc>
        <w:tc>
          <w:tcPr/>
          <w:p w:rsidR="00000000" w:rsidDel="00000000" w:rsidP="00000000" w:rsidRDefault="00000000" w:rsidRPr="00000000" w14:paraId="0000107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5.1.1: Implementarea mecanismului de bugetare participativă în realizarea proiectelor de dezvoltare locală în oraș</w:t>
            </w:r>
          </w:p>
        </w:tc>
      </w:tr>
      <w:tr>
        <w:trPr>
          <w:cantSplit w:val="0"/>
          <w:trHeight w:val="312" w:hRule="atLeast"/>
          <w:tblHeader w:val="0"/>
        </w:trPr>
        <w:tc>
          <w:tcPr>
            <w:shd w:fill="b7dde8" w:val="clear"/>
          </w:tcPr>
          <w:p w:rsidR="00000000" w:rsidDel="00000000" w:rsidP="00000000" w:rsidRDefault="00000000" w:rsidRPr="00000000" w14:paraId="0000107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Scopul proiectului:</w:t>
            </w:r>
          </w:p>
        </w:tc>
        <w:tc>
          <w:tcPr/>
          <w:p w:rsidR="00000000" w:rsidDel="00000000" w:rsidP="00000000" w:rsidRDefault="00000000" w:rsidRPr="00000000" w14:paraId="0000107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Implicarea activă a locuitorilor orașului Basarabeasca în amenajarea mediului urban, înverzirea curților, parcurilor și a altor spații publice, stimularea inițiativei civice și a responsabilității comune pentru dezvoltarea orașului.</w:t>
            </w:r>
          </w:p>
        </w:tc>
      </w:tr>
      <w:tr>
        <w:trPr>
          <w:cantSplit w:val="0"/>
          <w:trHeight w:val="444" w:hRule="atLeast"/>
          <w:tblHeader w:val="0"/>
        </w:trPr>
        <w:tc>
          <w:tcPr>
            <w:shd w:fill="b7dde8" w:val="clear"/>
          </w:tcPr>
          <w:p w:rsidR="00000000" w:rsidDel="00000000" w:rsidP="00000000" w:rsidRDefault="00000000" w:rsidRPr="00000000" w14:paraId="0000107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Locația:</w:t>
            </w:r>
          </w:p>
        </w:tc>
        <w:tc>
          <w:tcPr/>
          <w:p w:rsidR="00000000" w:rsidDel="00000000" w:rsidP="00000000" w:rsidRDefault="00000000" w:rsidRPr="00000000" w14:paraId="0000107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Cartierele orașului Basarabeasca</w:t>
            </w:r>
          </w:p>
        </w:tc>
      </w:tr>
      <w:tr>
        <w:trPr>
          <w:cantSplit w:val="0"/>
          <w:trHeight w:val="516" w:hRule="atLeast"/>
          <w:tblHeader w:val="0"/>
        </w:trPr>
        <w:tc>
          <w:tcPr>
            <w:shd w:fill="b7dde8" w:val="clear"/>
          </w:tcPr>
          <w:p w:rsidR="00000000" w:rsidDel="00000000" w:rsidP="00000000" w:rsidRDefault="00000000" w:rsidRPr="00000000" w14:paraId="0000107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Descriere succintă a</w:t>
            </w:r>
            <w:r w:rsidDel="00000000" w:rsidR="00000000" w:rsidRPr="00000000">
              <w:rPr>
                <w:rFonts w:ascii="Times New Roman" w:cs="Times New Roman" w:eastAsia="Times New Roman" w:hAnsi="Times New Roman"/>
                <w:b w:val="1"/>
                <w:bCs w:val="1"/>
                <w:i w:val="0"/>
                <w:iCs w:val="0"/>
                <w:smallCaps w:val="0"/>
                <w:strike w:val="0"/>
                <w:color w:val="000000"/>
                <w:sz w:val="20"/>
                <w:szCs w:val="20"/>
                <w:u w:val="none"/>
                <w:shd w:fill="auto" w:val="clear"/>
                <w:vertAlign w:val="baseline"/>
                <w:rtl w:val="0"/>
              </w:rPr>
              <w:t xml:space="preserve"> </w:t>
            </w: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problemei pe care proiectul urmărește să o soluționeze:</w:t>
            </w:r>
          </w:p>
        </w:tc>
        <w:tc>
          <w:tcPr/>
          <w:p w:rsidR="00000000" w:rsidDel="00000000" w:rsidP="00000000" w:rsidRDefault="00000000" w:rsidRPr="00000000" w14:paraId="0000107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Cartierele orașului sunt foarte slab dotate cu locuri de joacă și terenuri sportive, ceea ce limitează oportunitățile de petrecere a timpului liber și de practicare a activităților fizice de către locuitori.</w:t>
            </w:r>
          </w:p>
        </w:tc>
      </w:tr>
      <w:tr>
        <w:trPr>
          <w:cantSplit w:val="0"/>
          <w:trHeight w:val="852" w:hRule="atLeast"/>
          <w:tblHeader w:val="0"/>
        </w:trPr>
        <w:tc>
          <w:tcPr>
            <w:shd w:fill="b7dde8" w:val="clear"/>
          </w:tcPr>
          <w:p w:rsidR="00000000" w:rsidDel="00000000" w:rsidP="00000000" w:rsidRDefault="00000000" w:rsidRPr="00000000" w14:paraId="0000107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Grup-țintă:</w:t>
            </w:r>
          </w:p>
        </w:tc>
        <w:tc>
          <w:tcPr/>
          <w:p w:rsidR="00000000" w:rsidDel="00000000" w:rsidP="00000000" w:rsidRDefault="00000000" w:rsidRPr="00000000" w14:paraId="0000107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Locuitorii orașului Basarabeasca, care locuiesc pe: str. Trudovaia (cartier Maison); str. Sovhoznaia (cartier sovhoz); str. K. Marx (cartier Centru); str. Gogol (cartier Flamînda); str. Lenin (cartier Stație)</w:t>
            </w:r>
          </w:p>
        </w:tc>
      </w:tr>
      <w:tr>
        <w:trPr>
          <w:cantSplit w:val="0"/>
          <w:trHeight w:val="366" w:hRule="atLeast"/>
          <w:tblHeader w:val="0"/>
        </w:trPr>
        <w:tc>
          <w:tcPr>
            <w:shd w:fill="b7dde8" w:val="clear"/>
          </w:tcPr>
          <w:p w:rsidR="00000000" w:rsidDel="00000000" w:rsidP="00000000" w:rsidRDefault="00000000" w:rsidRPr="00000000" w14:paraId="0000107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Activități principale:</w:t>
            </w:r>
          </w:p>
        </w:tc>
        <w:tc>
          <w:tcPr/>
          <w:p w:rsidR="00000000" w:rsidDel="00000000" w:rsidP="00000000" w:rsidRDefault="00000000" w:rsidRPr="00000000" w14:paraId="0000107B">
            <w:pPr>
              <w:keepNext w:val="0"/>
              <w:keepLines w:val="0"/>
              <w:pageBreakBefore w:val="0"/>
              <w:widowControl w:val="0"/>
              <w:numPr>
                <w:ilvl w:val="0"/>
                <w:numId w:val="53"/>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Stabilirea priorităților pe an și lansarea concursului de proiecte;</w:t>
            </w:r>
          </w:p>
          <w:p w:rsidR="00000000" w:rsidDel="00000000" w:rsidP="00000000" w:rsidRDefault="00000000" w:rsidRPr="00000000" w14:paraId="0000107C">
            <w:pPr>
              <w:keepNext w:val="0"/>
              <w:keepLines w:val="0"/>
              <w:pageBreakBefore w:val="0"/>
              <w:widowControl w:val="0"/>
              <w:numPr>
                <w:ilvl w:val="0"/>
                <w:numId w:val="53"/>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Crearea grupurilor de inițiativă ale locuitorilor orașului și elaborarea inițiativelor de proiect;</w:t>
            </w:r>
          </w:p>
          <w:p w:rsidR="00000000" w:rsidDel="00000000" w:rsidP="00000000" w:rsidRDefault="00000000" w:rsidRPr="00000000" w14:paraId="0000107D">
            <w:pPr>
              <w:keepNext w:val="0"/>
              <w:keepLines w:val="0"/>
              <w:pageBreakBefore w:val="0"/>
              <w:widowControl w:val="0"/>
              <w:numPr>
                <w:ilvl w:val="0"/>
                <w:numId w:val="53"/>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Organizarea concursului de proiecte și selectarea câștigătorilor;</w:t>
            </w:r>
          </w:p>
          <w:p w:rsidR="00000000" w:rsidDel="00000000" w:rsidP="00000000" w:rsidRDefault="00000000" w:rsidRPr="00000000" w14:paraId="0000107E">
            <w:pPr>
              <w:keepNext w:val="0"/>
              <w:keepLines w:val="0"/>
              <w:pageBreakBefore w:val="0"/>
              <w:widowControl w:val="0"/>
              <w:numPr>
                <w:ilvl w:val="0"/>
                <w:numId w:val="53"/>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Semnarea contractelor cu grupurile de inițiativă ale locuitorilor pentru implementarea proiectelor;</w:t>
            </w:r>
          </w:p>
          <w:p w:rsidR="00000000" w:rsidDel="00000000" w:rsidP="00000000" w:rsidRDefault="00000000" w:rsidRPr="00000000" w14:paraId="0000107F">
            <w:pPr>
              <w:keepNext w:val="0"/>
              <w:keepLines w:val="0"/>
              <w:pageBreakBefore w:val="0"/>
              <w:widowControl w:val="0"/>
              <w:numPr>
                <w:ilvl w:val="0"/>
                <w:numId w:val="53"/>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Implementarea proiectelor;</w:t>
            </w:r>
          </w:p>
          <w:p w:rsidR="00000000" w:rsidDel="00000000" w:rsidP="00000000" w:rsidRDefault="00000000" w:rsidRPr="00000000" w14:paraId="00001080">
            <w:pPr>
              <w:keepNext w:val="0"/>
              <w:keepLines w:val="0"/>
              <w:pageBreakBefore w:val="0"/>
              <w:widowControl w:val="0"/>
              <w:numPr>
                <w:ilvl w:val="0"/>
                <w:numId w:val="53"/>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Punerea în funcțiune a obiectivelor.</w:t>
            </w:r>
          </w:p>
        </w:tc>
      </w:tr>
      <w:tr>
        <w:trPr>
          <w:cantSplit w:val="0"/>
          <w:trHeight w:val="780" w:hRule="atLeast"/>
          <w:tblHeader w:val="0"/>
        </w:trPr>
        <w:tc>
          <w:tcPr>
            <w:shd w:fill="b7dde8" w:val="clear"/>
          </w:tcPr>
          <w:p w:rsidR="00000000" w:rsidDel="00000000" w:rsidP="00000000" w:rsidRDefault="00000000" w:rsidRPr="00000000" w14:paraId="0000108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108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Rezultate așteptate:</w:t>
            </w:r>
          </w:p>
          <w:p w:rsidR="00000000" w:rsidDel="00000000" w:rsidP="00000000" w:rsidRDefault="00000000" w:rsidRPr="00000000" w14:paraId="0000108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tl w:val="0"/>
              </w:rPr>
            </w:r>
          </w:p>
        </w:tc>
        <w:tc>
          <w:tcPr/>
          <w:p w:rsidR="00000000" w:rsidDel="00000000" w:rsidP="00000000" w:rsidRDefault="00000000" w:rsidRPr="00000000" w14:paraId="00001084">
            <w:pPr>
              <w:keepNext w:val="0"/>
              <w:keepLines w:val="0"/>
              <w:pageBreakBefore w:val="0"/>
              <w:widowControl w:val="0"/>
              <w:numPr>
                <w:ilvl w:val="0"/>
                <w:numId w:val="52"/>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Implicarea cetățenilor în procesul de soluționare a problemelor comunității locale;</w:t>
            </w:r>
          </w:p>
          <w:p w:rsidR="00000000" w:rsidDel="00000000" w:rsidP="00000000" w:rsidRDefault="00000000" w:rsidRPr="00000000" w14:paraId="00001085">
            <w:pPr>
              <w:keepNext w:val="0"/>
              <w:keepLines w:val="0"/>
              <w:pageBreakBefore w:val="0"/>
              <w:widowControl w:val="0"/>
              <w:numPr>
                <w:ilvl w:val="0"/>
                <w:numId w:val="52"/>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Atracția de resurse suplimentare (contribuții) pentru implementarea proiectelor;</w:t>
            </w:r>
          </w:p>
          <w:p w:rsidR="00000000" w:rsidDel="00000000" w:rsidP="00000000" w:rsidRDefault="00000000" w:rsidRPr="00000000" w14:paraId="00001086">
            <w:pPr>
              <w:keepNext w:val="0"/>
              <w:keepLines w:val="0"/>
              <w:pageBreakBefore w:val="0"/>
              <w:widowControl w:val="0"/>
              <w:numPr>
                <w:ilvl w:val="0"/>
                <w:numId w:val="52"/>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Amenajarea și îmbunătățirea infrastructurii orașului;</w:t>
            </w:r>
          </w:p>
          <w:p w:rsidR="00000000" w:rsidDel="00000000" w:rsidP="00000000" w:rsidRDefault="00000000" w:rsidRPr="00000000" w14:paraId="00001087">
            <w:pPr>
              <w:keepNext w:val="0"/>
              <w:keepLines w:val="0"/>
              <w:pageBreakBefore w:val="0"/>
              <w:widowControl w:val="0"/>
              <w:numPr>
                <w:ilvl w:val="0"/>
                <w:numId w:val="52"/>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Dobândirea experienței de muncă în echipă de către locuitorii orașului la elaborarea și implementarea proiectelor.</w:t>
            </w:r>
          </w:p>
          <w:p w:rsidR="00000000" w:rsidDel="00000000" w:rsidP="00000000" w:rsidRDefault="00000000" w:rsidRPr="00000000" w14:paraId="0000108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tc>
      </w:tr>
      <w:tr>
        <w:trPr>
          <w:cantSplit w:val="0"/>
          <w:trHeight w:val="624" w:hRule="atLeast"/>
          <w:tblHeader w:val="0"/>
        </w:trPr>
        <w:tc>
          <w:tcPr>
            <w:shd w:fill="b7dde8" w:val="clear"/>
          </w:tcPr>
          <w:p w:rsidR="00000000" w:rsidDel="00000000" w:rsidP="00000000" w:rsidRDefault="00000000" w:rsidRPr="00000000" w14:paraId="0000108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Responsabili și parteneri:</w:t>
            </w:r>
          </w:p>
        </w:tc>
        <w:tc>
          <w:tcPr/>
          <w:p w:rsidR="00000000" w:rsidDel="00000000" w:rsidP="00000000" w:rsidRDefault="00000000" w:rsidRPr="00000000" w14:paraId="0000108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Primăria orașului, grupurile de inițiativă ale locuitorilor, ONG-uri</w:t>
            </w:r>
          </w:p>
        </w:tc>
      </w:tr>
      <w:tr>
        <w:trPr>
          <w:cantSplit w:val="0"/>
          <w:trHeight w:val="264" w:hRule="atLeast"/>
          <w:tblHeader w:val="0"/>
        </w:trPr>
        <w:tc>
          <w:tcPr>
            <w:shd w:fill="b7dde8" w:val="clear"/>
          </w:tcPr>
          <w:p w:rsidR="00000000" w:rsidDel="00000000" w:rsidP="00000000" w:rsidRDefault="00000000" w:rsidRPr="00000000" w14:paraId="0000108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Factori de risc:</w:t>
            </w:r>
          </w:p>
        </w:tc>
        <w:tc>
          <w:tcPr/>
          <w:p w:rsidR="00000000" w:rsidDel="00000000" w:rsidP="00000000" w:rsidRDefault="00000000" w:rsidRPr="00000000" w14:paraId="0000108C">
            <w:pPr>
              <w:keepNext w:val="0"/>
              <w:keepLines w:val="0"/>
              <w:pageBreakBefore w:val="0"/>
              <w:widowControl w:val="0"/>
              <w:numPr>
                <w:ilvl w:val="0"/>
                <w:numId w:val="51"/>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Nivel scăzut de implicare a locuitorilor orașului;</w:t>
            </w:r>
          </w:p>
          <w:p w:rsidR="00000000" w:rsidDel="00000000" w:rsidP="00000000" w:rsidRDefault="00000000" w:rsidRPr="00000000" w14:paraId="0000108D">
            <w:pPr>
              <w:keepNext w:val="0"/>
              <w:keepLines w:val="0"/>
              <w:pageBreakBefore w:val="0"/>
              <w:widowControl w:val="0"/>
              <w:numPr>
                <w:ilvl w:val="0"/>
                <w:numId w:val="51"/>
              </w:numPr>
              <w:pBdr>
                <w:top w:space="0" w:sz="0" w:val="nil"/>
                <w:left w:space="0" w:sz="0" w:val="nil"/>
                <w:bottom w:space="0" w:sz="0" w:val="nil"/>
                <w:right w:space="0" w:sz="0" w:val="nil"/>
                <w:between w:space="0" w:sz="0" w:val="nil"/>
              </w:pBdr>
              <w:shd w:fill="auto" w:val="clear"/>
              <w:spacing w:after="0" w:before="0" w:line="240" w:lineRule="auto"/>
              <w:ind w:left="720" w:right="114" w:hanging="36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Scăderea veniturilor bugetului, ceea ce poate împiedica finanțarea completă a proiectelor.</w:t>
            </w:r>
          </w:p>
        </w:tc>
      </w:tr>
      <w:tr>
        <w:trPr>
          <w:cantSplit w:val="0"/>
          <w:trHeight w:val="636" w:hRule="atLeast"/>
          <w:tblHeader w:val="0"/>
        </w:trPr>
        <w:tc>
          <w:tcPr>
            <w:shd w:fill="b7dde8" w:val="clear"/>
          </w:tcPr>
          <w:p w:rsidR="00000000" w:rsidDel="00000000" w:rsidP="00000000" w:rsidRDefault="00000000" w:rsidRPr="00000000" w14:paraId="0000108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Perioada estimată de implementare:</w:t>
            </w:r>
          </w:p>
        </w:tc>
        <w:tc>
          <w:tcPr/>
          <w:p w:rsidR="00000000" w:rsidDel="00000000" w:rsidP="00000000" w:rsidRDefault="00000000" w:rsidRPr="00000000" w14:paraId="0000108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2 proiecte anual</w:t>
            </w:r>
          </w:p>
        </w:tc>
      </w:tr>
      <w:tr>
        <w:trPr>
          <w:cantSplit w:val="0"/>
          <w:trHeight w:val="216" w:hRule="atLeast"/>
          <w:tblHeader w:val="0"/>
        </w:trPr>
        <w:tc>
          <w:tcPr>
            <w:shd w:fill="b7dde8" w:val="clear"/>
          </w:tcPr>
          <w:p w:rsidR="00000000" w:rsidDel="00000000" w:rsidP="00000000" w:rsidRDefault="00000000" w:rsidRPr="00000000" w14:paraId="0000109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Buget estimativ:</w:t>
            </w:r>
          </w:p>
        </w:tc>
        <w:tc>
          <w:tcPr/>
          <w:p w:rsidR="00000000" w:rsidDel="00000000" w:rsidP="00000000" w:rsidRDefault="00000000" w:rsidRPr="00000000" w14:paraId="0000109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1.000.000 lei</w:t>
            </w:r>
          </w:p>
        </w:tc>
      </w:tr>
      <w:tr>
        <w:trPr>
          <w:cantSplit w:val="0"/>
          <w:trHeight w:val="636" w:hRule="atLeast"/>
          <w:tblHeader w:val="0"/>
        </w:trPr>
        <w:tc>
          <w:tcPr>
            <w:tcBorders>
              <w:bottom w:color="000000" w:space="0" w:sz="4" w:val="single"/>
            </w:tcBorders>
            <w:shd w:fill="b7dde8" w:val="clear"/>
          </w:tcPr>
          <w:p w:rsidR="00000000" w:rsidDel="00000000" w:rsidP="00000000" w:rsidRDefault="00000000" w:rsidRPr="00000000" w14:paraId="0000109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0" w:right="114" w:firstLine="0"/>
              <w:jc w:val="both"/>
              <w:rPr>
                <w:rFonts w:ascii="Arial" w:cs="Arial" w:eastAsia="Arial" w:hAnsi="Arial"/>
                <w:b w:val="1"/>
                <w:bCs w:val="1"/>
                <w:i w:val="0"/>
                <w:iCs w:val="0"/>
                <w:smallCaps w:val="0"/>
                <w:strike w:val="0"/>
                <w:color w:val="000000"/>
                <w:sz w:val="20"/>
                <w:szCs w:val="20"/>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0"/>
                <w:szCs w:val="20"/>
                <w:u w:val="none"/>
                <w:shd w:fill="auto" w:val="clear"/>
                <w:vertAlign w:val="baseline"/>
                <w:rtl w:val="0"/>
              </w:rPr>
              <w:t xml:space="preserve">Surse potențiale de finanțare:</w:t>
            </w:r>
          </w:p>
        </w:tc>
        <w:tc>
          <w:tcPr>
            <w:tcBorders>
              <w:bottom w:color="000000" w:space="0" w:sz="4" w:val="single"/>
            </w:tcBorders>
          </w:tcPr>
          <w:p w:rsidR="00000000" w:rsidDel="00000000" w:rsidP="00000000" w:rsidRDefault="00000000" w:rsidRPr="00000000" w14:paraId="0000109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Buget local, surse extra-bugetare (contribuțiile cetățenilor, sponsori)</w:t>
            </w:r>
          </w:p>
        </w:tc>
      </w:tr>
    </w:tbl>
    <w:p w:rsidR="00000000" w:rsidDel="00000000" w:rsidP="00000000" w:rsidRDefault="00000000" w:rsidRPr="00000000" w14:paraId="0000109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09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right"/>
        <w:rPr>
          <w:rFonts w:ascii="Arial" w:cs="Arial" w:eastAsia="Arial" w:hAnsi="Arial"/>
          <w:b w:val="1"/>
          <w:bCs w:val="1"/>
          <w:i w:val="0"/>
          <w:iCs w:val="0"/>
          <w:smallCaps w:val="0"/>
          <w:strike w:val="0"/>
          <w:color w:val="000000"/>
          <w:sz w:val="22"/>
          <w:szCs w:val="22"/>
          <w:u w:val="single"/>
          <w:shd w:fill="auto" w:val="clear"/>
          <w:vertAlign w:val="baseline"/>
        </w:rPr>
      </w:pPr>
      <w:r w:rsidDel="00000000" w:rsidR="00000000" w:rsidRPr="00000000">
        <w:rPr>
          <w:rtl w:val="0"/>
        </w:rPr>
      </w:r>
    </w:p>
    <w:p w:rsidR="00000000" w:rsidDel="00000000" w:rsidP="00000000" w:rsidRDefault="00000000" w:rsidRPr="00000000" w14:paraId="0000109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right"/>
        <w:rPr>
          <w:rFonts w:ascii="Arial" w:cs="Arial" w:eastAsia="Arial" w:hAnsi="Arial"/>
          <w:b w:val="1"/>
          <w:bCs w:val="1"/>
          <w:i w:val="0"/>
          <w:iCs w:val="0"/>
          <w:smallCaps w:val="0"/>
          <w:strike w:val="0"/>
          <w:color w:val="000000"/>
          <w:sz w:val="22"/>
          <w:szCs w:val="22"/>
          <w:u w:val="single"/>
          <w:shd w:fill="auto" w:val="clear"/>
          <w:vertAlign w:val="baseline"/>
        </w:rPr>
      </w:pPr>
      <w:r w:rsidDel="00000000" w:rsidR="00000000" w:rsidRPr="00000000">
        <w:rPr>
          <w:rtl w:val="0"/>
        </w:rPr>
      </w:r>
    </w:p>
    <w:p w:rsidR="00000000" w:rsidDel="00000000" w:rsidP="00000000" w:rsidRDefault="00000000" w:rsidRPr="00000000" w14:paraId="0000109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right"/>
        <w:rPr>
          <w:rFonts w:ascii="Arial" w:cs="Arial" w:eastAsia="Arial" w:hAnsi="Arial"/>
          <w:b w:val="1"/>
          <w:bCs w:val="1"/>
          <w:i w:val="0"/>
          <w:iCs w:val="0"/>
          <w:smallCaps w:val="0"/>
          <w:strike w:val="0"/>
          <w:color w:val="000000"/>
          <w:sz w:val="22"/>
          <w:szCs w:val="22"/>
          <w:u w:val="single"/>
          <w:shd w:fill="auto" w:val="clear"/>
          <w:vertAlign w:val="baseline"/>
        </w:rPr>
      </w:pPr>
      <w:r w:rsidDel="00000000" w:rsidR="00000000" w:rsidRPr="00000000">
        <w:rPr>
          <w:rtl w:val="0"/>
        </w:rPr>
      </w:r>
    </w:p>
    <w:p w:rsidR="00000000" w:rsidDel="00000000" w:rsidP="00000000" w:rsidRDefault="00000000" w:rsidRPr="00000000" w14:paraId="0000109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right"/>
        <w:rPr>
          <w:rFonts w:ascii="Arial" w:cs="Arial" w:eastAsia="Arial" w:hAnsi="Arial"/>
          <w:b w:val="1"/>
          <w:bCs w:val="1"/>
          <w:i w:val="0"/>
          <w:iCs w:val="0"/>
          <w:smallCaps w:val="0"/>
          <w:strike w:val="0"/>
          <w:color w:val="000000"/>
          <w:sz w:val="22"/>
          <w:szCs w:val="22"/>
          <w:u w:val="single"/>
          <w:shd w:fill="auto" w:val="clear"/>
          <w:vertAlign w:val="baseline"/>
        </w:rPr>
      </w:pPr>
      <w:r w:rsidDel="00000000" w:rsidR="00000000" w:rsidRPr="00000000">
        <w:rPr>
          <w:rtl w:val="0"/>
        </w:rPr>
      </w:r>
    </w:p>
    <w:p w:rsidR="00000000" w:rsidDel="00000000" w:rsidP="00000000" w:rsidRDefault="00000000" w:rsidRPr="00000000" w14:paraId="0000109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right"/>
        <w:rPr>
          <w:rFonts w:ascii="Arial" w:cs="Arial" w:eastAsia="Arial" w:hAnsi="Arial"/>
          <w:b w:val="1"/>
          <w:bCs w:val="1"/>
          <w:i w:val="0"/>
          <w:iCs w:val="0"/>
          <w:smallCaps w:val="0"/>
          <w:strike w:val="0"/>
          <w:color w:val="000000"/>
          <w:sz w:val="22"/>
          <w:szCs w:val="22"/>
          <w:u w:val="single"/>
          <w:shd w:fill="auto" w:val="clear"/>
          <w:vertAlign w:val="baseline"/>
        </w:rPr>
      </w:pPr>
      <w:r w:rsidDel="00000000" w:rsidR="00000000" w:rsidRPr="00000000">
        <w:rPr>
          <w:rtl w:val="0"/>
        </w:rPr>
      </w:r>
    </w:p>
    <w:p w:rsidR="00000000" w:rsidDel="00000000" w:rsidP="00000000" w:rsidRDefault="00000000" w:rsidRPr="00000000" w14:paraId="0000109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right"/>
        <w:rPr>
          <w:rFonts w:ascii="Arial" w:cs="Arial" w:eastAsia="Arial" w:hAnsi="Arial"/>
          <w:b w:val="1"/>
          <w:bCs w:val="1"/>
          <w:i w:val="0"/>
          <w:iCs w:val="0"/>
          <w:smallCaps w:val="0"/>
          <w:strike w:val="0"/>
          <w:color w:val="000000"/>
          <w:sz w:val="22"/>
          <w:szCs w:val="22"/>
          <w:u w:val="single"/>
          <w:shd w:fill="auto" w:val="clear"/>
          <w:vertAlign w:val="baseline"/>
        </w:rPr>
      </w:pPr>
      <w:r w:rsidDel="00000000" w:rsidR="00000000" w:rsidRPr="00000000">
        <w:rPr>
          <w:rtl w:val="0"/>
        </w:rPr>
      </w:r>
    </w:p>
    <w:p w:rsidR="00000000" w:rsidDel="00000000" w:rsidP="00000000" w:rsidRDefault="00000000" w:rsidRPr="00000000" w14:paraId="0000109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right"/>
        <w:rPr>
          <w:rFonts w:ascii="Arial" w:cs="Arial" w:eastAsia="Arial" w:hAnsi="Arial"/>
          <w:b w:val="1"/>
          <w:bCs w:val="1"/>
          <w:i w:val="0"/>
          <w:iCs w:val="0"/>
          <w:smallCaps w:val="0"/>
          <w:strike w:val="0"/>
          <w:color w:val="000000"/>
          <w:sz w:val="22"/>
          <w:szCs w:val="22"/>
          <w:u w:val="single"/>
          <w:shd w:fill="auto" w:val="clear"/>
          <w:vertAlign w:val="baseline"/>
        </w:rPr>
      </w:pPr>
      <w:r w:rsidDel="00000000" w:rsidR="00000000" w:rsidRPr="00000000">
        <w:rPr>
          <w:rtl w:val="0"/>
        </w:rPr>
      </w:r>
    </w:p>
    <w:p w:rsidR="00000000" w:rsidDel="00000000" w:rsidP="00000000" w:rsidRDefault="00000000" w:rsidRPr="00000000" w14:paraId="0000109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right"/>
        <w:rPr>
          <w:rFonts w:ascii="Arial" w:cs="Arial" w:eastAsia="Arial" w:hAnsi="Arial"/>
          <w:b w:val="1"/>
          <w:bCs w:val="1"/>
          <w:i w:val="0"/>
          <w:iCs w:val="0"/>
          <w:smallCaps w:val="0"/>
          <w:strike w:val="0"/>
          <w:color w:val="000000"/>
          <w:sz w:val="22"/>
          <w:szCs w:val="22"/>
          <w:u w:val="single"/>
          <w:shd w:fill="auto" w:val="clear"/>
          <w:vertAlign w:val="baseline"/>
        </w:rPr>
      </w:pPr>
      <w:r w:rsidDel="00000000" w:rsidR="00000000" w:rsidRPr="00000000">
        <w:rPr>
          <w:rFonts w:ascii="Arial" w:cs="Arial" w:eastAsia="Arial" w:hAnsi="Arial"/>
          <w:b w:val="1"/>
          <w:bCs w:val="1"/>
          <w:i w:val="0"/>
          <w:iCs w:val="0"/>
          <w:smallCaps w:val="0"/>
          <w:strike w:val="0"/>
          <w:color w:val="000000"/>
          <w:sz w:val="22"/>
          <w:szCs w:val="22"/>
          <w:u w:val="single"/>
          <w:shd w:fill="auto" w:val="clear"/>
          <w:vertAlign w:val="baseline"/>
          <w:rtl w:val="0"/>
        </w:rPr>
        <w:t xml:space="preserve">Anexa N 3</w:t>
      </w:r>
    </w:p>
    <w:p w:rsidR="00000000" w:rsidDel="00000000" w:rsidP="00000000" w:rsidRDefault="00000000" w:rsidRPr="00000000" w14:paraId="0000109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09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20" w:right="114" w:firstLine="0"/>
        <w:jc w:val="both"/>
        <w:rPr>
          <w:rFonts w:ascii="Arial" w:cs="Arial" w:eastAsia="Arial" w:hAnsi="Arial"/>
          <w:b w:val="1"/>
          <w:bCs w:val="1"/>
          <w:i w:val="0"/>
          <w:iCs w:val="0"/>
          <w:smallCaps w:val="0"/>
          <w:strike w:val="0"/>
          <w:color w:val="000000"/>
          <w:sz w:val="24"/>
          <w:szCs w:val="24"/>
          <w:u w:val="none"/>
          <w:shd w:fill="auto" w:val="clear"/>
          <w:vertAlign w:val="baseline"/>
        </w:rPr>
      </w:pPr>
      <w:r w:rsidDel="00000000" w:rsidR="00000000" w:rsidRPr="00000000">
        <w:rPr>
          <w:rFonts w:ascii="Arial" w:cs="Arial" w:eastAsia="Arial" w:hAnsi="Arial"/>
          <w:b w:val="1"/>
          <w:bCs w:val="1"/>
          <w:i w:val="0"/>
          <w:iCs w:val="0"/>
          <w:smallCaps w:val="0"/>
          <w:strike w:val="0"/>
          <w:color w:val="000000"/>
          <w:sz w:val="24"/>
          <w:szCs w:val="24"/>
          <w:u w:val="none"/>
          <w:shd w:fill="auto" w:val="clear"/>
          <w:vertAlign w:val="baseline"/>
          <w:rtl w:val="0"/>
        </w:rPr>
        <w:t xml:space="preserve">Grupul de lucru pentru planificare strategică</w:t>
      </w:r>
    </w:p>
    <w:p w:rsidR="00000000" w:rsidDel="00000000" w:rsidP="00000000" w:rsidRDefault="00000000" w:rsidRPr="00000000" w14:paraId="0000109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22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În conformitate cu art. 29 al Legii Republicii Moldova privind administrația publică locală nr. 436 din 28.12.2006 și alin. (1) art. 4 al Legii Republicii Moldova privind descentralizarea administrativă nr. 435 din 28.12.2006, prin dispoziția primarului nr. 0202 din 13 octombrie 2025 a fost creat grupul de lucru pentru planificare strategică, în scopul elaborării Planului strategic de dezvoltare socio-economică a orașului Basarabeasca pentru anii 2026–2030, în următoarea componență:</w:t>
      </w:r>
    </w:p>
    <w:p w:rsidR="00000000" w:rsidDel="00000000" w:rsidP="00000000" w:rsidRDefault="00000000" w:rsidRPr="00000000" w14:paraId="000010A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22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Pușcari Peotr, primar – președintele grupului de lucru</w:t>
      </w:r>
    </w:p>
    <w:p w:rsidR="00000000" w:rsidDel="00000000" w:rsidP="00000000" w:rsidRDefault="00000000" w:rsidRPr="00000000" w14:paraId="000010A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22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Membrii grupului de lucru:</w:t>
      </w:r>
    </w:p>
    <w:p w:rsidR="00000000" w:rsidDel="00000000" w:rsidP="00000000" w:rsidRDefault="00000000" w:rsidRPr="00000000" w14:paraId="000010A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22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2. Munteanu Marina, contabil-șef al primăriei</w:t>
      </w:r>
    </w:p>
    <w:p w:rsidR="00000000" w:rsidDel="00000000" w:rsidP="00000000" w:rsidRDefault="00000000" w:rsidRPr="00000000" w14:paraId="000010A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22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3. Șevcenko Elena, arhitectul orașului</w:t>
      </w:r>
    </w:p>
    <w:p w:rsidR="00000000" w:rsidDel="00000000" w:rsidP="00000000" w:rsidRDefault="00000000" w:rsidRPr="00000000" w14:paraId="000010A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22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4. Șibanova Alexandra, specialistă în domeniul tineretului și sportului</w:t>
      </w:r>
    </w:p>
    <w:p w:rsidR="00000000" w:rsidDel="00000000" w:rsidP="00000000" w:rsidRDefault="00000000" w:rsidRPr="00000000" w14:paraId="000010A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22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5.Ardeleanu Gheorghe, consilier al Consiliului orășenesc</w:t>
      </w:r>
    </w:p>
    <w:p w:rsidR="00000000" w:rsidDel="00000000" w:rsidP="00000000" w:rsidRDefault="00000000" w:rsidRPr="00000000" w14:paraId="000010A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22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6. Lingurari Evghenia, consilier al Consiliului orășenesc</w:t>
      </w:r>
    </w:p>
    <w:p w:rsidR="00000000" w:rsidDel="00000000" w:rsidP="00000000" w:rsidRDefault="00000000" w:rsidRPr="00000000" w14:paraId="000010A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22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7. Voroniuc Raisa, administratoara AO „Clubul Femeilor «Golubсa»”</w:t>
      </w:r>
    </w:p>
    <w:p w:rsidR="00000000" w:rsidDel="00000000" w:rsidP="00000000" w:rsidRDefault="00000000" w:rsidRPr="00000000" w14:paraId="000010A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22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8. Iovcev Pavel, președintele AO Centrul de Inițiative pentru Tineret „FEED- BACK”</w:t>
      </w:r>
    </w:p>
    <w:p w:rsidR="00000000" w:rsidDel="00000000" w:rsidP="00000000" w:rsidRDefault="00000000" w:rsidRPr="00000000" w14:paraId="000010A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22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9. Iofciu Alexandru, membru al AO Centrul de Inițiative pentru Tineret „FEED-BACK”</w:t>
      </w:r>
    </w:p>
    <w:p w:rsidR="00000000" w:rsidDel="00000000" w:rsidP="00000000" w:rsidRDefault="00000000" w:rsidRPr="00000000" w14:paraId="000010A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22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10. Dima Victoria, administratoara AO „Femei, copii, vârstnici”</w:t>
      </w:r>
    </w:p>
    <w:p w:rsidR="00000000" w:rsidDel="00000000" w:rsidP="00000000" w:rsidRDefault="00000000" w:rsidRPr="00000000" w14:paraId="000010A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22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11. Radețcaia Lidia, președinta Consiliului veteranilor-feroviari</w:t>
      </w:r>
    </w:p>
    <w:p w:rsidR="00000000" w:rsidDel="00000000" w:rsidP="00000000" w:rsidRDefault="00000000" w:rsidRPr="00000000" w14:paraId="000010A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22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12. Crușca Vasile, președintele Соnsiliului veteranilor raionului Basarabeasca</w:t>
      </w:r>
    </w:p>
    <w:p w:rsidR="00000000" w:rsidDel="00000000" w:rsidP="00000000" w:rsidRDefault="00000000" w:rsidRPr="00000000" w14:paraId="000010A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22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13. Colițova Natalia, directoare interimară a CRT „Fenix”</w:t>
      </w:r>
    </w:p>
    <w:p w:rsidR="00000000" w:rsidDel="00000000" w:rsidP="00000000" w:rsidRDefault="00000000" w:rsidRPr="00000000" w14:paraId="000010A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22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14. Cazacenko Iulia, conducătoare artistică a Casei de cultură</w:t>
      </w:r>
    </w:p>
    <w:p w:rsidR="00000000" w:rsidDel="00000000" w:rsidP="00000000" w:rsidRDefault="00000000" w:rsidRPr="00000000" w14:paraId="000010A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22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15. Florea Irina, directoare interimară a grădiniței „Solnâșco”</w:t>
      </w:r>
    </w:p>
    <w:p w:rsidR="00000000" w:rsidDel="00000000" w:rsidP="00000000" w:rsidRDefault="00000000" w:rsidRPr="00000000" w14:paraId="000010B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22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16. Ciobanu Dumitrița, directoare interimară a grădiniței „Andrieș”</w:t>
      </w:r>
    </w:p>
    <w:p w:rsidR="00000000" w:rsidDel="00000000" w:rsidP="00000000" w:rsidRDefault="00000000" w:rsidRPr="00000000" w14:paraId="000010B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22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17. Sibova Victoria, directoare interimară a creșei-grădiniță „Alionka”</w:t>
      </w:r>
    </w:p>
    <w:p w:rsidR="00000000" w:rsidDel="00000000" w:rsidP="00000000" w:rsidRDefault="00000000" w:rsidRPr="00000000" w14:paraId="000010B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22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18. Suhina Natalia, directoare interimară a grădiniței „Antoșca”</w:t>
      </w:r>
    </w:p>
    <w:p w:rsidR="00000000" w:rsidDel="00000000" w:rsidP="00000000" w:rsidRDefault="00000000" w:rsidRPr="00000000" w14:paraId="000010B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22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19. Dodica Ilie, angajat al CIME</w:t>
      </w:r>
    </w:p>
    <w:p w:rsidR="00000000" w:rsidDel="00000000" w:rsidP="00000000" w:rsidRDefault="00000000" w:rsidRPr="00000000" w14:paraId="000010B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22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20. Voitco Tatiana, locuitoare a orașului</w:t>
      </w:r>
    </w:p>
    <w:p w:rsidR="00000000" w:rsidDel="00000000" w:rsidP="00000000" w:rsidRDefault="00000000" w:rsidRPr="00000000" w14:paraId="000010B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22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21. Crușca Valentina, educatoare la grădinița „Solnâșco”</w:t>
      </w:r>
    </w:p>
    <w:p w:rsidR="00000000" w:rsidDel="00000000" w:rsidP="00000000" w:rsidRDefault="00000000" w:rsidRPr="00000000" w14:paraId="000010B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22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22. Dobrovolskaia Victoria, pedagogă, locuitoare a orașului</w:t>
      </w:r>
    </w:p>
    <w:p w:rsidR="00000000" w:rsidDel="00000000" w:rsidP="00000000" w:rsidRDefault="00000000" w:rsidRPr="00000000" w14:paraId="000010B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22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23. Țînor Victor, mediator al primăriei</w:t>
      </w:r>
    </w:p>
    <w:p w:rsidR="00000000" w:rsidDel="00000000" w:rsidP="00000000" w:rsidRDefault="00000000" w:rsidRPr="00000000" w14:paraId="000010B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22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24. Ivanova Natalia, membră a AO „Clubul Femeilor «Golubka»”</w:t>
      </w:r>
    </w:p>
    <w:p w:rsidR="00000000" w:rsidDel="00000000" w:rsidP="00000000" w:rsidRDefault="00000000" w:rsidRPr="00000000" w14:paraId="000010B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22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25. Ceban Feodosia, jurnalistă civică</w:t>
      </w:r>
    </w:p>
    <w:p w:rsidR="00000000" w:rsidDel="00000000" w:rsidP="00000000" w:rsidRDefault="00000000" w:rsidRPr="00000000" w14:paraId="000010B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22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26. Iančeva Svetlana, directoare interimară a bibliotecii orășenești</w:t>
      </w:r>
    </w:p>
    <w:p w:rsidR="00000000" w:rsidDel="00000000" w:rsidP="00000000" w:rsidRDefault="00000000" w:rsidRPr="00000000" w14:paraId="000010B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114" w:firstLine="0"/>
        <w:jc w:val="both"/>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sectPr>
      <w:type w:val="nextPage"/>
      <w:pgSz w:h="16840" w:w="11910" w:orient="portrait"/>
      <w:pgMar w:bottom="1320" w:top="1340" w:left="860" w:right="1340" w:header="0" w:footer="67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Georgia"/>
  <w:font w:name="Arial"/>
  <w:font w:name="Times New Roman"/>
  <w:font w:name="Courier New"/>
  <w:font w:name="Noto Sans Symbols">
    <w:embedRegular w:fontKey="{00000000-0000-0000-0000-000000000000}" r:id="rId2" w:subsetted="0"/>
    <w:embedBold w:fontKey="{00000000-0000-0000-0000-000000000000}" r:id="rId3" w:subsetted="0"/>
  </w:font>
  <w:font w:name="Cambria Math">
    <w:embedRegular w:fontKey="{00000000-0000-0000-0000-000000000000}" r:id="rId4"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10B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14.399999999999999" w:lineRule="auto"/>
      <w:ind w:left="0" w:right="0" w:firstLine="0"/>
      <w:jc w:val="left"/>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tl w:val="0"/>
      </w:rPr>
    </w:r>
    <w:r w:rsidDel="00000000" w:rsidR="00000000" w:rsidRPr="00000000">
      <mc:AlternateContent>
        <mc:Choice Requires="wpg">
          <w:drawing>
            <wp:anchor allowOverlap="1" behindDoc="1" distB="0" distT="0" distL="0" distR="0" hidden="0" layoutInCell="1" locked="0" relativeHeight="0" simplePos="0">
              <wp:simplePos x="0" y="0"/>
              <wp:positionH relativeFrom="column">
                <wp:posOffset>-541336</wp:posOffset>
              </wp:positionH>
              <wp:positionV relativeFrom="paragraph">
                <wp:posOffset>10236517</wp:posOffset>
              </wp:positionV>
              <wp:extent cx="7549515" cy="155575"/>
              <wp:effectExtent b="0" l="0" r="0" t="0"/>
              <wp:wrapNone/>
              <wp:docPr id="182" name=""/>
              <a:graphic>
                <a:graphicData uri="http://schemas.microsoft.com/office/word/2010/wordprocessingShape">
                  <wps:wsp>
                    <wps:cNvSpPr/>
                    <wps:cNvPr id="8" name="Shape 8"/>
                    <wps:spPr>
                      <a:xfrm>
                        <a:off x="1576005" y="3706975"/>
                        <a:ext cx="7539990" cy="146050"/>
                      </a:xfrm>
                      <a:custGeom>
                        <a:rect b="b" l="l" r="r" t="t"/>
                        <a:pathLst>
                          <a:path extrusionOk="0" h="146050" w="7539990">
                            <a:moveTo>
                              <a:pt x="7539990" y="146049"/>
                            </a:moveTo>
                            <a:lnTo>
                              <a:pt x="7152258" y="146049"/>
                            </a:lnTo>
                            <a:lnTo>
                              <a:pt x="7152258" y="0"/>
                            </a:lnTo>
                            <a:lnTo>
                              <a:pt x="6764655" y="0"/>
                            </a:lnTo>
                          </a:path>
                          <a:path extrusionOk="0" h="146050" w="7539990">
                            <a:moveTo>
                              <a:pt x="0" y="146049"/>
                            </a:moveTo>
                            <a:lnTo>
                              <a:pt x="6546723" y="146049"/>
                            </a:lnTo>
                            <a:lnTo>
                              <a:pt x="6546723" y="0"/>
                            </a:lnTo>
                            <a:lnTo>
                              <a:pt x="6764655" y="0"/>
                            </a:lnTo>
                          </a:path>
                        </a:pathLst>
                      </a:custGeom>
                      <a:noFill/>
                      <a:ln cap="flat" cmpd="sng" w="9525">
                        <a:solidFill>
                          <a:srgbClr val="A4A4A4"/>
                        </a:solidFill>
                        <a:prstDash val="solid"/>
                        <a:round/>
                        <a:headEnd len="sm" w="sm" type="none"/>
                        <a:tailEnd len="sm" w="sm" type="none"/>
                      </a:ln>
                    </wps:spPr>
                    <wps:bodyPr anchorCtr="0" anchor="ctr" bIns="91425" lIns="91425" spcFirstLastPara="1" rIns="91425" wrap="square" tIns="91425">
                      <a:noAutofit/>
                    </wps:bodyPr>
                  </wps:wsp>
                </a:graphicData>
              </a:graphic>
            </wp:anchor>
          </w:drawing>
        </mc:Choice>
        <mc:Fallback>
          <w:drawing>
            <wp:anchor allowOverlap="1" behindDoc="1" distB="0" distT="0" distL="0" distR="0" hidden="0" layoutInCell="1" locked="0" relativeHeight="0" simplePos="0">
              <wp:simplePos x="0" y="0"/>
              <wp:positionH relativeFrom="column">
                <wp:posOffset>-541336</wp:posOffset>
              </wp:positionH>
              <wp:positionV relativeFrom="paragraph">
                <wp:posOffset>10236517</wp:posOffset>
              </wp:positionV>
              <wp:extent cx="7549515" cy="155575"/>
              <wp:effectExtent b="0" l="0" r="0" t="0"/>
              <wp:wrapNone/>
              <wp:docPr id="182" name="image15.png"/>
              <a:graphic>
                <a:graphicData uri="http://schemas.openxmlformats.org/drawingml/2006/picture">
                  <pic:pic>
                    <pic:nvPicPr>
                      <pic:cNvPr id="0" name="image15.png"/>
                      <pic:cNvPicPr preferRelativeResize="0"/>
                    </pic:nvPicPr>
                    <pic:blipFill>
                      <a:blip r:embed="rId2"/>
                      <a:srcRect/>
                      <a:stretch>
                        <a:fillRect/>
                      </a:stretch>
                    </pic:blipFill>
                    <pic:spPr>
                      <a:xfrm>
                        <a:off x="0" y="0"/>
                        <a:ext cx="7549515" cy="155575"/>
                      </a:xfrm>
                      <a:prstGeom prst="rect"/>
                      <a:ln/>
                    </pic:spPr>
                  </pic:pic>
                </a:graphicData>
              </a:graphic>
            </wp:anchor>
          </w:drawing>
        </mc:Fallback>
      </mc:AlternateContent>
    </w:r>
    <w:r w:rsidDel="00000000" w:rsidR="00000000" w:rsidRPr="00000000">
      <mc:AlternateContent>
        <mc:Choice Requires="wpg">
          <w:drawing>
            <wp:anchor allowOverlap="1" behindDoc="1" distB="0" distT="0" distL="0" distR="0" hidden="0" layoutInCell="1" locked="0" relativeHeight="0" simplePos="0">
              <wp:simplePos x="0" y="0"/>
              <wp:positionH relativeFrom="column">
                <wp:posOffset>6195631</wp:posOffset>
              </wp:positionH>
              <wp:positionV relativeFrom="paragraph">
                <wp:posOffset>10238887</wp:posOffset>
              </wp:positionV>
              <wp:extent cx="250825" cy="203835"/>
              <wp:effectExtent b="0" l="0" r="0" t="0"/>
              <wp:wrapNone/>
              <wp:docPr id="186" name=""/>
              <a:graphic>
                <a:graphicData uri="http://schemas.microsoft.com/office/word/2010/wordprocessingShape">
                  <wps:wsp>
                    <wps:cNvSpPr/>
                    <wps:cNvPr id="12" name="Shape 12"/>
                    <wps:spPr>
                      <a:xfrm>
                        <a:off x="5225350" y="3682845"/>
                        <a:ext cx="241300" cy="194310"/>
                      </a:xfrm>
                      <a:prstGeom prst="rect">
                        <a:avLst/>
                      </a:prstGeom>
                      <a:noFill/>
                      <a:ln>
                        <a:noFill/>
                      </a:ln>
                    </wps:spPr>
                    <wps:txbx>
                      <w:txbxContent>
                        <w:p w:rsidR="00000000" w:rsidDel="00000000" w:rsidP="00000000" w:rsidRDefault="00000000" w:rsidRPr="00000000">
                          <w:pPr>
                            <w:spacing w:after="0" w:before="10" w:line="240"/>
                            <w:ind w:left="60" w:right="0" w:firstLine="0"/>
                            <w:jc w:val="left"/>
                            <w:textDirection w:val="btLr"/>
                          </w:pPr>
                          <w:r w:rsidDel="00000000" w:rsidR="00000000" w:rsidRPr="00000000">
                            <w:rPr>
                              <w:rFonts w:ascii="Times New Roman" w:cs="Times New Roman" w:eastAsia="Times New Roman" w:hAnsi="Times New Roman"/>
                              <w:b w:val="0"/>
                              <w:i w:val="0"/>
                              <w:smallCaps w:val="0"/>
                              <w:strike w:val="0"/>
                              <w:color w:val="8b8b8b"/>
                              <w:sz w:val="24"/>
                              <w:vertAlign w:val="baseline"/>
                            </w:rPr>
                            <w:t xml:space="preserve"> PAGE 1</w:t>
                          </w:r>
                        </w:p>
                      </w:txbxContent>
                    </wps:txbx>
                    <wps:bodyPr anchorCtr="0" anchor="t" bIns="0" lIns="0" spcFirstLastPara="1" rIns="0" wrap="square" tIns="0">
                      <a:noAutofit/>
                    </wps:bodyPr>
                  </wps:wsp>
                </a:graphicData>
              </a:graphic>
            </wp:anchor>
          </w:drawing>
        </mc:Choice>
        <mc:Fallback>
          <w:drawing>
            <wp:anchor allowOverlap="1" behindDoc="1" distB="0" distT="0" distL="0" distR="0" hidden="0" layoutInCell="1" locked="0" relativeHeight="0" simplePos="0">
              <wp:simplePos x="0" y="0"/>
              <wp:positionH relativeFrom="column">
                <wp:posOffset>6195631</wp:posOffset>
              </wp:positionH>
              <wp:positionV relativeFrom="paragraph">
                <wp:posOffset>10238887</wp:posOffset>
              </wp:positionV>
              <wp:extent cx="250825" cy="203835"/>
              <wp:effectExtent b="0" l="0" r="0" t="0"/>
              <wp:wrapNone/>
              <wp:docPr id="186" name="image19.png"/>
              <a:graphic>
                <a:graphicData uri="http://schemas.openxmlformats.org/drawingml/2006/picture">
                  <pic:pic>
                    <pic:nvPicPr>
                      <pic:cNvPr id="0" name="image19.png"/>
                      <pic:cNvPicPr preferRelativeResize="0"/>
                    </pic:nvPicPr>
                    <pic:blipFill>
                      <a:blip r:embed="rId2"/>
                      <a:srcRect/>
                      <a:stretch>
                        <a:fillRect/>
                      </a:stretch>
                    </pic:blipFill>
                    <pic:spPr>
                      <a:xfrm>
                        <a:off x="0" y="0"/>
                        <a:ext cx="250825" cy="203835"/>
                      </a:xfrm>
                      <a:prstGeom prst="rect"/>
                      <a:ln/>
                    </pic:spPr>
                  </pic:pic>
                </a:graphicData>
              </a:graphic>
            </wp:anchor>
          </w:drawing>
        </mc:Fallback>
      </mc:AlternateContent>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10B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14.399999999999999" w:lineRule="auto"/>
      <w:ind w:left="0" w:right="0" w:firstLine="0"/>
      <w:jc w:val="left"/>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tl w:val="0"/>
      </w:rPr>
    </w:r>
    <w:r w:rsidDel="00000000" w:rsidR="00000000" w:rsidRPr="00000000">
      <mc:AlternateContent>
        <mc:Choice Requires="wpg">
          <w:drawing>
            <wp:anchor allowOverlap="1" behindDoc="1" distB="0" distT="0" distL="0" distR="0" hidden="0" layoutInCell="1" locked="0" relativeHeight="0" simplePos="0">
              <wp:simplePos x="0" y="0"/>
              <wp:positionH relativeFrom="column">
                <wp:posOffset>-541336</wp:posOffset>
              </wp:positionH>
              <wp:positionV relativeFrom="paragraph">
                <wp:posOffset>7152321</wp:posOffset>
              </wp:positionV>
              <wp:extent cx="10681335" cy="155575"/>
              <wp:effectExtent b="0" l="0" r="0" t="0"/>
              <wp:wrapNone/>
              <wp:docPr id="179" name=""/>
              <a:graphic>
                <a:graphicData uri="http://schemas.microsoft.com/office/word/2010/wordprocessingShape">
                  <wps:wsp>
                    <wps:cNvSpPr/>
                    <wps:cNvPr id="5" name="Shape 5"/>
                    <wps:spPr>
                      <a:xfrm>
                        <a:off x="10095" y="3706975"/>
                        <a:ext cx="10671810" cy="146050"/>
                      </a:xfrm>
                      <a:custGeom>
                        <a:rect b="b" l="l" r="r" t="t"/>
                        <a:pathLst>
                          <a:path extrusionOk="0" h="146050" w="10671810">
                            <a:moveTo>
                              <a:pt x="10671810" y="146049"/>
                            </a:moveTo>
                            <a:lnTo>
                              <a:pt x="10123170" y="146049"/>
                            </a:lnTo>
                            <a:lnTo>
                              <a:pt x="10123170" y="0"/>
                            </a:lnTo>
                            <a:lnTo>
                              <a:pt x="9574530" y="0"/>
                            </a:lnTo>
                          </a:path>
                          <a:path extrusionOk="0" h="146050" w="10671810">
                            <a:moveTo>
                              <a:pt x="0" y="146049"/>
                            </a:moveTo>
                            <a:lnTo>
                              <a:pt x="9266047" y="146049"/>
                            </a:lnTo>
                            <a:lnTo>
                              <a:pt x="9266047" y="0"/>
                            </a:lnTo>
                            <a:lnTo>
                              <a:pt x="9574530" y="0"/>
                            </a:lnTo>
                          </a:path>
                        </a:pathLst>
                      </a:custGeom>
                      <a:noFill/>
                      <a:ln cap="flat" cmpd="sng" w="9525">
                        <a:solidFill>
                          <a:srgbClr val="A4A4A4"/>
                        </a:solidFill>
                        <a:prstDash val="solid"/>
                        <a:round/>
                        <a:headEnd len="sm" w="sm" type="none"/>
                        <a:tailEnd len="sm" w="sm" type="none"/>
                      </a:ln>
                    </wps:spPr>
                    <wps:bodyPr anchorCtr="0" anchor="ctr" bIns="91425" lIns="91425" spcFirstLastPara="1" rIns="91425" wrap="square" tIns="91425">
                      <a:noAutofit/>
                    </wps:bodyPr>
                  </wps:wsp>
                </a:graphicData>
              </a:graphic>
            </wp:anchor>
          </w:drawing>
        </mc:Choice>
        <mc:Fallback>
          <w:drawing>
            <wp:anchor allowOverlap="1" behindDoc="1" distB="0" distT="0" distL="0" distR="0" hidden="0" layoutInCell="1" locked="0" relativeHeight="0" simplePos="0">
              <wp:simplePos x="0" y="0"/>
              <wp:positionH relativeFrom="column">
                <wp:posOffset>-541336</wp:posOffset>
              </wp:positionH>
              <wp:positionV relativeFrom="paragraph">
                <wp:posOffset>7152321</wp:posOffset>
              </wp:positionV>
              <wp:extent cx="10681335" cy="155575"/>
              <wp:effectExtent b="0" l="0" r="0" t="0"/>
              <wp:wrapNone/>
              <wp:docPr id="179" name="image12.png"/>
              <a:graphic>
                <a:graphicData uri="http://schemas.openxmlformats.org/drawingml/2006/picture">
                  <pic:pic>
                    <pic:nvPicPr>
                      <pic:cNvPr id="0" name="image12.png"/>
                      <pic:cNvPicPr preferRelativeResize="0"/>
                    </pic:nvPicPr>
                    <pic:blipFill>
                      <a:blip r:embed="rId2"/>
                      <a:srcRect/>
                      <a:stretch>
                        <a:fillRect/>
                      </a:stretch>
                    </pic:blipFill>
                    <pic:spPr>
                      <a:xfrm>
                        <a:off x="0" y="0"/>
                        <a:ext cx="10681335" cy="155575"/>
                      </a:xfrm>
                      <a:prstGeom prst="rect"/>
                      <a:ln/>
                    </pic:spPr>
                  </pic:pic>
                </a:graphicData>
              </a:graphic>
            </wp:anchor>
          </w:drawing>
        </mc:Fallback>
      </mc:AlternateContent>
    </w:r>
    <w:r w:rsidDel="00000000" w:rsidR="00000000" w:rsidRPr="00000000">
      <mc:AlternateContent>
        <mc:Choice Requires="wpg">
          <w:drawing>
            <wp:anchor allowOverlap="1" behindDoc="1" distB="0" distT="0" distL="0" distR="0" hidden="0" layoutInCell="1" locked="0" relativeHeight="0" simplePos="0">
              <wp:simplePos x="0" y="0"/>
              <wp:positionH relativeFrom="column">
                <wp:posOffset>9039669</wp:posOffset>
              </wp:positionH>
              <wp:positionV relativeFrom="paragraph">
                <wp:posOffset>7154312</wp:posOffset>
              </wp:positionV>
              <wp:extent cx="250825" cy="203835"/>
              <wp:effectExtent b="0" l="0" r="0" t="0"/>
              <wp:wrapNone/>
              <wp:docPr id="183" name=""/>
              <a:graphic>
                <a:graphicData uri="http://schemas.microsoft.com/office/word/2010/wordprocessingShape">
                  <wps:wsp>
                    <wps:cNvSpPr/>
                    <wps:cNvPr id="9" name="Shape 9"/>
                    <wps:spPr>
                      <a:xfrm>
                        <a:off x="5225350" y="3682845"/>
                        <a:ext cx="241300" cy="194310"/>
                      </a:xfrm>
                      <a:prstGeom prst="rect">
                        <a:avLst/>
                      </a:prstGeom>
                      <a:noFill/>
                      <a:ln>
                        <a:noFill/>
                      </a:ln>
                    </wps:spPr>
                    <wps:txbx>
                      <w:txbxContent>
                        <w:p w:rsidR="00000000" w:rsidDel="00000000" w:rsidP="00000000" w:rsidRDefault="00000000" w:rsidRPr="00000000">
                          <w:pPr>
                            <w:spacing w:after="0" w:before="10" w:line="240"/>
                            <w:ind w:left="60" w:right="0" w:firstLine="0"/>
                            <w:jc w:val="left"/>
                            <w:textDirection w:val="btLr"/>
                          </w:pPr>
                          <w:r w:rsidDel="00000000" w:rsidR="00000000" w:rsidRPr="00000000">
                            <w:rPr>
                              <w:rFonts w:ascii="Times New Roman" w:cs="Times New Roman" w:eastAsia="Times New Roman" w:hAnsi="Times New Roman"/>
                              <w:b w:val="0"/>
                              <w:i w:val="0"/>
                              <w:smallCaps w:val="0"/>
                              <w:strike w:val="0"/>
                              <w:color w:val="8b8b8b"/>
                              <w:sz w:val="24"/>
                              <w:vertAlign w:val="baseline"/>
                            </w:rPr>
                            <w:t xml:space="preserve"> PAGE 44</w:t>
                          </w:r>
                        </w:p>
                      </w:txbxContent>
                    </wps:txbx>
                    <wps:bodyPr anchorCtr="0" anchor="t" bIns="0" lIns="0" spcFirstLastPara="1" rIns="0" wrap="square" tIns="0">
                      <a:noAutofit/>
                    </wps:bodyPr>
                  </wps:wsp>
                </a:graphicData>
              </a:graphic>
            </wp:anchor>
          </w:drawing>
        </mc:Choice>
        <mc:Fallback>
          <w:drawing>
            <wp:anchor allowOverlap="1" behindDoc="1" distB="0" distT="0" distL="0" distR="0" hidden="0" layoutInCell="1" locked="0" relativeHeight="0" simplePos="0">
              <wp:simplePos x="0" y="0"/>
              <wp:positionH relativeFrom="column">
                <wp:posOffset>9039669</wp:posOffset>
              </wp:positionH>
              <wp:positionV relativeFrom="paragraph">
                <wp:posOffset>7154312</wp:posOffset>
              </wp:positionV>
              <wp:extent cx="250825" cy="203835"/>
              <wp:effectExtent b="0" l="0" r="0" t="0"/>
              <wp:wrapNone/>
              <wp:docPr id="183" name="image16.png"/>
              <a:graphic>
                <a:graphicData uri="http://schemas.openxmlformats.org/drawingml/2006/picture">
                  <pic:pic>
                    <pic:nvPicPr>
                      <pic:cNvPr id="0" name="image16.png"/>
                      <pic:cNvPicPr preferRelativeResize="0"/>
                    </pic:nvPicPr>
                    <pic:blipFill>
                      <a:blip r:embed="rId2"/>
                      <a:srcRect/>
                      <a:stretch>
                        <a:fillRect/>
                      </a:stretch>
                    </pic:blipFill>
                    <pic:spPr>
                      <a:xfrm>
                        <a:off x="0" y="0"/>
                        <a:ext cx="250825" cy="203835"/>
                      </a:xfrm>
                      <a:prstGeom prst="rect"/>
                      <a:ln/>
                    </pic:spPr>
                  </pic:pic>
                </a:graphicData>
              </a:graphic>
            </wp:anchor>
          </w:drawing>
        </mc:Fallback>
      </mc:AlternateContent>
    </w:r>
  </w:p>
</w:ftr>
</file>

<file path=word/footer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10B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14.399999999999999" w:lineRule="auto"/>
      <w:ind w:left="0" w:right="0" w:firstLine="0"/>
      <w:jc w:val="left"/>
      <w:rPr>
        <w:rFonts w:ascii="Times New Roman" w:cs="Times New Roman" w:eastAsia="Times New Roman" w:hAnsi="Times New Roman"/>
        <w:b w:val="0"/>
        <w:bCs w:val="0"/>
        <w:i w:val="0"/>
        <w:iCs w:val="0"/>
        <w:smallCaps w:val="0"/>
        <w:strike w:val="0"/>
        <w:color w:val="000000"/>
        <w:sz w:val="20"/>
        <w:szCs w:val="20"/>
        <w:u w:val="none"/>
        <w:shd w:fill="auto" w:val="clear"/>
        <w:vertAlign w:val="baseline"/>
      </w:rPr>
    </w:pPr>
    <w:r w:rsidDel="00000000" w:rsidR="00000000" w:rsidRPr="00000000">
      <w:rPr>
        <w:rtl w:val="0"/>
      </w:rPr>
    </w:r>
    <w:r w:rsidDel="00000000" w:rsidR="00000000" w:rsidRPr="00000000">
      <mc:AlternateContent>
        <mc:Choice Requires="wpg">
          <w:drawing>
            <wp:anchor allowOverlap="1" behindDoc="1" distB="0" distT="0" distL="0" distR="0" hidden="0" layoutInCell="1" locked="0" relativeHeight="0" simplePos="0">
              <wp:simplePos x="0" y="0"/>
              <wp:positionH relativeFrom="column">
                <wp:posOffset>-541336</wp:posOffset>
              </wp:positionH>
              <wp:positionV relativeFrom="paragraph">
                <wp:posOffset>10139363</wp:posOffset>
              </wp:positionV>
              <wp:extent cx="7549515" cy="155575"/>
              <wp:effectExtent b="0" l="0" r="0" t="0"/>
              <wp:wrapNone/>
              <wp:docPr id="177" name=""/>
              <a:graphic>
                <a:graphicData uri="http://schemas.microsoft.com/office/word/2010/wordprocessingShape">
                  <wps:wsp>
                    <wps:cNvSpPr/>
                    <wps:cNvPr id="3" name="Shape 3"/>
                    <wps:spPr>
                      <a:xfrm>
                        <a:off x="1576005" y="3706975"/>
                        <a:ext cx="7539990" cy="146050"/>
                      </a:xfrm>
                      <a:custGeom>
                        <a:rect b="b" l="l" r="r" t="t"/>
                        <a:pathLst>
                          <a:path extrusionOk="0" h="146050" w="7539990">
                            <a:moveTo>
                              <a:pt x="7539990" y="146049"/>
                            </a:moveTo>
                            <a:lnTo>
                              <a:pt x="7152258" y="146049"/>
                            </a:lnTo>
                            <a:lnTo>
                              <a:pt x="7152258" y="0"/>
                            </a:lnTo>
                            <a:lnTo>
                              <a:pt x="6764655" y="0"/>
                            </a:lnTo>
                          </a:path>
                          <a:path extrusionOk="0" h="146050" w="7539990">
                            <a:moveTo>
                              <a:pt x="0" y="146049"/>
                            </a:moveTo>
                            <a:lnTo>
                              <a:pt x="6546723" y="146049"/>
                            </a:lnTo>
                            <a:lnTo>
                              <a:pt x="6546723" y="0"/>
                            </a:lnTo>
                            <a:lnTo>
                              <a:pt x="6764655" y="0"/>
                            </a:lnTo>
                          </a:path>
                        </a:pathLst>
                      </a:custGeom>
                      <a:noFill/>
                      <a:ln cap="flat" cmpd="sng" w="9525">
                        <a:solidFill>
                          <a:srgbClr val="A4A4A4"/>
                        </a:solidFill>
                        <a:prstDash val="solid"/>
                        <a:round/>
                        <a:headEnd len="sm" w="sm" type="none"/>
                        <a:tailEnd len="sm" w="sm" type="none"/>
                      </a:ln>
                    </wps:spPr>
                    <wps:bodyPr anchorCtr="0" anchor="ctr" bIns="91425" lIns="91425" spcFirstLastPara="1" rIns="91425" wrap="square" tIns="91425">
                      <a:noAutofit/>
                    </wps:bodyPr>
                  </wps:wsp>
                </a:graphicData>
              </a:graphic>
            </wp:anchor>
          </w:drawing>
        </mc:Choice>
        <mc:Fallback>
          <w:drawing>
            <wp:anchor allowOverlap="1" behindDoc="1" distB="0" distT="0" distL="0" distR="0" hidden="0" layoutInCell="1" locked="0" relativeHeight="0" simplePos="0">
              <wp:simplePos x="0" y="0"/>
              <wp:positionH relativeFrom="column">
                <wp:posOffset>-541336</wp:posOffset>
              </wp:positionH>
              <wp:positionV relativeFrom="paragraph">
                <wp:posOffset>10139363</wp:posOffset>
              </wp:positionV>
              <wp:extent cx="7549515" cy="155575"/>
              <wp:effectExtent b="0" l="0" r="0" t="0"/>
              <wp:wrapNone/>
              <wp:docPr id="177" name="image10.png"/>
              <a:graphic>
                <a:graphicData uri="http://schemas.openxmlformats.org/drawingml/2006/picture">
                  <pic:pic>
                    <pic:nvPicPr>
                      <pic:cNvPr id="0" name="image10.png"/>
                      <pic:cNvPicPr preferRelativeResize="0"/>
                    </pic:nvPicPr>
                    <pic:blipFill>
                      <a:blip r:embed="rId2"/>
                      <a:srcRect/>
                      <a:stretch>
                        <a:fillRect/>
                      </a:stretch>
                    </pic:blipFill>
                    <pic:spPr>
                      <a:xfrm>
                        <a:off x="0" y="0"/>
                        <a:ext cx="7549515" cy="155575"/>
                      </a:xfrm>
                      <a:prstGeom prst="rect"/>
                      <a:ln/>
                    </pic:spPr>
                  </pic:pic>
                </a:graphicData>
              </a:graphic>
            </wp:anchor>
          </w:drawing>
        </mc:Fallback>
      </mc:AlternateContent>
    </w:r>
    <w:r w:rsidDel="00000000" w:rsidR="00000000" w:rsidRPr="00000000">
      <mc:AlternateContent>
        <mc:Choice Requires="wpg">
          <w:drawing>
            <wp:anchor allowOverlap="1" behindDoc="1" distB="0" distT="0" distL="0" distR="0" hidden="0" layoutInCell="1" locked="0" relativeHeight="0" simplePos="0">
              <wp:simplePos x="0" y="0"/>
              <wp:positionH relativeFrom="column">
                <wp:posOffset>6195631</wp:posOffset>
              </wp:positionH>
              <wp:positionV relativeFrom="paragraph">
                <wp:posOffset>10141352</wp:posOffset>
              </wp:positionV>
              <wp:extent cx="250825" cy="203835"/>
              <wp:effectExtent b="0" l="0" r="0" t="0"/>
              <wp:wrapNone/>
              <wp:docPr id="178" name=""/>
              <a:graphic>
                <a:graphicData uri="http://schemas.microsoft.com/office/word/2010/wordprocessingShape">
                  <wps:wsp>
                    <wps:cNvSpPr/>
                    <wps:cNvPr id="4" name="Shape 4"/>
                    <wps:spPr>
                      <a:xfrm>
                        <a:off x="5225350" y="3682845"/>
                        <a:ext cx="241300" cy="194310"/>
                      </a:xfrm>
                      <a:prstGeom prst="rect">
                        <a:avLst/>
                      </a:prstGeom>
                      <a:noFill/>
                      <a:ln>
                        <a:noFill/>
                      </a:ln>
                    </wps:spPr>
                    <wps:txbx>
                      <w:txbxContent>
                        <w:p w:rsidR="00000000" w:rsidDel="00000000" w:rsidP="00000000" w:rsidRDefault="00000000" w:rsidRPr="00000000">
                          <w:pPr>
                            <w:spacing w:after="0" w:before="10" w:line="240"/>
                            <w:ind w:left="60" w:right="0" w:firstLine="0"/>
                            <w:jc w:val="left"/>
                            <w:textDirection w:val="btLr"/>
                          </w:pPr>
                          <w:r w:rsidDel="00000000" w:rsidR="00000000" w:rsidRPr="00000000">
                            <w:rPr>
                              <w:rFonts w:ascii="Times New Roman" w:cs="Times New Roman" w:eastAsia="Times New Roman" w:hAnsi="Times New Roman"/>
                              <w:b w:val="0"/>
                              <w:i w:val="0"/>
                              <w:smallCaps w:val="0"/>
                              <w:strike w:val="0"/>
                              <w:color w:val="8b8b8b"/>
                              <w:sz w:val="24"/>
                              <w:vertAlign w:val="baseline"/>
                            </w:rPr>
                            <w:t xml:space="preserve"> PAGE 49</w:t>
                          </w:r>
                        </w:p>
                      </w:txbxContent>
                    </wps:txbx>
                    <wps:bodyPr anchorCtr="0" anchor="t" bIns="0" lIns="0" spcFirstLastPara="1" rIns="0" wrap="square" tIns="0">
                      <a:noAutofit/>
                    </wps:bodyPr>
                  </wps:wsp>
                </a:graphicData>
              </a:graphic>
            </wp:anchor>
          </w:drawing>
        </mc:Choice>
        <mc:Fallback>
          <w:drawing>
            <wp:anchor allowOverlap="1" behindDoc="1" distB="0" distT="0" distL="0" distR="0" hidden="0" layoutInCell="1" locked="0" relativeHeight="0" simplePos="0">
              <wp:simplePos x="0" y="0"/>
              <wp:positionH relativeFrom="column">
                <wp:posOffset>6195631</wp:posOffset>
              </wp:positionH>
              <wp:positionV relativeFrom="paragraph">
                <wp:posOffset>10141352</wp:posOffset>
              </wp:positionV>
              <wp:extent cx="250825" cy="203835"/>
              <wp:effectExtent b="0" l="0" r="0" t="0"/>
              <wp:wrapNone/>
              <wp:docPr id="178" name="image11.png"/>
              <a:graphic>
                <a:graphicData uri="http://schemas.openxmlformats.org/drawingml/2006/picture">
                  <pic:pic>
                    <pic:nvPicPr>
                      <pic:cNvPr id="0" name="image11.png"/>
                      <pic:cNvPicPr preferRelativeResize="0"/>
                    </pic:nvPicPr>
                    <pic:blipFill>
                      <a:blip r:embed="rId2"/>
                      <a:srcRect/>
                      <a:stretch>
                        <a:fillRect/>
                      </a:stretch>
                    </pic:blipFill>
                    <pic:spPr>
                      <a:xfrm>
                        <a:off x="0" y="0"/>
                        <a:ext cx="250825" cy="203835"/>
                      </a:xfrm>
                      <a:prstGeom prst="rect"/>
                      <a:ln/>
                    </pic:spPr>
                  </pic:pic>
                </a:graphicData>
              </a:graphic>
            </wp:anchor>
          </w:drawing>
        </mc:Fallback>
      </mc:AlternateContent>
    </w:r>
  </w:p>
</w:ft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bullet"/>
      <w:lvlText w:val="▪"/>
      <w:lvlJc w:val="left"/>
      <w:pPr>
        <w:ind w:left="940" w:hanging="360"/>
      </w:pPr>
      <w:rPr>
        <w:rFonts w:ascii="Noto Sans Symbols" w:cs="Noto Sans Symbols" w:eastAsia="Noto Sans Symbols" w:hAnsi="Noto Sans Symbols"/>
      </w:rPr>
    </w:lvl>
    <w:lvl w:ilvl="1">
      <w:start w:val="1"/>
      <w:numFmt w:val="bullet"/>
      <w:lvlText w:val="o"/>
      <w:lvlJc w:val="left"/>
      <w:pPr>
        <w:ind w:left="1660" w:hanging="360"/>
      </w:pPr>
      <w:rPr>
        <w:rFonts w:ascii="Courier New" w:cs="Courier New" w:eastAsia="Courier New" w:hAnsi="Courier New"/>
      </w:rPr>
    </w:lvl>
    <w:lvl w:ilvl="2">
      <w:start w:val="1"/>
      <w:numFmt w:val="bullet"/>
      <w:lvlText w:val="▪"/>
      <w:lvlJc w:val="left"/>
      <w:pPr>
        <w:ind w:left="2380" w:hanging="360"/>
      </w:pPr>
      <w:rPr>
        <w:rFonts w:ascii="Noto Sans Symbols" w:cs="Noto Sans Symbols" w:eastAsia="Noto Sans Symbols" w:hAnsi="Noto Sans Symbols"/>
      </w:rPr>
    </w:lvl>
    <w:lvl w:ilvl="3">
      <w:start w:val="1"/>
      <w:numFmt w:val="bullet"/>
      <w:lvlText w:val="●"/>
      <w:lvlJc w:val="left"/>
      <w:pPr>
        <w:ind w:left="3100" w:hanging="360"/>
      </w:pPr>
      <w:rPr>
        <w:rFonts w:ascii="Noto Sans Symbols" w:cs="Noto Sans Symbols" w:eastAsia="Noto Sans Symbols" w:hAnsi="Noto Sans Symbols"/>
      </w:rPr>
    </w:lvl>
    <w:lvl w:ilvl="4">
      <w:start w:val="1"/>
      <w:numFmt w:val="bullet"/>
      <w:lvlText w:val="o"/>
      <w:lvlJc w:val="left"/>
      <w:pPr>
        <w:ind w:left="3820" w:hanging="360"/>
      </w:pPr>
      <w:rPr>
        <w:rFonts w:ascii="Courier New" w:cs="Courier New" w:eastAsia="Courier New" w:hAnsi="Courier New"/>
      </w:rPr>
    </w:lvl>
    <w:lvl w:ilvl="5">
      <w:start w:val="1"/>
      <w:numFmt w:val="bullet"/>
      <w:lvlText w:val="▪"/>
      <w:lvlJc w:val="left"/>
      <w:pPr>
        <w:ind w:left="4540" w:hanging="360"/>
      </w:pPr>
      <w:rPr>
        <w:rFonts w:ascii="Noto Sans Symbols" w:cs="Noto Sans Symbols" w:eastAsia="Noto Sans Symbols" w:hAnsi="Noto Sans Symbols"/>
      </w:rPr>
    </w:lvl>
    <w:lvl w:ilvl="6">
      <w:start w:val="1"/>
      <w:numFmt w:val="bullet"/>
      <w:lvlText w:val="●"/>
      <w:lvlJc w:val="left"/>
      <w:pPr>
        <w:ind w:left="5260" w:hanging="360"/>
      </w:pPr>
      <w:rPr>
        <w:rFonts w:ascii="Noto Sans Symbols" w:cs="Noto Sans Symbols" w:eastAsia="Noto Sans Symbols" w:hAnsi="Noto Sans Symbols"/>
      </w:rPr>
    </w:lvl>
    <w:lvl w:ilvl="7">
      <w:start w:val="1"/>
      <w:numFmt w:val="bullet"/>
      <w:lvlText w:val="o"/>
      <w:lvlJc w:val="left"/>
      <w:pPr>
        <w:ind w:left="5980" w:hanging="360"/>
      </w:pPr>
      <w:rPr>
        <w:rFonts w:ascii="Courier New" w:cs="Courier New" w:eastAsia="Courier New" w:hAnsi="Courier New"/>
      </w:rPr>
    </w:lvl>
    <w:lvl w:ilvl="8">
      <w:start w:val="1"/>
      <w:numFmt w:val="bullet"/>
      <w:lvlText w:val="▪"/>
      <w:lvlJc w:val="left"/>
      <w:pPr>
        <w:ind w:left="6700" w:hanging="360"/>
      </w:pPr>
      <w:rPr>
        <w:rFonts w:ascii="Noto Sans Symbols" w:cs="Noto Sans Symbols" w:eastAsia="Noto Sans Symbols" w:hAnsi="Noto Sans Symbols"/>
      </w:rPr>
    </w:lvl>
  </w:abstractNum>
  <w:abstractNum w:abstractNumId="2">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3">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4">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5">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6">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7">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8">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9">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0">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11">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12">
    <w:lvl w:ilvl="0">
      <w:start w:val="1"/>
      <w:numFmt w:val="bullet"/>
      <w:lvlText w:val="▪"/>
      <w:lvlJc w:val="left"/>
      <w:pPr>
        <w:ind w:left="940" w:hanging="360"/>
      </w:pPr>
      <w:rPr>
        <w:rFonts w:ascii="Noto Sans Symbols" w:cs="Noto Sans Symbols" w:eastAsia="Noto Sans Symbols" w:hAnsi="Noto Sans Symbols"/>
      </w:rPr>
    </w:lvl>
    <w:lvl w:ilvl="1">
      <w:start w:val="1"/>
      <w:numFmt w:val="bullet"/>
      <w:lvlText w:val="o"/>
      <w:lvlJc w:val="left"/>
      <w:pPr>
        <w:ind w:left="1660" w:hanging="360"/>
      </w:pPr>
      <w:rPr>
        <w:rFonts w:ascii="Courier New" w:cs="Courier New" w:eastAsia="Courier New" w:hAnsi="Courier New"/>
      </w:rPr>
    </w:lvl>
    <w:lvl w:ilvl="2">
      <w:start w:val="1"/>
      <w:numFmt w:val="bullet"/>
      <w:lvlText w:val="▪"/>
      <w:lvlJc w:val="left"/>
      <w:pPr>
        <w:ind w:left="2380" w:hanging="360"/>
      </w:pPr>
      <w:rPr>
        <w:rFonts w:ascii="Noto Sans Symbols" w:cs="Noto Sans Symbols" w:eastAsia="Noto Sans Symbols" w:hAnsi="Noto Sans Symbols"/>
      </w:rPr>
    </w:lvl>
    <w:lvl w:ilvl="3">
      <w:start w:val="1"/>
      <w:numFmt w:val="bullet"/>
      <w:lvlText w:val="●"/>
      <w:lvlJc w:val="left"/>
      <w:pPr>
        <w:ind w:left="3100" w:hanging="360"/>
      </w:pPr>
      <w:rPr>
        <w:rFonts w:ascii="Noto Sans Symbols" w:cs="Noto Sans Symbols" w:eastAsia="Noto Sans Symbols" w:hAnsi="Noto Sans Symbols"/>
      </w:rPr>
    </w:lvl>
    <w:lvl w:ilvl="4">
      <w:start w:val="1"/>
      <w:numFmt w:val="bullet"/>
      <w:lvlText w:val="o"/>
      <w:lvlJc w:val="left"/>
      <w:pPr>
        <w:ind w:left="3820" w:hanging="360"/>
      </w:pPr>
      <w:rPr>
        <w:rFonts w:ascii="Courier New" w:cs="Courier New" w:eastAsia="Courier New" w:hAnsi="Courier New"/>
      </w:rPr>
    </w:lvl>
    <w:lvl w:ilvl="5">
      <w:start w:val="1"/>
      <w:numFmt w:val="bullet"/>
      <w:lvlText w:val="▪"/>
      <w:lvlJc w:val="left"/>
      <w:pPr>
        <w:ind w:left="4540" w:hanging="360"/>
      </w:pPr>
      <w:rPr>
        <w:rFonts w:ascii="Noto Sans Symbols" w:cs="Noto Sans Symbols" w:eastAsia="Noto Sans Symbols" w:hAnsi="Noto Sans Symbols"/>
      </w:rPr>
    </w:lvl>
    <w:lvl w:ilvl="6">
      <w:start w:val="1"/>
      <w:numFmt w:val="bullet"/>
      <w:lvlText w:val="●"/>
      <w:lvlJc w:val="left"/>
      <w:pPr>
        <w:ind w:left="5260" w:hanging="360"/>
      </w:pPr>
      <w:rPr>
        <w:rFonts w:ascii="Noto Sans Symbols" w:cs="Noto Sans Symbols" w:eastAsia="Noto Sans Symbols" w:hAnsi="Noto Sans Symbols"/>
      </w:rPr>
    </w:lvl>
    <w:lvl w:ilvl="7">
      <w:start w:val="1"/>
      <w:numFmt w:val="bullet"/>
      <w:lvlText w:val="o"/>
      <w:lvlJc w:val="left"/>
      <w:pPr>
        <w:ind w:left="5980" w:hanging="360"/>
      </w:pPr>
      <w:rPr>
        <w:rFonts w:ascii="Courier New" w:cs="Courier New" w:eastAsia="Courier New" w:hAnsi="Courier New"/>
      </w:rPr>
    </w:lvl>
    <w:lvl w:ilvl="8">
      <w:start w:val="1"/>
      <w:numFmt w:val="bullet"/>
      <w:lvlText w:val="▪"/>
      <w:lvlJc w:val="left"/>
      <w:pPr>
        <w:ind w:left="6700" w:hanging="360"/>
      </w:pPr>
      <w:rPr>
        <w:rFonts w:ascii="Noto Sans Symbols" w:cs="Noto Sans Symbols" w:eastAsia="Noto Sans Symbols" w:hAnsi="Noto Sans Symbols"/>
      </w:rPr>
    </w:lvl>
  </w:abstractNum>
  <w:abstractNum w:abstractNumId="13">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4">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5">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16">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17">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8">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9">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20">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21">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22">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23">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24">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25">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26">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27">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28">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29">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30">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31">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32">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33">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34">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35">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36">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37">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38">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39">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40">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41">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42">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43">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44">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45">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46">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47">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48">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49">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50">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51">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52">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53">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54">
    <w:lvl w:ilvl="0">
      <w:start w:val="1"/>
      <w:numFmt w:val="bullet"/>
      <w:lvlText w:val="▪"/>
      <w:lvlJc w:val="left"/>
      <w:pPr>
        <w:ind w:left="827" w:hanging="360"/>
      </w:pPr>
      <w:rPr>
        <w:rFonts w:ascii="Noto Sans Symbols" w:cs="Noto Sans Symbols" w:eastAsia="Noto Sans Symbols" w:hAnsi="Noto Sans Symbols"/>
      </w:rPr>
    </w:lvl>
    <w:lvl w:ilvl="1">
      <w:start w:val="1"/>
      <w:numFmt w:val="bullet"/>
      <w:lvlText w:val="o"/>
      <w:lvlJc w:val="left"/>
      <w:pPr>
        <w:ind w:left="1547" w:hanging="360"/>
      </w:pPr>
      <w:rPr>
        <w:rFonts w:ascii="Courier New" w:cs="Courier New" w:eastAsia="Courier New" w:hAnsi="Courier New"/>
      </w:rPr>
    </w:lvl>
    <w:lvl w:ilvl="2">
      <w:start w:val="1"/>
      <w:numFmt w:val="bullet"/>
      <w:lvlText w:val="▪"/>
      <w:lvlJc w:val="left"/>
      <w:pPr>
        <w:ind w:left="2267" w:hanging="360"/>
      </w:pPr>
      <w:rPr>
        <w:rFonts w:ascii="Noto Sans Symbols" w:cs="Noto Sans Symbols" w:eastAsia="Noto Sans Symbols" w:hAnsi="Noto Sans Symbols"/>
      </w:rPr>
    </w:lvl>
    <w:lvl w:ilvl="3">
      <w:start w:val="1"/>
      <w:numFmt w:val="bullet"/>
      <w:lvlText w:val="●"/>
      <w:lvlJc w:val="left"/>
      <w:pPr>
        <w:ind w:left="2987" w:hanging="360"/>
      </w:pPr>
      <w:rPr>
        <w:rFonts w:ascii="Noto Sans Symbols" w:cs="Noto Sans Symbols" w:eastAsia="Noto Sans Symbols" w:hAnsi="Noto Sans Symbols"/>
      </w:rPr>
    </w:lvl>
    <w:lvl w:ilvl="4">
      <w:start w:val="1"/>
      <w:numFmt w:val="bullet"/>
      <w:lvlText w:val="o"/>
      <w:lvlJc w:val="left"/>
      <w:pPr>
        <w:ind w:left="3707" w:hanging="360"/>
      </w:pPr>
      <w:rPr>
        <w:rFonts w:ascii="Courier New" w:cs="Courier New" w:eastAsia="Courier New" w:hAnsi="Courier New"/>
      </w:rPr>
    </w:lvl>
    <w:lvl w:ilvl="5">
      <w:start w:val="1"/>
      <w:numFmt w:val="bullet"/>
      <w:lvlText w:val="▪"/>
      <w:lvlJc w:val="left"/>
      <w:pPr>
        <w:ind w:left="4427" w:hanging="360"/>
      </w:pPr>
      <w:rPr>
        <w:rFonts w:ascii="Noto Sans Symbols" w:cs="Noto Sans Symbols" w:eastAsia="Noto Sans Symbols" w:hAnsi="Noto Sans Symbols"/>
      </w:rPr>
    </w:lvl>
    <w:lvl w:ilvl="6">
      <w:start w:val="1"/>
      <w:numFmt w:val="bullet"/>
      <w:lvlText w:val="●"/>
      <w:lvlJc w:val="left"/>
      <w:pPr>
        <w:ind w:left="5147" w:hanging="360"/>
      </w:pPr>
      <w:rPr>
        <w:rFonts w:ascii="Noto Sans Symbols" w:cs="Noto Sans Symbols" w:eastAsia="Noto Sans Symbols" w:hAnsi="Noto Sans Symbols"/>
      </w:rPr>
    </w:lvl>
    <w:lvl w:ilvl="7">
      <w:start w:val="1"/>
      <w:numFmt w:val="bullet"/>
      <w:lvlText w:val="o"/>
      <w:lvlJc w:val="left"/>
      <w:pPr>
        <w:ind w:left="5867" w:hanging="360"/>
      </w:pPr>
      <w:rPr>
        <w:rFonts w:ascii="Courier New" w:cs="Courier New" w:eastAsia="Courier New" w:hAnsi="Courier New"/>
      </w:rPr>
    </w:lvl>
    <w:lvl w:ilvl="8">
      <w:start w:val="1"/>
      <w:numFmt w:val="bullet"/>
      <w:lvlText w:val="▪"/>
      <w:lvlJc w:val="left"/>
      <w:pPr>
        <w:ind w:left="6587" w:hanging="360"/>
      </w:pPr>
      <w:rPr>
        <w:rFonts w:ascii="Noto Sans Symbols" w:cs="Noto Sans Symbols" w:eastAsia="Noto Sans Symbols" w:hAnsi="Noto Sans Symbols"/>
      </w:rPr>
    </w:lvl>
  </w:abstractNum>
  <w:abstractNum w:abstractNumId="55">
    <w:lvl w:ilvl="0">
      <w:start w:val="1"/>
      <w:numFmt w:val="bullet"/>
      <w:lvlText w:val="▪"/>
      <w:lvlJc w:val="left"/>
      <w:pPr>
        <w:ind w:left="940" w:hanging="360"/>
      </w:pPr>
      <w:rPr>
        <w:rFonts w:ascii="Noto Sans Symbols" w:cs="Noto Sans Symbols" w:eastAsia="Noto Sans Symbols" w:hAnsi="Noto Sans Symbols"/>
      </w:rPr>
    </w:lvl>
    <w:lvl w:ilvl="1">
      <w:start w:val="1"/>
      <w:numFmt w:val="bullet"/>
      <w:lvlText w:val="o"/>
      <w:lvlJc w:val="left"/>
      <w:pPr>
        <w:ind w:left="1660" w:hanging="360"/>
      </w:pPr>
      <w:rPr>
        <w:rFonts w:ascii="Courier New" w:cs="Courier New" w:eastAsia="Courier New" w:hAnsi="Courier New"/>
      </w:rPr>
    </w:lvl>
    <w:lvl w:ilvl="2">
      <w:start w:val="1"/>
      <w:numFmt w:val="bullet"/>
      <w:lvlText w:val="▪"/>
      <w:lvlJc w:val="left"/>
      <w:pPr>
        <w:ind w:left="2380" w:hanging="360"/>
      </w:pPr>
      <w:rPr>
        <w:rFonts w:ascii="Noto Sans Symbols" w:cs="Noto Sans Symbols" w:eastAsia="Noto Sans Symbols" w:hAnsi="Noto Sans Symbols"/>
      </w:rPr>
    </w:lvl>
    <w:lvl w:ilvl="3">
      <w:start w:val="1"/>
      <w:numFmt w:val="bullet"/>
      <w:lvlText w:val="●"/>
      <w:lvlJc w:val="left"/>
      <w:pPr>
        <w:ind w:left="3100" w:hanging="360"/>
      </w:pPr>
      <w:rPr>
        <w:rFonts w:ascii="Noto Sans Symbols" w:cs="Noto Sans Symbols" w:eastAsia="Noto Sans Symbols" w:hAnsi="Noto Sans Symbols"/>
      </w:rPr>
    </w:lvl>
    <w:lvl w:ilvl="4">
      <w:start w:val="1"/>
      <w:numFmt w:val="bullet"/>
      <w:lvlText w:val="o"/>
      <w:lvlJc w:val="left"/>
      <w:pPr>
        <w:ind w:left="3820" w:hanging="360"/>
      </w:pPr>
      <w:rPr>
        <w:rFonts w:ascii="Courier New" w:cs="Courier New" w:eastAsia="Courier New" w:hAnsi="Courier New"/>
      </w:rPr>
    </w:lvl>
    <w:lvl w:ilvl="5">
      <w:start w:val="1"/>
      <w:numFmt w:val="bullet"/>
      <w:lvlText w:val="▪"/>
      <w:lvlJc w:val="left"/>
      <w:pPr>
        <w:ind w:left="4540" w:hanging="360"/>
      </w:pPr>
      <w:rPr>
        <w:rFonts w:ascii="Noto Sans Symbols" w:cs="Noto Sans Symbols" w:eastAsia="Noto Sans Symbols" w:hAnsi="Noto Sans Symbols"/>
      </w:rPr>
    </w:lvl>
    <w:lvl w:ilvl="6">
      <w:start w:val="1"/>
      <w:numFmt w:val="bullet"/>
      <w:lvlText w:val="●"/>
      <w:lvlJc w:val="left"/>
      <w:pPr>
        <w:ind w:left="5260" w:hanging="360"/>
      </w:pPr>
      <w:rPr>
        <w:rFonts w:ascii="Noto Sans Symbols" w:cs="Noto Sans Symbols" w:eastAsia="Noto Sans Symbols" w:hAnsi="Noto Sans Symbols"/>
      </w:rPr>
    </w:lvl>
    <w:lvl w:ilvl="7">
      <w:start w:val="1"/>
      <w:numFmt w:val="bullet"/>
      <w:lvlText w:val="o"/>
      <w:lvlJc w:val="left"/>
      <w:pPr>
        <w:ind w:left="5980" w:hanging="360"/>
      </w:pPr>
      <w:rPr>
        <w:rFonts w:ascii="Courier New" w:cs="Courier New" w:eastAsia="Courier New" w:hAnsi="Courier New"/>
      </w:rPr>
    </w:lvl>
    <w:lvl w:ilvl="8">
      <w:start w:val="1"/>
      <w:numFmt w:val="bullet"/>
      <w:lvlText w:val="▪"/>
      <w:lvlJc w:val="left"/>
      <w:pPr>
        <w:ind w:left="6700" w:hanging="360"/>
      </w:pPr>
      <w:rPr>
        <w:rFonts w:ascii="Noto Sans Symbols" w:cs="Noto Sans Symbols" w:eastAsia="Noto Sans Symbols" w:hAnsi="Noto Sans Symbols"/>
      </w:rPr>
    </w:lvl>
  </w:abstractNum>
  <w:abstractNum w:abstractNumId="56">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57">
    <w:lvl w:ilvl="0">
      <w:start w:val="1"/>
      <w:numFmt w:val="bullet"/>
      <w:lvlText w:val="▪"/>
      <w:lvlJc w:val="left"/>
      <w:pPr>
        <w:ind w:left="827" w:hanging="360"/>
      </w:pPr>
      <w:rPr>
        <w:rFonts w:ascii="Noto Sans Symbols" w:cs="Noto Sans Symbols" w:eastAsia="Noto Sans Symbols" w:hAnsi="Noto Sans Symbols"/>
      </w:rPr>
    </w:lvl>
    <w:lvl w:ilvl="1">
      <w:start w:val="1"/>
      <w:numFmt w:val="bullet"/>
      <w:lvlText w:val="o"/>
      <w:lvlJc w:val="left"/>
      <w:pPr>
        <w:ind w:left="1547" w:hanging="360"/>
      </w:pPr>
      <w:rPr>
        <w:rFonts w:ascii="Courier New" w:cs="Courier New" w:eastAsia="Courier New" w:hAnsi="Courier New"/>
      </w:rPr>
    </w:lvl>
    <w:lvl w:ilvl="2">
      <w:start w:val="1"/>
      <w:numFmt w:val="bullet"/>
      <w:lvlText w:val="▪"/>
      <w:lvlJc w:val="left"/>
      <w:pPr>
        <w:ind w:left="2267" w:hanging="360"/>
      </w:pPr>
      <w:rPr>
        <w:rFonts w:ascii="Noto Sans Symbols" w:cs="Noto Sans Symbols" w:eastAsia="Noto Sans Symbols" w:hAnsi="Noto Sans Symbols"/>
      </w:rPr>
    </w:lvl>
    <w:lvl w:ilvl="3">
      <w:start w:val="1"/>
      <w:numFmt w:val="bullet"/>
      <w:lvlText w:val="●"/>
      <w:lvlJc w:val="left"/>
      <w:pPr>
        <w:ind w:left="2987" w:hanging="360"/>
      </w:pPr>
      <w:rPr>
        <w:rFonts w:ascii="Noto Sans Symbols" w:cs="Noto Sans Symbols" w:eastAsia="Noto Sans Symbols" w:hAnsi="Noto Sans Symbols"/>
      </w:rPr>
    </w:lvl>
    <w:lvl w:ilvl="4">
      <w:start w:val="1"/>
      <w:numFmt w:val="bullet"/>
      <w:lvlText w:val="o"/>
      <w:lvlJc w:val="left"/>
      <w:pPr>
        <w:ind w:left="3707" w:hanging="360"/>
      </w:pPr>
      <w:rPr>
        <w:rFonts w:ascii="Courier New" w:cs="Courier New" w:eastAsia="Courier New" w:hAnsi="Courier New"/>
      </w:rPr>
    </w:lvl>
    <w:lvl w:ilvl="5">
      <w:start w:val="1"/>
      <w:numFmt w:val="bullet"/>
      <w:lvlText w:val="▪"/>
      <w:lvlJc w:val="left"/>
      <w:pPr>
        <w:ind w:left="4427" w:hanging="360"/>
      </w:pPr>
      <w:rPr>
        <w:rFonts w:ascii="Noto Sans Symbols" w:cs="Noto Sans Symbols" w:eastAsia="Noto Sans Symbols" w:hAnsi="Noto Sans Symbols"/>
      </w:rPr>
    </w:lvl>
    <w:lvl w:ilvl="6">
      <w:start w:val="1"/>
      <w:numFmt w:val="bullet"/>
      <w:lvlText w:val="●"/>
      <w:lvlJc w:val="left"/>
      <w:pPr>
        <w:ind w:left="5147" w:hanging="360"/>
      </w:pPr>
      <w:rPr>
        <w:rFonts w:ascii="Noto Sans Symbols" w:cs="Noto Sans Symbols" w:eastAsia="Noto Sans Symbols" w:hAnsi="Noto Sans Symbols"/>
      </w:rPr>
    </w:lvl>
    <w:lvl w:ilvl="7">
      <w:start w:val="1"/>
      <w:numFmt w:val="bullet"/>
      <w:lvlText w:val="o"/>
      <w:lvlJc w:val="left"/>
      <w:pPr>
        <w:ind w:left="5867" w:hanging="360"/>
      </w:pPr>
      <w:rPr>
        <w:rFonts w:ascii="Courier New" w:cs="Courier New" w:eastAsia="Courier New" w:hAnsi="Courier New"/>
      </w:rPr>
    </w:lvl>
    <w:lvl w:ilvl="8">
      <w:start w:val="1"/>
      <w:numFmt w:val="bullet"/>
      <w:lvlText w:val="▪"/>
      <w:lvlJc w:val="left"/>
      <w:pPr>
        <w:ind w:left="6587" w:hanging="360"/>
      </w:pPr>
      <w:rPr>
        <w:rFonts w:ascii="Noto Sans Symbols" w:cs="Noto Sans Symbols" w:eastAsia="Noto Sans Symbols" w:hAnsi="Noto Sans Symbols"/>
      </w:rPr>
    </w:lvl>
  </w:abstractNum>
  <w:abstractNum w:abstractNumId="58">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59">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
      <w:lvlJc w:val="left"/>
      <w:pPr>
        <w:ind w:left="1440" w:hanging="360"/>
      </w:pPr>
      <w:rPr>
        <w:rFonts w:ascii="Noto Sans Symbols" w:cs="Noto Sans Symbols" w:eastAsia="Noto Sans Symbols" w:hAnsi="Noto Sans Symbols"/>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60">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
      <w:lvlJc w:val="left"/>
      <w:pPr>
        <w:ind w:left="1440" w:hanging="360"/>
      </w:pPr>
      <w:rPr>
        <w:rFonts w:ascii="Noto Sans Symbols" w:cs="Noto Sans Symbols" w:eastAsia="Noto Sans Symbols" w:hAnsi="Noto Sans Symbols"/>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61">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62">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63">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64">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65">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66">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67">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68">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69">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70">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71">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72">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73">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74">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75">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76">
    <w:lvl w:ilvl="0">
      <w:start w:val="1"/>
      <w:numFmt w:val="bullet"/>
      <w:lvlText w:val="●"/>
      <w:lvlJc w:val="left"/>
      <w:pPr>
        <w:ind w:left="50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77">
    <w:lvl w:ilvl="0">
      <w:start w:val="1"/>
      <w:numFmt w:val="bullet"/>
      <w:lvlText w:val="●"/>
      <w:lvlJc w:val="left"/>
      <w:pPr>
        <w:ind w:left="50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78">
    <w:lvl w:ilvl="0">
      <w:start w:val="1"/>
      <w:numFmt w:val="bullet"/>
      <w:lvlText w:val="●"/>
      <w:lvlJc w:val="left"/>
      <w:pPr>
        <w:ind w:left="50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79">
    <w:lvl w:ilvl="0">
      <w:start w:val="1"/>
      <w:numFmt w:val="bullet"/>
      <w:lvlText w:val="●"/>
      <w:lvlJc w:val="left"/>
      <w:pPr>
        <w:ind w:left="50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80">
    <w:lvl w:ilvl="0">
      <w:start w:val="1"/>
      <w:numFmt w:val="bullet"/>
      <w:lvlText w:val="●"/>
      <w:lvlJc w:val="left"/>
      <w:pPr>
        <w:ind w:left="50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81">
    <w:lvl w:ilvl="0">
      <w:start w:val="1"/>
      <w:numFmt w:val="bullet"/>
      <w:lvlText w:val="●"/>
      <w:lvlJc w:val="left"/>
      <w:pPr>
        <w:ind w:left="50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82">
    <w:lvl w:ilvl="0">
      <w:start w:val="1"/>
      <w:numFmt w:val="bullet"/>
      <w:lvlText w:val="●"/>
      <w:lvlJc w:val="left"/>
      <w:pPr>
        <w:ind w:left="50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83">
    <w:lvl w:ilvl="0">
      <w:start w:val="1"/>
      <w:numFmt w:val="bullet"/>
      <w:lvlText w:val="●"/>
      <w:lvlJc w:val="left"/>
      <w:pPr>
        <w:ind w:left="50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84">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85">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86">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87">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88">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89">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90">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91">
    <w:lvl w:ilvl="0">
      <w:start w:val="1"/>
      <w:numFmt w:val="decimal"/>
      <w:lvlText w:val="%1."/>
      <w:lvlJc w:val="left"/>
      <w:pPr>
        <w:ind w:left="1074" w:hanging="360"/>
      </w:pPr>
      <w:rPr/>
    </w:lvl>
    <w:lvl w:ilvl="1">
      <w:start w:val="1"/>
      <w:numFmt w:val="lowerLetter"/>
      <w:lvlText w:val="%2."/>
      <w:lvlJc w:val="left"/>
      <w:pPr>
        <w:ind w:left="1794" w:hanging="360"/>
      </w:pPr>
      <w:rPr/>
    </w:lvl>
    <w:lvl w:ilvl="2">
      <w:start w:val="1"/>
      <w:numFmt w:val="lowerRoman"/>
      <w:lvlText w:val="%3."/>
      <w:lvlJc w:val="right"/>
      <w:pPr>
        <w:ind w:left="2514" w:hanging="180"/>
      </w:pPr>
      <w:rPr/>
    </w:lvl>
    <w:lvl w:ilvl="3">
      <w:start w:val="1"/>
      <w:numFmt w:val="decimal"/>
      <w:lvlText w:val="%4."/>
      <w:lvlJc w:val="left"/>
      <w:pPr>
        <w:ind w:left="3234" w:hanging="360"/>
      </w:pPr>
      <w:rPr/>
    </w:lvl>
    <w:lvl w:ilvl="4">
      <w:start w:val="1"/>
      <w:numFmt w:val="lowerLetter"/>
      <w:lvlText w:val="%5."/>
      <w:lvlJc w:val="left"/>
      <w:pPr>
        <w:ind w:left="3954" w:hanging="360"/>
      </w:pPr>
      <w:rPr/>
    </w:lvl>
    <w:lvl w:ilvl="5">
      <w:start w:val="1"/>
      <w:numFmt w:val="lowerRoman"/>
      <w:lvlText w:val="%6."/>
      <w:lvlJc w:val="right"/>
      <w:pPr>
        <w:ind w:left="4674" w:hanging="180"/>
      </w:pPr>
      <w:rPr/>
    </w:lvl>
    <w:lvl w:ilvl="6">
      <w:start w:val="1"/>
      <w:numFmt w:val="decimal"/>
      <w:lvlText w:val="%7."/>
      <w:lvlJc w:val="left"/>
      <w:pPr>
        <w:ind w:left="5394" w:hanging="360"/>
      </w:pPr>
      <w:rPr/>
    </w:lvl>
    <w:lvl w:ilvl="7">
      <w:start w:val="1"/>
      <w:numFmt w:val="lowerLetter"/>
      <w:lvlText w:val="%8."/>
      <w:lvlJc w:val="left"/>
      <w:pPr>
        <w:ind w:left="6114" w:hanging="360"/>
      </w:pPr>
      <w:rPr/>
    </w:lvl>
    <w:lvl w:ilvl="8">
      <w:start w:val="1"/>
      <w:numFmt w:val="lowerRoman"/>
      <w:lvlText w:val="%9."/>
      <w:lvlJc w:val="right"/>
      <w:pPr>
        <w:ind w:left="6834" w:hanging="180"/>
      </w:pPr>
      <w:rPr/>
    </w:lvl>
  </w:abstractNum>
  <w:abstractNum w:abstractNumId="92">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93">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94">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95">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96">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97">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98">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99">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100">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01">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102">
    <w:lvl w:ilvl="0">
      <w:start w:val="1"/>
      <w:numFmt w:val="bullet"/>
      <w:lvlText w:val="▪"/>
      <w:lvlJc w:val="left"/>
      <w:pPr>
        <w:ind w:left="940" w:hanging="360"/>
      </w:pPr>
      <w:rPr>
        <w:rFonts w:ascii="Noto Sans Symbols" w:cs="Noto Sans Symbols" w:eastAsia="Noto Sans Symbols" w:hAnsi="Noto Sans Symbols"/>
      </w:rPr>
    </w:lvl>
    <w:lvl w:ilvl="1">
      <w:start w:val="0"/>
      <w:numFmt w:val="bullet"/>
      <w:lvlText w:val="•"/>
      <w:lvlJc w:val="left"/>
      <w:pPr>
        <w:ind w:left="1660" w:hanging="360"/>
      </w:pPr>
      <w:rPr>
        <w:rFonts w:ascii="Arial" w:cs="Arial" w:eastAsia="Arial" w:hAnsi="Arial"/>
      </w:rPr>
    </w:lvl>
    <w:lvl w:ilvl="2">
      <w:start w:val="1"/>
      <w:numFmt w:val="bullet"/>
      <w:lvlText w:val="▪"/>
      <w:lvlJc w:val="left"/>
      <w:pPr>
        <w:ind w:left="2380" w:hanging="360"/>
      </w:pPr>
      <w:rPr>
        <w:rFonts w:ascii="Noto Sans Symbols" w:cs="Noto Sans Symbols" w:eastAsia="Noto Sans Symbols" w:hAnsi="Noto Sans Symbols"/>
      </w:rPr>
    </w:lvl>
    <w:lvl w:ilvl="3">
      <w:start w:val="1"/>
      <w:numFmt w:val="bullet"/>
      <w:lvlText w:val="●"/>
      <w:lvlJc w:val="left"/>
      <w:pPr>
        <w:ind w:left="3100" w:hanging="360"/>
      </w:pPr>
      <w:rPr>
        <w:rFonts w:ascii="Noto Sans Symbols" w:cs="Noto Sans Symbols" w:eastAsia="Noto Sans Symbols" w:hAnsi="Noto Sans Symbols"/>
      </w:rPr>
    </w:lvl>
    <w:lvl w:ilvl="4">
      <w:start w:val="1"/>
      <w:numFmt w:val="bullet"/>
      <w:lvlText w:val="o"/>
      <w:lvlJc w:val="left"/>
      <w:pPr>
        <w:ind w:left="3820" w:hanging="360"/>
      </w:pPr>
      <w:rPr>
        <w:rFonts w:ascii="Courier New" w:cs="Courier New" w:eastAsia="Courier New" w:hAnsi="Courier New"/>
      </w:rPr>
    </w:lvl>
    <w:lvl w:ilvl="5">
      <w:start w:val="1"/>
      <w:numFmt w:val="bullet"/>
      <w:lvlText w:val="▪"/>
      <w:lvlJc w:val="left"/>
      <w:pPr>
        <w:ind w:left="4540" w:hanging="360"/>
      </w:pPr>
      <w:rPr>
        <w:rFonts w:ascii="Noto Sans Symbols" w:cs="Noto Sans Symbols" w:eastAsia="Noto Sans Symbols" w:hAnsi="Noto Sans Symbols"/>
      </w:rPr>
    </w:lvl>
    <w:lvl w:ilvl="6">
      <w:start w:val="1"/>
      <w:numFmt w:val="bullet"/>
      <w:lvlText w:val="●"/>
      <w:lvlJc w:val="left"/>
      <w:pPr>
        <w:ind w:left="5260" w:hanging="360"/>
      </w:pPr>
      <w:rPr>
        <w:rFonts w:ascii="Noto Sans Symbols" w:cs="Noto Sans Symbols" w:eastAsia="Noto Sans Symbols" w:hAnsi="Noto Sans Symbols"/>
      </w:rPr>
    </w:lvl>
    <w:lvl w:ilvl="7">
      <w:start w:val="1"/>
      <w:numFmt w:val="bullet"/>
      <w:lvlText w:val="o"/>
      <w:lvlJc w:val="left"/>
      <w:pPr>
        <w:ind w:left="5980" w:hanging="360"/>
      </w:pPr>
      <w:rPr>
        <w:rFonts w:ascii="Courier New" w:cs="Courier New" w:eastAsia="Courier New" w:hAnsi="Courier New"/>
      </w:rPr>
    </w:lvl>
    <w:lvl w:ilvl="8">
      <w:start w:val="1"/>
      <w:numFmt w:val="bullet"/>
      <w:lvlText w:val="▪"/>
      <w:lvlJc w:val="left"/>
      <w:pPr>
        <w:ind w:left="6700" w:hanging="360"/>
      </w:pPr>
      <w:rPr>
        <w:rFonts w:ascii="Noto Sans Symbols" w:cs="Noto Sans Symbols" w:eastAsia="Noto Sans Symbols" w:hAnsi="Noto Sans Symbols"/>
      </w:rPr>
    </w:lvl>
  </w:abstractNum>
  <w:abstractNum w:abstractNumId="103">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104">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105">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106">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107">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108">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109">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110">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11">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112">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113">
    <w:lvl w:ilvl="0">
      <w:start w:val="1"/>
      <w:numFmt w:val="bullet"/>
      <w:lvlText w:val="▪"/>
      <w:lvlJc w:val="left"/>
      <w:pPr>
        <w:ind w:left="1114" w:hanging="360"/>
      </w:pPr>
      <w:rPr>
        <w:rFonts w:ascii="Noto Sans Symbols" w:cs="Noto Sans Symbols" w:eastAsia="Noto Sans Symbols" w:hAnsi="Noto Sans Symbols"/>
      </w:rPr>
    </w:lvl>
    <w:lvl w:ilvl="1">
      <w:start w:val="1"/>
      <w:numFmt w:val="bullet"/>
      <w:lvlText w:val="o"/>
      <w:lvlJc w:val="left"/>
      <w:pPr>
        <w:ind w:left="1547" w:hanging="360"/>
      </w:pPr>
      <w:rPr>
        <w:rFonts w:ascii="Courier New" w:cs="Courier New" w:eastAsia="Courier New" w:hAnsi="Courier New"/>
      </w:rPr>
    </w:lvl>
    <w:lvl w:ilvl="2">
      <w:start w:val="1"/>
      <w:numFmt w:val="bullet"/>
      <w:lvlText w:val="▪"/>
      <w:lvlJc w:val="left"/>
      <w:pPr>
        <w:ind w:left="2267" w:hanging="360"/>
      </w:pPr>
      <w:rPr>
        <w:rFonts w:ascii="Noto Sans Symbols" w:cs="Noto Sans Symbols" w:eastAsia="Noto Sans Symbols" w:hAnsi="Noto Sans Symbols"/>
      </w:rPr>
    </w:lvl>
    <w:lvl w:ilvl="3">
      <w:start w:val="1"/>
      <w:numFmt w:val="bullet"/>
      <w:lvlText w:val="●"/>
      <w:lvlJc w:val="left"/>
      <w:pPr>
        <w:ind w:left="2987" w:hanging="360"/>
      </w:pPr>
      <w:rPr>
        <w:rFonts w:ascii="Noto Sans Symbols" w:cs="Noto Sans Symbols" w:eastAsia="Noto Sans Symbols" w:hAnsi="Noto Sans Symbols"/>
      </w:rPr>
    </w:lvl>
    <w:lvl w:ilvl="4">
      <w:start w:val="1"/>
      <w:numFmt w:val="bullet"/>
      <w:lvlText w:val="o"/>
      <w:lvlJc w:val="left"/>
      <w:pPr>
        <w:ind w:left="3707" w:hanging="360"/>
      </w:pPr>
      <w:rPr>
        <w:rFonts w:ascii="Courier New" w:cs="Courier New" w:eastAsia="Courier New" w:hAnsi="Courier New"/>
      </w:rPr>
    </w:lvl>
    <w:lvl w:ilvl="5">
      <w:start w:val="1"/>
      <w:numFmt w:val="bullet"/>
      <w:lvlText w:val="▪"/>
      <w:lvlJc w:val="left"/>
      <w:pPr>
        <w:ind w:left="4427" w:hanging="360"/>
      </w:pPr>
      <w:rPr>
        <w:rFonts w:ascii="Noto Sans Symbols" w:cs="Noto Sans Symbols" w:eastAsia="Noto Sans Symbols" w:hAnsi="Noto Sans Symbols"/>
      </w:rPr>
    </w:lvl>
    <w:lvl w:ilvl="6">
      <w:start w:val="1"/>
      <w:numFmt w:val="bullet"/>
      <w:lvlText w:val="●"/>
      <w:lvlJc w:val="left"/>
      <w:pPr>
        <w:ind w:left="5147" w:hanging="360"/>
      </w:pPr>
      <w:rPr>
        <w:rFonts w:ascii="Noto Sans Symbols" w:cs="Noto Sans Symbols" w:eastAsia="Noto Sans Symbols" w:hAnsi="Noto Sans Symbols"/>
      </w:rPr>
    </w:lvl>
    <w:lvl w:ilvl="7">
      <w:start w:val="1"/>
      <w:numFmt w:val="bullet"/>
      <w:lvlText w:val="o"/>
      <w:lvlJc w:val="left"/>
      <w:pPr>
        <w:ind w:left="5867" w:hanging="360"/>
      </w:pPr>
      <w:rPr>
        <w:rFonts w:ascii="Courier New" w:cs="Courier New" w:eastAsia="Courier New" w:hAnsi="Courier New"/>
      </w:rPr>
    </w:lvl>
    <w:lvl w:ilvl="8">
      <w:start w:val="1"/>
      <w:numFmt w:val="bullet"/>
      <w:lvlText w:val="▪"/>
      <w:lvlJc w:val="left"/>
      <w:pPr>
        <w:ind w:left="6587" w:hanging="360"/>
      </w:pPr>
      <w:rPr>
        <w:rFonts w:ascii="Noto Sans Symbols" w:cs="Noto Sans Symbols" w:eastAsia="Noto Sans Symbols" w:hAnsi="Noto Sans Symbols"/>
      </w:rPr>
    </w:lvl>
  </w:abstractNum>
  <w:abstractNum w:abstractNumId="114">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15">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16">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117">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118">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19">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20">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121">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122">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23">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24">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125">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126">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27">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28">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129">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130">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131">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32">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133">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134">
    <w:lvl w:ilvl="0">
      <w:start w:val="1"/>
      <w:numFmt w:val="bullet"/>
      <w:lvlText w:val="▪"/>
      <w:lvlJc w:val="left"/>
      <w:pPr>
        <w:ind w:left="940" w:hanging="360"/>
      </w:pPr>
      <w:rPr>
        <w:rFonts w:ascii="Noto Sans Symbols" w:cs="Noto Sans Symbols" w:eastAsia="Noto Sans Symbols" w:hAnsi="Noto Sans Symbols"/>
      </w:rPr>
    </w:lvl>
    <w:lvl w:ilvl="1">
      <w:start w:val="1"/>
      <w:numFmt w:val="bullet"/>
      <w:lvlText w:val="▪"/>
      <w:lvlJc w:val="left"/>
      <w:pPr>
        <w:ind w:left="1660" w:hanging="360"/>
      </w:pPr>
      <w:rPr>
        <w:rFonts w:ascii="Noto Sans Symbols" w:cs="Noto Sans Symbols" w:eastAsia="Noto Sans Symbols" w:hAnsi="Noto Sans Symbols"/>
      </w:rPr>
    </w:lvl>
    <w:lvl w:ilvl="2">
      <w:start w:val="1"/>
      <w:numFmt w:val="bullet"/>
      <w:lvlText w:val="▪"/>
      <w:lvlJc w:val="left"/>
      <w:pPr>
        <w:ind w:left="2380" w:hanging="360"/>
      </w:pPr>
      <w:rPr>
        <w:rFonts w:ascii="Noto Sans Symbols" w:cs="Noto Sans Symbols" w:eastAsia="Noto Sans Symbols" w:hAnsi="Noto Sans Symbols"/>
      </w:rPr>
    </w:lvl>
    <w:lvl w:ilvl="3">
      <w:start w:val="1"/>
      <w:numFmt w:val="bullet"/>
      <w:lvlText w:val="●"/>
      <w:lvlJc w:val="left"/>
      <w:pPr>
        <w:ind w:left="3100" w:hanging="360"/>
      </w:pPr>
      <w:rPr>
        <w:rFonts w:ascii="Noto Sans Symbols" w:cs="Noto Sans Symbols" w:eastAsia="Noto Sans Symbols" w:hAnsi="Noto Sans Symbols"/>
      </w:rPr>
    </w:lvl>
    <w:lvl w:ilvl="4">
      <w:start w:val="1"/>
      <w:numFmt w:val="bullet"/>
      <w:lvlText w:val="o"/>
      <w:lvlJc w:val="left"/>
      <w:pPr>
        <w:ind w:left="3820" w:hanging="360"/>
      </w:pPr>
      <w:rPr>
        <w:rFonts w:ascii="Courier New" w:cs="Courier New" w:eastAsia="Courier New" w:hAnsi="Courier New"/>
      </w:rPr>
    </w:lvl>
    <w:lvl w:ilvl="5">
      <w:start w:val="1"/>
      <w:numFmt w:val="bullet"/>
      <w:lvlText w:val="▪"/>
      <w:lvlJc w:val="left"/>
      <w:pPr>
        <w:ind w:left="4540" w:hanging="360"/>
      </w:pPr>
      <w:rPr>
        <w:rFonts w:ascii="Noto Sans Symbols" w:cs="Noto Sans Symbols" w:eastAsia="Noto Sans Symbols" w:hAnsi="Noto Sans Symbols"/>
      </w:rPr>
    </w:lvl>
    <w:lvl w:ilvl="6">
      <w:start w:val="1"/>
      <w:numFmt w:val="bullet"/>
      <w:lvlText w:val="●"/>
      <w:lvlJc w:val="left"/>
      <w:pPr>
        <w:ind w:left="5260" w:hanging="360"/>
      </w:pPr>
      <w:rPr>
        <w:rFonts w:ascii="Noto Sans Symbols" w:cs="Noto Sans Symbols" w:eastAsia="Noto Sans Symbols" w:hAnsi="Noto Sans Symbols"/>
      </w:rPr>
    </w:lvl>
    <w:lvl w:ilvl="7">
      <w:start w:val="1"/>
      <w:numFmt w:val="bullet"/>
      <w:lvlText w:val="o"/>
      <w:lvlJc w:val="left"/>
      <w:pPr>
        <w:ind w:left="5980" w:hanging="360"/>
      </w:pPr>
      <w:rPr>
        <w:rFonts w:ascii="Courier New" w:cs="Courier New" w:eastAsia="Courier New" w:hAnsi="Courier New"/>
      </w:rPr>
    </w:lvl>
    <w:lvl w:ilvl="8">
      <w:start w:val="1"/>
      <w:numFmt w:val="bullet"/>
      <w:lvlText w:val="▪"/>
      <w:lvlJc w:val="left"/>
      <w:pPr>
        <w:ind w:left="6700" w:hanging="360"/>
      </w:pPr>
      <w:rPr>
        <w:rFonts w:ascii="Noto Sans Symbols" w:cs="Noto Sans Symbols" w:eastAsia="Noto Sans Symbols" w:hAnsi="Noto Sans Symbols"/>
      </w:rPr>
    </w:lvl>
  </w:abstractNum>
  <w:abstractNum w:abstractNumId="135">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36">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37">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138">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139">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40">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41">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142">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143">
    <w:lvl w:ilvl="0">
      <w:start w:val="1"/>
      <w:numFmt w:val="bullet"/>
      <w:lvlText w:val="●"/>
      <w:lvlJc w:val="left"/>
      <w:pPr>
        <w:ind w:left="720" w:hanging="360"/>
      </w:pPr>
      <w:rPr>
        <w:rFonts w:ascii="Noto Sans Symbols" w:cs="Noto Sans Symbols" w:eastAsia="Noto Sans Symbols" w:hAnsi="Noto Sans Symbols"/>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144">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 w:numId="20">
    <w:abstractNumId w:val="20"/>
  </w:num>
  <w:num w:numId="21">
    <w:abstractNumId w:val="21"/>
  </w:num>
  <w:num w:numId="22">
    <w:abstractNumId w:val="22"/>
  </w:num>
  <w:num w:numId="23">
    <w:abstractNumId w:val="23"/>
  </w:num>
  <w:num w:numId="24">
    <w:abstractNumId w:val="24"/>
  </w:num>
  <w:num w:numId="25">
    <w:abstractNumId w:val="25"/>
  </w:num>
  <w:num w:numId="26">
    <w:abstractNumId w:val="26"/>
  </w:num>
  <w:num w:numId="27">
    <w:abstractNumId w:val="27"/>
  </w:num>
  <w:num w:numId="28">
    <w:abstractNumId w:val="28"/>
  </w:num>
  <w:num w:numId="29">
    <w:abstractNumId w:val="29"/>
  </w:num>
  <w:num w:numId="30">
    <w:abstractNumId w:val="30"/>
  </w:num>
  <w:num w:numId="31">
    <w:abstractNumId w:val="31"/>
  </w:num>
  <w:num w:numId="32">
    <w:abstractNumId w:val="32"/>
  </w:num>
  <w:num w:numId="33">
    <w:abstractNumId w:val="33"/>
  </w:num>
  <w:num w:numId="34">
    <w:abstractNumId w:val="34"/>
  </w:num>
  <w:num w:numId="35">
    <w:abstractNumId w:val="35"/>
  </w:num>
  <w:num w:numId="36">
    <w:abstractNumId w:val="36"/>
  </w:num>
  <w:num w:numId="37">
    <w:abstractNumId w:val="37"/>
  </w:num>
  <w:num w:numId="38">
    <w:abstractNumId w:val="38"/>
  </w:num>
  <w:num w:numId="39">
    <w:abstractNumId w:val="39"/>
  </w:num>
  <w:num w:numId="40">
    <w:abstractNumId w:val="40"/>
  </w:num>
  <w:num w:numId="41">
    <w:abstractNumId w:val="41"/>
  </w:num>
  <w:num w:numId="42">
    <w:abstractNumId w:val="42"/>
  </w:num>
  <w:num w:numId="43">
    <w:abstractNumId w:val="43"/>
  </w:num>
  <w:num w:numId="44">
    <w:abstractNumId w:val="44"/>
  </w:num>
  <w:num w:numId="45">
    <w:abstractNumId w:val="45"/>
  </w:num>
  <w:num w:numId="46">
    <w:abstractNumId w:val="46"/>
  </w:num>
  <w:num w:numId="47">
    <w:abstractNumId w:val="47"/>
  </w:num>
  <w:num w:numId="48">
    <w:abstractNumId w:val="48"/>
  </w:num>
  <w:num w:numId="49">
    <w:abstractNumId w:val="49"/>
  </w:num>
  <w:num w:numId="50">
    <w:abstractNumId w:val="50"/>
  </w:num>
  <w:num w:numId="51">
    <w:abstractNumId w:val="51"/>
  </w:num>
  <w:num w:numId="52">
    <w:abstractNumId w:val="52"/>
  </w:num>
  <w:num w:numId="53">
    <w:abstractNumId w:val="53"/>
  </w:num>
  <w:num w:numId="54">
    <w:abstractNumId w:val="54"/>
  </w:num>
  <w:num w:numId="55">
    <w:abstractNumId w:val="55"/>
  </w:num>
  <w:num w:numId="56">
    <w:abstractNumId w:val="56"/>
  </w:num>
  <w:num w:numId="57">
    <w:abstractNumId w:val="57"/>
  </w:num>
  <w:num w:numId="58">
    <w:abstractNumId w:val="58"/>
  </w:num>
  <w:num w:numId="59">
    <w:abstractNumId w:val="59"/>
  </w:num>
  <w:num w:numId="60">
    <w:abstractNumId w:val="60"/>
  </w:num>
  <w:num w:numId="61">
    <w:abstractNumId w:val="61"/>
  </w:num>
  <w:num w:numId="62">
    <w:abstractNumId w:val="62"/>
  </w:num>
  <w:num w:numId="63">
    <w:abstractNumId w:val="63"/>
  </w:num>
  <w:num w:numId="64">
    <w:abstractNumId w:val="64"/>
  </w:num>
  <w:num w:numId="65">
    <w:abstractNumId w:val="65"/>
  </w:num>
  <w:num w:numId="66">
    <w:abstractNumId w:val="66"/>
  </w:num>
  <w:num w:numId="67">
    <w:abstractNumId w:val="67"/>
  </w:num>
  <w:num w:numId="68">
    <w:abstractNumId w:val="68"/>
  </w:num>
  <w:num w:numId="69">
    <w:abstractNumId w:val="69"/>
  </w:num>
  <w:num w:numId="70">
    <w:abstractNumId w:val="70"/>
  </w:num>
  <w:num w:numId="71">
    <w:abstractNumId w:val="71"/>
  </w:num>
  <w:num w:numId="72">
    <w:abstractNumId w:val="72"/>
  </w:num>
  <w:num w:numId="73">
    <w:abstractNumId w:val="73"/>
  </w:num>
  <w:num w:numId="74">
    <w:abstractNumId w:val="74"/>
  </w:num>
  <w:num w:numId="75">
    <w:abstractNumId w:val="75"/>
  </w:num>
  <w:num w:numId="76">
    <w:abstractNumId w:val="76"/>
  </w:num>
  <w:num w:numId="77">
    <w:abstractNumId w:val="77"/>
  </w:num>
  <w:num w:numId="78">
    <w:abstractNumId w:val="78"/>
  </w:num>
  <w:num w:numId="79">
    <w:abstractNumId w:val="79"/>
  </w:num>
  <w:num w:numId="80">
    <w:abstractNumId w:val="80"/>
  </w:num>
  <w:num w:numId="81">
    <w:abstractNumId w:val="81"/>
  </w:num>
  <w:num w:numId="82">
    <w:abstractNumId w:val="82"/>
  </w:num>
  <w:num w:numId="83">
    <w:abstractNumId w:val="83"/>
  </w:num>
  <w:num w:numId="84">
    <w:abstractNumId w:val="84"/>
  </w:num>
  <w:num w:numId="85">
    <w:abstractNumId w:val="85"/>
  </w:num>
  <w:num w:numId="86">
    <w:abstractNumId w:val="86"/>
  </w:num>
  <w:num w:numId="87">
    <w:abstractNumId w:val="87"/>
  </w:num>
  <w:num w:numId="88">
    <w:abstractNumId w:val="88"/>
  </w:num>
  <w:num w:numId="89">
    <w:abstractNumId w:val="89"/>
  </w:num>
  <w:num w:numId="90">
    <w:abstractNumId w:val="90"/>
  </w:num>
  <w:num w:numId="91">
    <w:abstractNumId w:val="91"/>
  </w:num>
  <w:num w:numId="92">
    <w:abstractNumId w:val="92"/>
  </w:num>
  <w:num w:numId="93">
    <w:abstractNumId w:val="93"/>
  </w:num>
  <w:num w:numId="94">
    <w:abstractNumId w:val="94"/>
  </w:num>
  <w:num w:numId="95">
    <w:abstractNumId w:val="95"/>
  </w:num>
  <w:num w:numId="96">
    <w:abstractNumId w:val="96"/>
  </w:num>
  <w:num w:numId="97">
    <w:abstractNumId w:val="97"/>
  </w:num>
  <w:num w:numId="98">
    <w:abstractNumId w:val="98"/>
  </w:num>
  <w:num w:numId="99">
    <w:abstractNumId w:val="99"/>
  </w:num>
  <w:num w:numId="100">
    <w:abstractNumId w:val="100"/>
  </w:num>
  <w:num w:numId="101">
    <w:abstractNumId w:val="101"/>
  </w:num>
  <w:num w:numId="102">
    <w:abstractNumId w:val="102"/>
  </w:num>
  <w:num w:numId="103">
    <w:abstractNumId w:val="103"/>
  </w:num>
  <w:num w:numId="104">
    <w:abstractNumId w:val="104"/>
  </w:num>
  <w:num w:numId="105">
    <w:abstractNumId w:val="105"/>
  </w:num>
  <w:num w:numId="106">
    <w:abstractNumId w:val="106"/>
  </w:num>
  <w:num w:numId="107">
    <w:abstractNumId w:val="107"/>
  </w:num>
  <w:num w:numId="108">
    <w:abstractNumId w:val="108"/>
  </w:num>
  <w:num w:numId="109">
    <w:abstractNumId w:val="109"/>
  </w:num>
  <w:num w:numId="110">
    <w:abstractNumId w:val="110"/>
  </w:num>
  <w:num w:numId="111">
    <w:abstractNumId w:val="111"/>
  </w:num>
  <w:num w:numId="112">
    <w:abstractNumId w:val="112"/>
  </w:num>
  <w:num w:numId="113">
    <w:abstractNumId w:val="113"/>
  </w:num>
  <w:num w:numId="114">
    <w:abstractNumId w:val="114"/>
  </w:num>
  <w:num w:numId="115">
    <w:abstractNumId w:val="115"/>
  </w:num>
  <w:num w:numId="116">
    <w:abstractNumId w:val="116"/>
  </w:num>
  <w:num w:numId="117">
    <w:abstractNumId w:val="117"/>
  </w:num>
  <w:num w:numId="118">
    <w:abstractNumId w:val="118"/>
  </w:num>
  <w:num w:numId="119">
    <w:abstractNumId w:val="119"/>
  </w:num>
  <w:num w:numId="120">
    <w:abstractNumId w:val="120"/>
  </w:num>
  <w:num w:numId="121">
    <w:abstractNumId w:val="121"/>
  </w:num>
  <w:num w:numId="122">
    <w:abstractNumId w:val="122"/>
  </w:num>
  <w:num w:numId="123">
    <w:abstractNumId w:val="123"/>
  </w:num>
  <w:num w:numId="124">
    <w:abstractNumId w:val="124"/>
  </w:num>
  <w:num w:numId="125">
    <w:abstractNumId w:val="125"/>
  </w:num>
  <w:num w:numId="126">
    <w:abstractNumId w:val="126"/>
  </w:num>
  <w:num w:numId="127">
    <w:abstractNumId w:val="127"/>
  </w:num>
  <w:num w:numId="128">
    <w:abstractNumId w:val="128"/>
  </w:num>
  <w:num w:numId="129">
    <w:abstractNumId w:val="129"/>
  </w:num>
  <w:num w:numId="130">
    <w:abstractNumId w:val="130"/>
  </w:num>
  <w:num w:numId="131">
    <w:abstractNumId w:val="131"/>
  </w:num>
  <w:num w:numId="132">
    <w:abstractNumId w:val="132"/>
  </w:num>
  <w:num w:numId="133">
    <w:abstractNumId w:val="133"/>
  </w:num>
  <w:num w:numId="134">
    <w:abstractNumId w:val="134"/>
  </w:num>
  <w:num w:numId="135">
    <w:abstractNumId w:val="135"/>
  </w:num>
  <w:num w:numId="136">
    <w:abstractNumId w:val="136"/>
  </w:num>
  <w:num w:numId="137">
    <w:abstractNumId w:val="137"/>
  </w:num>
  <w:num w:numId="138">
    <w:abstractNumId w:val="138"/>
  </w:num>
  <w:num w:numId="139">
    <w:abstractNumId w:val="139"/>
  </w:num>
  <w:num w:numId="140">
    <w:abstractNumId w:val="140"/>
  </w:num>
  <w:num w:numId="141">
    <w:abstractNumId w:val="141"/>
  </w:num>
  <w:num w:numId="142">
    <w:abstractNumId w:val="142"/>
  </w:num>
  <w:num w:numId="143">
    <w:abstractNumId w:val="143"/>
  </w:num>
  <w:num w:numId="144">
    <w:abstractNumId w:val="14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embedTrueTypeFonts w:val="1"/>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sz w:val="22"/>
        <w:szCs w:val="22"/>
        <w:lang w:val="en"/>
      </w:rPr>
    </w:rPrDefault>
    <w:pPrDefault>
      <w:pPr>
        <w:widowControl w:val="0"/>
      </w:pPr>
    </w:pPrDefault>
  </w:docDefaults>
  <w:style w:type="table" w:styleId="TableNormal" w:default="1">
    <w:name w:val="TableNormal"/>
    <w:tblPr>
      <w:tblCellMar>
        <w:top w:w="100.0" w:type="dxa"/>
        <w:left w:w="100.0" w:type="dxa"/>
        <w:bottom w:w="100.0" w:type="dxa"/>
        <w:right w:w="100.0" w:type="dxa"/>
      </w:tblCellMar>
    </w:tblPr>
  </w:style>
  <w:style w:type="paragraph" w:styleId="Normal" w:default="1">
    <w:name w:val="normal"/>
  </w:style>
  <w:style w:type="paragraph" w:styleId="Heading1">
    <w:name w:val="heading 1"/>
    <w:basedOn w:val="Normal"/>
    <w:next w:val="Normal"/>
    <w:pPr>
      <w:spacing w:before="73" w:lineRule="auto"/>
      <w:ind w:left="1073" w:hanging="358.9999999999999"/>
    </w:pPr>
    <w:rPr>
      <w:b w:val="1"/>
      <w:bCs w:val="1"/>
      <w:sz w:val="24"/>
      <w:szCs w:val="24"/>
    </w:rPr>
  </w:style>
  <w:style w:type="paragraph" w:styleId="Heading2">
    <w:name w:val="heading 2"/>
    <w:basedOn w:val="Normal"/>
    <w:next w:val="Normal"/>
    <w:pPr>
      <w:spacing w:before="124" w:lineRule="auto"/>
    </w:pPr>
    <w:rPr>
      <w:b w:val="1"/>
      <w:bCs w:val="1"/>
      <w:sz w:val="24"/>
      <w:szCs w:val="24"/>
    </w:rPr>
  </w:style>
  <w:style w:type="paragraph" w:styleId="Heading3">
    <w:name w:val="heading 3"/>
    <w:basedOn w:val="Normal"/>
    <w:next w:val="Normal"/>
    <w:pPr>
      <w:keepNext w:val="1"/>
      <w:keepLines w:val="1"/>
      <w:pageBreakBefore w:val="0"/>
      <w:spacing w:after="80" w:before="280" w:lineRule="auto"/>
    </w:pPr>
    <w:rPr>
      <w:b w:val="1"/>
      <w:bCs w:val="1"/>
      <w:sz w:val="28"/>
      <w:szCs w:val="28"/>
    </w:rPr>
  </w:style>
  <w:style w:type="paragraph" w:styleId="Heading4">
    <w:name w:val="heading 4"/>
    <w:basedOn w:val="Normal"/>
    <w:next w:val="Normal"/>
    <w:pPr>
      <w:keepNext w:val="1"/>
      <w:keepLines w:val="1"/>
      <w:pageBreakBefore w:val="0"/>
      <w:spacing w:after="40" w:before="240" w:lineRule="auto"/>
    </w:pPr>
    <w:rPr>
      <w:b w:val="1"/>
      <w:bCs w:val="1"/>
      <w:sz w:val="24"/>
      <w:szCs w:val="24"/>
    </w:rPr>
  </w:style>
  <w:style w:type="paragraph" w:styleId="Heading5">
    <w:name w:val="heading 5"/>
    <w:basedOn w:val="Normal"/>
    <w:next w:val="Normal"/>
    <w:pPr>
      <w:keepNext w:val="1"/>
      <w:keepLines w:val="1"/>
      <w:pageBreakBefore w:val="0"/>
      <w:spacing w:after="40" w:before="220" w:lineRule="auto"/>
    </w:pPr>
    <w:rPr>
      <w:b w:val="1"/>
      <w:bCs w:val="1"/>
      <w:sz w:val="22"/>
      <w:szCs w:val="22"/>
    </w:rPr>
  </w:style>
  <w:style w:type="paragraph" w:styleId="Heading6">
    <w:name w:val="heading 6"/>
    <w:basedOn w:val="Normal"/>
    <w:next w:val="Normal"/>
    <w:pPr>
      <w:keepNext w:val="1"/>
      <w:keepLines w:val="1"/>
      <w:pageBreakBefore w:val="0"/>
      <w:spacing w:after="40" w:before="200" w:lineRule="auto"/>
    </w:pPr>
    <w:rPr>
      <w:b w:val="1"/>
      <w:bCs w:val="1"/>
      <w:sz w:val="20"/>
      <w:szCs w:val="20"/>
    </w:rPr>
  </w:style>
  <w:style w:type="paragraph" w:styleId="Title">
    <w:name w:val="Title"/>
    <w:basedOn w:val="Normal"/>
    <w:next w:val="Normal"/>
    <w:pPr>
      <w:keepNext w:val="1"/>
      <w:keepLines w:val="1"/>
      <w:pageBreakBefore w:val="0"/>
      <w:spacing w:after="120" w:before="480" w:lineRule="auto"/>
    </w:pPr>
    <w:rPr>
      <w:b w:val="1"/>
      <w:bCs w:val="1"/>
      <w:sz w:val="72"/>
      <w:szCs w:val="72"/>
    </w:rPr>
  </w:style>
  <w:style w:type="character" w:styleId="a0" w:default="1">
    <w:name w:val="Default Paragraph Font"/>
    <w:uiPriority w:val="1"/>
    <w:semiHidden w:val="1"/>
    <w:unhideWhenUsed w:val="1"/>
  </w:style>
  <w:style w:type="table" w:styleId="a1" w:default="1">
    <w:name w:val="Normal Table"/>
    <w:uiPriority w:val="99"/>
    <w:semiHidden w:val="1"/>
    <w:unhideWhenUsed w:val="1"/>
    <w:tblPr>
      <w:tblInd w:w="0.0" w:type="dxa"/>
      <w:tblCellMar>
        <w:top w:w="0.0" w:type="dxa"/>
        <w:left w:w="108.0" w:type="dxa"/>
        <w:bottom w:w="0.0" w:type="dxa"/>
        <w:right w:w="108.0" w:type="dxa"/>
      </w:tblCellMar>
    </w:tblPr>
  </w:style>
  <w:style w:type="numbering" w:styleId="a2" w:default="1">
    <w:name w:val="No List"/>
    <w:uiPriority w:val="99"/>
    <w:semiHidden w:val="1"/>
    <w:unhideWhenUsed w:val="1"/>
  </w:style>
  <w:style w:type="paragraph" w:styleId="10">
    <w:name w:val="toc 1"/>
    <w:basedOn w:val="a"/>
    <w:uiPriority w:val="1"/>
    <w:qFormat w:val="1"/>
    <w:pPr>
      <w:spacing w:before="257"/>
      <w:ind w:left="700" w:hanging="264"/>
    </w:pPr>
    <w:rPr>
      <w:b w:val="1"/>
      <w:bCs w:val="1"/>
      <w:sz w:val="24"/>
      <w:szCs w:val="24"/>
    </w:rPr>
  </w:style>
  <w:style w:type="paragraph" w:styleId="20">
    <w:name w:val="toc 2"/>
    <w:basedOn w:val="a"/>
    <w:uiPriority w:val="1"/>
    <w:qFormat w:val="1"/>
    <w:pPr>
      <w:spacing w:before="259"/>
      <w:ind w:left="1101" w:hanging="665"/>
    </w:pPr>
    <w:rPr>
      <w:b w:val="1"/>
      <w:bCs w:val="1"/>
      <w:sz w:val="24"/>
      <w:szCs w:val="24"/>
    </w:rPr>
  </w:style>
  <w:style w:type="paragraph" w:styleId="3">
    <w:name w:val="toc 3"/>
    <w:basedOn w:val="a"/>
    <w:uiPriority w:val="1"/>
    <w:qFormat w:val="1"/>
    <w:pPr>
      <w:spacing w:before="257"/>
      <w:ind w:left="1101" w:hanging="665"/>
    </w:pPr>
    <w:rPr>
      <w:b w:val="1"/>
      <w:bCs w:val="1"/>
      <w:i w:val="1"/>
      <w:iCs w:val="1"/>
    </w:rPr>
  </w:style>
  <w:style w:type="paragraph" w:styleId="4">
    <w:name w:val="toc 4"/>
    <w:basedOn w:val="a"/>
    <w:uiPriority w:val="1"/>
    <w:qFormat w:val="1"/>
    <w:pPr>
      <w:spacing w:before="255"/>
      <w:ind w:left="700" w:hanging="420"/>
    </w:pPr>
    <w:rPr>
      <w:b w:val="1"/>
      <w:bCs w:val="1"/>
      <w:sz w:val="24"/>
      <w:szCs w:val="24"/>
    </w:rPr>
  </w:style>
  <w:style w:type="paragraph" w:styleId="a3">
    <w:name w:val="Body Text"/>
    <w:basedOn w:val="a"/>
    <w:link w:val="a4"/>
    <w:uiPriority w:val="1"/>
    <w:qFormat w:val="1"/>
    <w:pPr>
      <w:ind w:left="220"/>
    </w:pPr>
    <w:rPr>
      <w:sz w:val="24"/>
      <w:szCs w:val="24"/>
    </w:rPr>
  </w:style>
  <w:style w:type="paragraph" w:styleId="a5">
    <w:name w:val="List Paragraph"/>
    <w:basedOn w:val="a"/>
    <w:uiPriority w:val="1"/>
    <w:qFormat w:val="1"/>
    <w:pPr>
      <w:spacing w:before="259"/>
      <w:ind w:left="220" w:hanging="359"/>
    </w:pPr>
  </w:style>
  <w:style w:type="paragraph" w:styleId="TableParagraph" w:customStyle="1">
    <w:name w:val="Table Paragraph"/>
    <w:basedOn w:val="a"/>
    <w:uiPriority w:val="1"/>
    <w:qFormat w:val="1"/>
    <w:pPr>
      <w:ind w:left="107"/>
    </w:pPr>
  </w:style>
  <w:style w:type="table" w:styleId="a6">
    <w:name w:val="Table Grid"/>
    <w:basedOn w:val="a1"/>
    <w:uiPriority w:val="39"/>
    <w:rsid w:val="00337F2B"/>
    <w:tblPr>
      <w:tblBorders>
        <w:top w:color="auto" w:space="0" w:sz="4" w:val="single"/>
        <w:left w:color="auto" w:space="0" w:sz="4" w:val="single"/>
        <w:bottom w:color="auto" w:space="0" w:sz="4" w:val="single"/>
        <w:right w:color="auto" w:space="0" w:sz="4" w:val="single"/>
        <w:insideH w:color="auto" w:space="0" w:sz="4" w:val="single"/>
        <w:insideV w:color="auto" w:space="0" w:sz="4" w:val="single"/>
      </w:tblBorders>
    </w:tblPr>
  </w:style>
  <w:style w:type="paragraph" w:styleId="a7">
    <w:name w:val="Normal (Web)"/>
    <w:basedOn w:val="a"/>
    <w:uiPriority w:val="99"/>
    <w:unhideWhenUsed w:val="1"/>
    <w:rsid w:val="002B3043"/>
    <w:pPr>
      <w:widowControl w:val="1"/>
      <w:autoSpaceDE w:val="1"/>
      <w:autoSpaceDN w:val="1"/>
      <w:spacing w:after="100" w:afterAutospacing="1" w:before="100" w:beforeAutospacing="1"/>
    </w:pPr>
    <w:rPr>
      <w:sz w:val="24"/>
      <w:szCs w:val="24"/>
      <w:lang w:eastAsia="ru-RU"/>
    </w:rPr>
  </w:style>
  <w:style w:type="table" w:styleId="TableNormal1" w:customStyle="1">
    <w:name w:val="Table Normal1"/>
    <w:uiPriority w:val="2"/>
    <w:semiHidden w:val="1"/>
    <w:unhideWhenUsed w:val="1"/>
    <w:qFormat w:val="1"/>
    <w:rsid w:val="008B13F3"/>
    <w:tblPr>
      <w:tblInd w:w="0.0" w:type="dxa"/>
      <w:tblCellMar>
        <w:top w:w="0.0" w:type="dxa"/>
        <w:left w:w="0.0" w:type="dxa"/>
        <w:bottom w:w="0.0" w:type="dxa"/>
        <w:right w:w="0.0" w:type="dxa"/>
      </w:tblCellMar>
    </w:tblPr>
  </w:style>
  <w:style w:type="character" w:styleId="a4" w:customStyle="1">
    <w:name w:val="Основной текст Знак"/>
    <w:basedOn w:val="a0"/>
    <w:link w:val="a3"/>
    <w:uiPriority w:val="1"/>
    <w:rsid w:val="004978EF"/>
    <w:rPr>
      <w:rFonts w:ascii="Times New Roman" w:cs="Times New Roman" w:eastAsia="Times New Roman" w:hAnsi="Times New Roman"/>
      <w:sz w:val="24"/>
      <w:szCs w:val="24"/>
      <w:lang w:val="ru-RU"/>
    </w:rPr>
  </w:style>
  <w:style w:type="paragraph" w:styleId="Default" w:customStyle="1">
    <w:name w:val="Default"/>
    <w:rsid w:val="003C05B0"/>
    <w:pPr>
      <w:widowControl w:val="1"/>
      <w:adjustRightInd w:val="0"/>
    </w:pPr>
    <w:rPr>
      <w:rFonts w:ascii="Arial" w:cs="Arial" w:hAnsi="Arial"/>
      <w:color w:val="000000"/>
      <w:sz w:val="24"/>
      <w:szCs w:val="24"/>
      <w:lang w:val="ru-RU"/>
    </w:rPr>
  </w:style>
  <w:style w:type="character" w:styleId="a8">
    <w:name w:val="Hyperlink"/>
    <w:basedOn w:val="a0"/>
    <w:uiPriority w:val="99"/>
    <w:semiHidden w:val="1"/>
    <w:unhideWhenUsed w:val="1"/>
    <w:rsid w:val="00A52711"/>
    <w:rPr>
      <w:color w:val="0000ff"/>
      <w:u w:val="single"/>
    </w:rPr>
  </w:style>
  <w:style w:type="paragraph" w:styleId="a9">
    <w:name w:val="annotation text"/>
    <w:basedOn w:val="a"/>
    <w:link w:val="aa"/>
    <w:uiPriority w:val="99"/>
    <w:semiHidden w:val="1"/>
    <w:unhideWhenUsed w:val="1"/>
    <w:rsid w:val="00DD469A"/>
    <w:rPr>
      <w:rFonts w:ascii="Microsoft Sans Serif" w:cs="Microsoft Sans Serif" w:eastAsia="Microsoft Sans Serif" w:hAnsi="Microsoft Sans Serif"/>
      <w:sz w:val="20"/>
      <w:szCs w:val="20"/>
    </w:rPr>
  </w:style>
  <w:style w:type="character" w:styleId="aa" w:customStyle="1">
    <w:name w:val="Текст примечания Знак"/>
    <w:basedOn w:val="a0"/>
    <w:link w:val="a9"/>
    <w:uiPriority w:val="99"/>
    <w:semiHidden w:val="1"/>
    <w:rsid w:val="00DD469A"/>
    <w:rPr>
      <w:rFonts w:ascii="Microsoft Sans Serif" w:cs="Microsoft Sans Serif" w:eastAsia="Microsoft Sans Serif" w:hAnsi="Microsoft Sans Serif"/>
      <w:sz w:val="20"/>
      <w:szCs w:val="20"/>
      <w:lang w:val="ru-RU"/>
    </w:rPr>
  </w:style>
  <w:style w:type="character" w:styleId="ab">
    <w:name w:val="annotation reference"/>
    <w:basedOn w:val="a0"/>
    <w:uiPriority w:val="99"/>
    <w:semiHidden w:val="1"/>
    <w:unhideWhenUsed w:val="1"/>
    <w:rsid w:val="00931DE5"/>
    <w:rPr>
      <w:sz w:val="16"/>
      <w:szCs w:val="16"/>
    </w:rPr>
  </w:style>
  <w:style w:type="paragraph" w:styleId="ac">
    <w:name w:val="annotation subject"/>
    <w:basedOn w:val="a9"/>
    <w:next w:val="a9"/>
    <w:link w:val="ad"/>
    <w:uiPriority w:val="99"/>
    <w:semiHidden w:val="1"/>
    <w:unhideWhenUsed w:val="1"/>
    <w:rsid w:val="00931DE5"/>
    <w:rPr>
      <w:rFonts w:ascii="Times New Roman" w:cs="Times New Roman" w:eastAsia="Times New Roman" w:hAnsi="Times New Roman"/>
      <w:b w:val="1"/>
      <w:bCs w:val="1"/>
    </w:rPr>
  </w:style>
  <w:style w:type="character" w:styleId="ad" w:customStyle="1">
    <w:name w:val="Тема примечания Знак"/>
    <w:basedOn w:val="aa"/>
    <w:link w:val="ac"/>
    <w:uiPriority w:val="99"/>
    <w:semiHidden w:val="1"/>
    <w:rsid w:val="00931DE5"/>
    <w:rPr>
      <w:rFonts w:ascii="Times New Roman" w:cs="Times New Roman" w:eastAsia="Times New Roman" w:hAnsi="Times New Roman"/>
      <w:b w:val="1"/>
      <w:bCs w:val="1"/>
      <w:sz w:val="20"/>
      <w:szCs w:val="20"/>
      <w:lang w:val="ru-RU"/>
    </w:rPr>
  </w:style>
  <w:style w:type="paragraph" w:styleId="ae">
    <w:name w:val="header"/>
    <w:basedOn w:val="a"/>
    <w:link w:val="af"/>
    <w:uiPriority w:val="99"/>
    <w:unhideWhenUsed w:val="1"/>
    <w:rsid w:val="00AD7484"/>
    <w:pPr>
      <w:tabs>
        <w:tab w:val="center" w:pos="4677"/>
        <w:tab w:val="right" w:pos="9355"/>
      </w:tabs>
    </w:pPr>
  </w:style>
  <w:style w:type="character" w:styleId="af" w:customStyle="1">
    <w:name w:val="Верхний колонтитул Знак"/>
    <w:basedOn w:val="a0"/>
    <w:link w:val="ae"/>
    <w:uiPriority w:val="99"/>
    <w:rsid w:val="00AD7484"/>
    <w:rPr>
      <w:rFonts w:ascii="Times New Roman" w:cs="Times New Roman" w:eastAsia="Times New Roman" w:hAnsi="Times New Roman"/>
      <w:lang w:val="ru-RU"/>
    </w:rPr>
  </w:style>
  <w:style w:type="paragraph" w:styleId="af0">
    <w:name w:val="footer"/>
    <w:basedOn w:val="a"/>
    <w:link w:val="af1"/>
    <w:uiPriority w:val="99"/>
    <w:unhideWhenUsed w:val="1"/>
    <w:rsid w:val="00AD7484"/>
    <w:pPr>
      <w:tabs>
        <w:tab w:val="center" w:pos="4677"/>
        <w:tab w:val="right" w:pos="9355"/>
      </w:tabs>
    </w:pPr>
  </w:style>
  <w:style w:type="character" w:styleId="af1" w:customStyle="1">
    <w:name w:val="Нижний колонтитул Знак"/>
    <w:basedOn w:val="a0"/>
    <w:link w:val="af0"/>
    <w:uiPriority w:val="99"/>
    <w:rsid w:val="00AD7484"/>
    <w:rPr>
      <w:rFonts w:ascii="Times New Roman" w:cs="Times New Roman" w:eastAsia="Times New Roman" w:hAnsi="Times New Roman"/>
      <w:lang w:val="ru-RU"/>
    </w:rPr>
  </w:style>
  <w:style w:type="character" w:styleId="af2">
    <w:name w:val="Strong"/>
    <w:basedOn w:val="a0"/>
    <w:uiPriority w:val="22"/>
    <w:qFormat w:val="1"/>
    <w:rsid w:val="0053275E"/>
    <w:rPr>
      <w:b w:val="1"/>
      <w:bCs w:val="1"/>
    </w:rPr>
  </w:style>
  <w:style w:type="paragraph" w:styleId="Subtitle">
    <w:name w:val="Subtitle"/>
    <w:basedOn w:val="Normal"/>
    <w:next w:val="Normal"/>
    <w:pPr>
      <w:keepNext w:val="1"/>
      <w:keepLines w:val="1"/>
      <w:pageBreakBefore w:val="0"/>
      <w:spacing w:after="80" w:before="360" w:lineRule="auto"/>
    </w:pPr>
    <w:rPr>
      <w:rFonts w:ascii="Georgia" w:cs="Georgia" w:eastAsia="Georgia" w:hAnsi="Georgia"/>
      <w:i w:val="1"/>
      <w:iCs w:val="1"/>
      <w:color w:val="666666"/>
      <w:sz w:val="48"/>
      <w:szCs w:val="48"/>
    </w:rPr>
  </w:style>
  <w:style w:type="table" w:styleId="Table1">
    <w:basedOn w:val="TableNormal"/>
    <w:tblPr>
      <w:tblStyleRowBandSize w:val="1"/>
      <w:tblStyleColBandSize w:val="1"/>
      <w:tblCellMar>
        <w:top w:w="0.0" w:type="dxa"/>
        <w:left w:w="0.0" w:type="dxa"/>
        <w:bottom w:w="0.0" w:type="dxa"/>
        <w:right w:w="0.0" w:type="dxa"/>
      </w:tblCellMar>
    </w:tblPr>
  </w:style>
  <w:style w:type="table" w:styleId="Table2">
    <w:basedOn w:val="TableNormal"/>
    <w:tblPr>
      <w:tblStyleRowBandSize w:val="1"/>
      <w:tblStyleColBandSize w:val="1"/>
      <w:tblCellMar>
        <w:top w:w="0.0" w:type="dxa"/>
        <w:left w:w="108.0" w:type="dxa"/>
        <w:bottom w:w="0.0" w:type="dxa"/>
        <w:right w:w="108.0" w:type="dxa"/>
      </w:tblCellMar>
    </w:tblPr>
  </w:style>
  <w:style w:type="table" w:styleId="Table3">
    <w:basedOn w:val="TableNormal"/>
    <w:tblPr>
      <w:tblStyleRowBandSize w:val="1"/>
      <w:tblStyleColBandSize w:val="1"/>
      <w:tblCellMar>
        <w:top w:w="0.0" w:type="dxa"/>
        <w:left w:w="0.0" w:type="dxa"/>
        <w:bottom w:w="0.0" w:type="dxa"/>
        <w:right w:w="0.0" w:type="dxa"/>
      </w:tblCellMar>
    </w:tblPr>
  </w:style>
  <w:style w:type="table" w:styleId="Table4">
    <w:basedOn w:val="TableNormal"/>
    <w:tblPr>
      <w:tblStyleRowBandSize w:val="1"/>
      <w:tblStyleColBandSize w:val="1"/>
      <w:tblCellMar>
        <w:top w:w="0.0" w:type="dxa"/>
        <w:left w:w="0.0" w:type="dxa"/>
        <w:bottom w:w="0.0" w:type="dxa"/>
        <w:right w:w="0.0" w:type="dxa"/>
      </w:tblCellMar>
    </w:tblPr>
  </w:style>
  <w:style w:type="table" w:styleId="Table5">
    <w:basedOn w:val="TableNormal"/>
    <w:tblPr>
      <w:tblStyleRowBandSize w:val="1"/>
      <w:tblStyleColBandSize w:val="1"/>
      <w:tblCellMar>
        <w:top w:w="0.0" w:type="dxa"/>
        <w:left w:w="108.0" w:type="dxa"/>
        <w:bottom w:w="0.0" w:type="dxa"/>
        <w:right w:w="108.0" w:type="dxa"/>
      </w:tblCellMar>
    </w:tblPr>
  </w:style>
  <w:style w:type="table" w:styleId="Table6">
    <w:basedOn w:val="TableNormal"/>
    <w:tblPr>
      <w:tblStyleRowBandSize w:val="1"/>
      <w:tblStyleColBandSize w:val="1"/>
      <w:tblCellMar>
        <w:top w:w="0.0" w:type="dxa"/>
        <w:left w:w="108.0" w:type="dxa"/>
        <w:bottom w:w="0.0" w:type="dxa"/>
        <w:right w:w="108.0" w:type="dxa"/>
      </w:tblCellMar>
    </w:tblPr>
  </w:style>
  <w:style w:type="table" w:styleId="Table7">
    <w:basedOn w:val="TableNormal"/>
    <w:tblPr>
      <w:tblStyleRowBandSize w:val="1"/>
      <w:tblStyleColBandSize w:val="1"/>
      <w:tblCellMar>
        <w:top w:w="0.0" w:type="dxa"/>
        <w:left w:w="0.0" w:type="dxa"/>
        <w:bottom w:w="0.0" w:type="dxa"/>
        <w:right w:w="0.0" w:type="dxa"/>
      </w:tblCellMar>
    </w:tblPr>
  </w:style>
  <w:style w:type="table" w:styleId="Table8">
    <w:basedOn w:val="TableNormal"/>
    <w:tblPr>
      <w:tblStyleRowBandSize w:val="1"/>
      <w:tblStyleColBandSize w:val="1"/>
      <w:tblCellMar>
        <w:top w:w="0.0" w:type="dxa"/>
        <w:left w:w="115.0" w:type="dxa"/>
        <w:bottom w:w="0.0" w:type="dxa"/>
        <w:right w:w="115.0" w:type="dxa"/>
      </w:tblCellMar>
    </w:tblPr>
  </w:style>
  <w:style w:type="table" w:styleId="Table9">
    <w:basedOn w:val="TableNormal"/>
    <w:tblPr>
      <w:tblStyleRowBandSize w:val="1"/>
      <w:tblStyleColBandSize w:val="1"/>
      <w:tblCellMar>
        <w:top w:w="0.0" w:type="dxa"/>
        <w:left w:w="115.0" w:type="dxa"/>
        <w:bottom w:w="0.0" w:type="dxa"/>
        <w:right w:w="115.0" w:type="dxa"/>
      </w:tblCellMar>
    </w:tblPr>
  </w:style>
  <w:style w:type="table" w:styleId="Table10">
    <w:basedOn w:val="TableNormal"/>
    <w:tblPr>
      <w:tblStyleRowBandSize w:val="1"/>
      <w:tblStyleColBandSize w:val="1"/>
      <w:tblCellMar>
        <w:top w:w="0.0" w:type="dxa"/>
        <w:left w:w="115.0" w:type="dxa"/>
        <w:bottom w:w="0.0" w:type="dxa"/>
        <w:right w:w="115.0" w:type="dxa"/>
      </w:tblCellMar>
    </w:tblPr>
  </w:style>
  <w:style w:type="table" w:styleId="Table11">
    <w:basedOn w:val="TableNormal"/>
    <w:tblPr>
      <w:tblStyleRowBandSize w:val="1"/>
      <w:tblStyleColBandSize w:val="1"/>
      <w:tblCellMar>
        <w:top w:w="0.0" w:type="dxa"/>
        <w:left w:w="115.0" w:type="dxa"/>
        <w:bottom w:w="0.0" w:type="dxa"/>
        <w:right w:w="115.0" w:type="dxa"/>
      </w:tblCellMar>
    </w:tblPr>
  </w:style>
  <w:style w:type="table" w:styleId="Table12">
    <w:basedOn w:val="TableNormal"/>
    <w:tblPr>
      <w:tblStyleRowBandSize w:val="1"/>
      <w:tblStyleColBandSize w:val="1"/>
      <w:tblCellMar>
        <w:top w:w="0.0" w:type="dxa"/>
        <w:left w:w="0.0" w:type="dxa"/>
        <w:bottom w:w="0.0" w:type="dxa"/>
        <w:right w:w="0.0" w:type="dxa"/>
      </w:tblCellMar>
    </w:tblPr>
  </w:style>
  <w:style w:type="table" w:styleId="Table13">
    <w:basedOn w:val="TableNormal"/>
    <w:tblPr>
      <w:tblStyleRowBandSize w:val="1"/>
      <w:tblStyleColBandSize w:val="1"/>
      <w:tblCellMar>
        <w:top w:w="0.0" w:type="dxa"/>
        <w:left w:w="0.0" w:type="dxa"/>
        <w:bottom w:w="0.0" w:type="dxa"/>
        <w:right w:w="0.0" w:type="dxa"/>
      </w:tblCellMar>
    </w:tblPr>
  </w:style>
  <w:style w:type="table" w:styleId="Table14">
    <w:basedOn w:val="TableNormal"/>
    <w:tblPr>
      <w:tblStyleRowBandSize w:val="1"/>
      <w:tblStyleColBandSize w:val="1"/>
      <w:tblCellMar>
        <w:top w:w="0.0" w:type="dxa"/>
        <w:left w:w="108.0" w:type="dxa"/>
        <w:bottom w:w="0.0" w:type="dxa"/>
        <w:right w:w="108.0" w:type="dxa"/>
      </w:tblCellMar>
    </w:tblPr>
  </w:style>
  <w:style w:type="table" w:styleId="Table15">
    <w:basedOn w:val="TableNormal"/>
    <w:tblPr>
      <w:tblStyleRowBandSize w:val="1"/>
      <w:tblStyleColBandSize w:val="1"/>
      <w:tblCellMar>
        <w:top w:w="0.0" w:type="dxa"/>
        <w:left w:w="0.0" w:type="dxa"/>
        <w:bottom w:w="0.0" w:type="dxa"/>
        <w:right w:w="0.0" w:type="dxa"/>
      </w:tblCellMar>
    </w:tblPr>
  </w:style>
  <w:style w:type="table" w:styleId="Table16">
    <w:basedOn w:val="TableNormal"/>
    <w:tblPr>
      <w:tblStyleRowBandSize w:val="1"/>
      <w:tblStyleColBandSize w:val="1"/>
      <w:tblCellMar>
        <w:top w:w="0.0" w:type="dxa"/>
        <w:left w:w="0.0" w:type="dxa"/>
        <w:bottom w:w="0.0" w:type="dxa"/>
        <w:right w:w="0.0" w:type="dxa"/>
      </w:tblCellMar>
    </w:tblPr>
  </w:style>
  <w:style w:type="table" w:styleId="Table17">
    <w:basedOn w:val="TableNormal"/>
    <w:tblPr>
      <w:tblStyleRowBandSize w:val="1"/>
      <w:tblStyleColBandSize w:val="1"/>
      <w:tblCellMar>
        <w:top w:w="0.0" w:type="dxa"/>
        <w:left w:w="0.0" w:type="dxa"/>
        <w:bottom w:w="0.0" w:type="dxa"/>
        <w:right w:w="0.0" w:type="dxa"/>
      </w:tblCellMar>
    </w:tblPr>
  </w:style>
  <w:style w:type="table" w:styleId="Table18">
    <w:basedOn w:val="TableNormal"/>
    <w:tblPr>
      <w:tblStyleRowBandSize w:val="1"/>
      <w:tblStyleColBandSize w:val="1"/>
      <w:tblCellMar>
        <w:top w:w="0.0" w:type="dxa"/>
        <w:left w:w="0.0" w:type="dxa"/>
        <w:bottom w:w="0.0" w:type="dxa"/>
        <w:right w:w="0.0" w:type="dxa"/>
      </w:tblCellMar>
    </w:tblPr>
  </w:style>
  <w:style w:type="table" w:styleId="Table19">
    <w:basedOn w:val="TableNormal"/>
    <w:tblPr>
      <w:tblStyleRowBandSize w:val="1"/>
      <w:tblStyleColBandSize w:val="1"/>
      <w:tblCellMar>
        <w:top w:w="0.0" w:type="dxa"/>
        <w:left w:w="0.0" w:type="dxa"/>
        <w:bottom w:w="0.0" w:type="dxa"/>
        <w:right w:w="0.0" w:type="dxa"/>
      </w:tblCellMar>
    </w:tblPr>
  </w:style>
  <w:style w:type="table" w:styleId="Table20">
    <w:basedOn w:val="TableNormal"/>
    <w:tblPr>
      <w:tblStyleRowBandSize w:val="1"/>
      <w:tblStyleColBandSize w:val="1"/>
      <w:tblCellMar>
        <w:top w:w="0.0" w:type="dxa"/>
        <w:left w:w="0.0" w:type="dxa"/>
        <w:bottom w:w="0.0" w:type="dxa"/>
        <w:right w:w="0.0" w:type="dxa"/>
      </w:tblCellMar>
    </w:tblPr>
  </w:style>
  <w:style w:type="table" w:styleId="Table21">
    <w:basedOn w:val="TableNormal"/>
    <w:tblPr>
      <w:tblStyleRowBandSize w:val="1"/>
      <w:tblStyleColBandSize w:val="1"/>
      <w:tblCellMar>
        <w:top w:w="0.0" w:type="dxa"/>
        <w:left w:w="0.0" w:type="dxa"/>
        <w:bottom w:w="0.0" w:type="dxa"/>
        <w:right w:w="0.0" w:type="dxa"/>
      </w:tblCellMar>
    </w:tblPr>
  </w:style>
  <w:style w:type="table" w:styleId="Table22">
    <w:basedOn w:val="TableNormal"/>
    <w:tblPr>
      <w:tblStyleRowBandSize w:val="1"/>
      <w:tblStyleColBandSize w:val="1"/>
      <w:tblCellMar>
        <w:top w:w="0.0" w:type="dxa"/>
        <w:left w:w="0.0" w:type="dxa"/>
        <w:bottom w:w="0.0" w:type="dxa"/>
        <w:right w:w="0.0" w:type="dxa"/>
      </w:tblCellMar>
    </w:tblPr>
  </w:style>
  <w:style w:type="table" w:styleId="Table23">
    <w:basedOn w:val="TableNormal"/>
    <w:tblPr>
      <w:tblStyleRowBandSize w:val="1"/>
      <w:tblStyleColBandSize w:val="1"/>
      <w:tblCellMar>
        <w:top w:w="0.0" w:type="dxa"/>
        <w:left w:w="0.0" w:type="dxa"/>
        <w:bottom w:w="0.0" w:type="dxa"/>
        <w:right w:w="0.0" w:type="dxa"/>
      </w:tblCellMar>
    </w:tblPr>
  </w:style>
  <w:style w:type="table" w:styleId="Table24">
    <w:basedOn w:val="TableNormal"/>
    <w:tblPr>
      <w:tblStyleRowBandSize w:val="1"/>
      <w:tblStyleColBandSize w:val="1"/>
      <w:tblCellMar>
        <w:top w:w="0.0" w:type="dxa"/>
        <w:left w:w="115.0" w:type="dxa"/>
        <w:bottom w:w="0.0" w:type="dxa"/>
        <w:right w:w="115.0" w:type="dxa"/>
      </w:tblCellMar>
    </w:tblPr>
  </w:style>
  <w:style w:type="table" w:styleId="Table25">
    <w:basedOn w:val="TableNormal"/>
    <w:tblPr>
      <w:tblStyleRowBandSize w:val="1"/>
      <w:tblStyleColBandSize w:val="1"/>
      <w:tblCellMar>
        <w:top w:w="0.0" w:type="dxa"/>
        <w:left w:w="115.0" w:type="dxa"/>
        <w:bottom w:w="0.0" w:type="dxa"/>
        <w:right w:w="115.0" w:type="dxa"/>
      </w:tblCellMar>
    </w:tblPr>
  </w:style>
  <w:style w:type="table" w:styleId="Table26">
    <w:basedOn w:val="TableNormal"/>
    <w:tblPr>
      <w:tblStyleRowBandSize w:val="1"/>
      <w:tblStyleColBandSize w:val="1"/>
      <w:tblCellMar>
        <w:top w:w="0.0" w:type="dxa"/>
        <w:left w:w="108.0" w:type="dxa"/>
        <w:bottom w:w="0.0" w:type="dxa"/>
        <w:right w:w="108.0" w:type="dxa"/>
      </w:tblCellMar>
    </w:tblPr>
  </w:style>
  <w:style w:type="table" w:styleId="Table27">
    <w:basedOn w:val="TableNormal"/>
    <w:tblPr>
      <w:tblStyleRowBandSize w:val="1"/>
      <w:tblStyleColBandSize w:val="1"/>
      <w:tblCellMar>
        <w:top w:w="0.0" w:type="dxa"/>
        <w:left w:w="108.0" w:type="dxa"/>
        <w:bottom w:w="0.0" w:type="dxa"/>
        <w:right w:w="108.0" w:type="dxa"/>
      </w:tblCellMar>
    </w:tblPr>
  </w:style>
  <w:style w:type="table" w:styleId="Table28">
    <w:basedOn w:val="TableNormal"/>
    <w:tblPr>
      <w:tblStyleRowBandSize w:val="1"/>
      <w:tblStyleColBandSize w:val="1"/>
      <w:tblCellMar>
        <w:top w:w="0.0" w:type="dxa"/>
        <w:left w:w="108.0" w:type="dxa"/>
        <w:bottom w:w="0.0" w:type="dxa"/>
        <w:right w:w="108.0" w:type="dxa"/>
      </w:tblCellMar>
    </w:tblPr>
  </w:style>
  <w:style w:type="table" w:styleId="Table29">
    <w:basedOn w:val="TableNormal"/>
    <w:tblPr>
      <w:tblStyleRowBandSize w:val="1"/>
      <w:tblStyleColBandSize w:val="1"/>
      <w:tblCellMar>
        <w:top w:w="0.0" w:type="dxa"/>
        <w:left w:w="108.0" w:type="dxa"/>
        <w:bottom w:w="0.0" w:type="dxa"/>
        <w:right w:w="108.0" w:type="dxa"/>
      </w:tblCellMar>
    </w:tblPr>
  </w:style>
  <w:style w:type="table" w:styleId="Table30">
    <w:basedOn w:val="TableNormal"/>
    <w:tblPr>
      <w:tblStyleRowBandSize w:val="1"/>
      <w:tblStyleColBandSize w:val="1"/>
      <w:tblCellMar>
        <w:top w:w="0.0" w:type="dxa"/>
        <w:left w:w="108.0" w:type="dxa"/>
        <w:bottom w:w="0.0" w:type="dxa"/>
        <w:right w:w="108.0" w:type="dxa"/>
      </w:tblCellMar>
    </w:tblPr>
  </w:style>
  <w:style w:type="table" w:styleId="Table31">
    <w:basedOn w:val="TableNormal"/>
    <w:tblPr>
      <w:tblStyleRowBandSize w:val="1"/>
      <w:tblStyleColBandSize w:val="1"/>
      <w:tblCellMar>
        <w:top w:w="0.0" w:type="dxa"/>
        <w:left w:w="108.0" w:type="dxa"/>
        <w:bottom w:w="0.0" w:type="dxa"/>
        <w:right w:w="108.0" w:type="dxa"/>
      </w:tblCellMar>
    </w:tblPr>
  </w:style>
  <w:style w:type="table" w:styleId="Table32">
    <w:basedOn w:val="TableNormal"/>
    <w:tblPr>
      <w:tblStyleRowBandSize w:val="1"/>
      <w:tblStyleColBandSize w:val="1"/>
      <w:tblCellMar>
        <w:top w:w="0.0" w:type="dxa"/>
        <w:left w:w="108.0" w:type="dxa"/>
        <w:bottom w:w="0.0" w:type="dxa"/>
        <w:right w:w="108.0" w:type="dxa"/>
      </w:tblCellMar>
    </w:tblPr>
  </w:style>
  <w:style w:type="table" w:styleId="Table33">
    <w:basedOn w:val="TableNormal"/>
    <w:tblPr>
      <w:tblStyleRowBandSize w:val="1"/>
      <w:tblStyleColBandSize w:val="1"/>
      <w:tblCellMar>
        <w:top w:w="0.0" w:type="dxa"/>
        <w:left w:w="108.0" w:type="dxa"/>
        <w:bottom w:w="0.0" w:type="dxa"/>
        <w:right w:w="108.0" w:type="dxa"/>
      </w:tblCellMar>
    </w:tblPr>
  </w:style>
  <w:style w:type="table" w:styleId="Table34">
    <w:basedOn w:val="TableNormal"/>
    <w:tblPr>
      <w:tblStyleRowBandSize w:val="1"/>
      <w:tblStyleColBandSize w:val="1"/>
      <w:tblCellMar>
        <w:top w:w="0.0" w:type="dxa"/>
        <w:left w:w="108.0" w:type="dxa"/>
        <w:bottom w:w="0.0" w:type="dxa"/>
        <w:right w:w="108.0" w:type="dxa"/>
      </w:tblCellMar>
    </w:tblPr>
  </w:style>
  <w:style w:type="table" w:styleId="Table35">
    <w:basedOn w:val="TableNormal"/>
    <w:tblPr>
      <w:tblStyleRowBandSize w:val="1"/>
      <w:tblStyleColBandSize w:val="1"/>
      <w:tblCellMar>
        <w:top w:w="0.0" w:type="dxa"/>
        <w:left w:w="108.0" w:type="dxa"/>
        <w:bottom w:w="0.0" w:type="dxa"/>
        <w:right w:w="108.0" w:type="dxa"/>
      </w:tblCellMar>
    </w:tblPr>
  </w:style>
  <w:style w:type="table" w:styleId="Table36">
    <w:basedOn w:val="TableNormal"/>
    <w:tblPr>
      <w:tblStyleRowBandSize w:val="1"/>
      <w:tblStyleColBandSize w:val="1"/>
      <w:tblCellMar>
        <w:top w:w="0.0" w:type="dxa"/>
        <w:left w:w="108.0" w:type="dxa"/>
        <w:bottom w:w="0.0" w:type="dxa"/>
        <w:right w:w="108.0" w:type="dxa"/>
      </w:tblCellMar>
    </w:tblPr>
  </w:style>
  <w:style w:type="table" w:styleId="Table37">
    <w:basedOn w:val="TableNormal"/>
    <w:tblPr>
      <w:tblStyleRowBandSize w:val="1"/>
      <w:tblStyleColBandSize w:val="1"/>
      <w:tblCellMar>
        <w:top w:w="0.0" w:type="dxa"/>
        <w:left w:w="108.0" w:type="dxa"/>
        <w:bottom w:w="0.0" w:type="dxa"/>
        <w:right w:w="108.0" w:type="dxa"/>
      </w:tblCellMar>
    </w:tblPr>
  </w:style>
  <w:style w:type="table" w:styleId="Table38">
    <w:basedOn w:val="TableNormal"/>
    <w:tblPr>
      <w:tblStyleRowBandSize w:val="1"/>
      <w:tblStyleColBandSize w:val="1"/>
      <w:tblCellMar>
        <w:top w:w="0.0" w:type="dxa"/>
        <w:left w:w="108.0" w:type="dxa"/>
        <w:bottom w:w="0.0" w:type="dxa"/>
        <w:right w:w="108.0" w:type="dxa"/>
      </w:tblCellMar>
    </w:tblPr>
  </w:style>
  <w:style w:type="table" w:styleId="Table39">
    <w:basedOn w:val="TableNormal"/>
    <w:tblPr>
      <w:tblStyleRowBandSize w:val="1"/>
      <w:tblStyleColBandSize w:val="1"/>
      <w:tblCellMar>
        <w:top w:w="0.0" w:type="dxa"/>
        <w:left w:w="108.0" w:type="dxa"/>
        <w:bottom w:w="0.0" w:type="dxa"/>
        <w:right w:w="108.0" w:type="dxa"/>
      </w:tblCellMar>
    </w:tblPr>
  </w:style>
  <w:style w:type="table" w:styleId="Table40">
    <w:basedOn w:val="TableNormal"/>
    <w:tblPr>
      <w:tblStyleRowBandSize w:val="1"/>
      <w:tblStyleColBandSize w:val="1"/>
      <w:tblCellMar>
        <w:top w:w="0.0" w:type="dxa"/>
        <w:left w:w="108.0" w:type="dxa"/>
        <w:bottom w:w="0.0" w:type="dxa"/>
        <w:right w:w="108.0" w:type="dxa"/>
      </w:tblCellMar>
    </w:tblPr>
  </w:style>
  <w:style w:type="table" w:styleId="Table41">
    <w:basedOn w:val="TableNormal"/>
    <w:tblPr>
      <w:tblStyleRowBandSize w:val="1"/>
      <w:tblStyleColBandSize w:val="1"/>
      <w:tblCellMar>
        <w:top w:w="0.0" w:type="dxa"/>
        <w:left w:w="108.0" w:type="dxa"/>
        <w:bottom w:w="0.0" w:type="dxa"/>
        <w:right w:w="108.0" w:type="dxa"/>
      </w:tblCellMar>
    </w:tblPr>
  </w:style>
  <w:style w:type="table" w:styleId="Table42">
    <w:basedOn w:val="TableNormal"/>
    <w:tblPr>
      <w:tblStyleRowBandSize w:val="1"/>
      <w:tblStyleColBandSize w:val="1"/>
      <w:tblCellMar>
        <w:top w:w="0.0" w:type="dxa"/>
        <w:left w:w="108.0" w:type="dxa"/>
        <w:bottom w:w="0.0" w:type="dxa"/>
        <w:right w:w="108.0" w:type="dxa"/>
      </w:tblCellMar>
    </w:tblPr>
  </w:style>
  <w:style w:type="table" w:styleId="Table43">
    <w:basedOn w:val="TableNormal"/>
    <w:tblPr>
      <w:tblStyleRowBandSize w:val="1"/>
      <w:tblStyleColBandSize w:val="1"/>
      <w:tblCellMar>
        <w:top w:w="0.0" w:type="dxa"/>
        <w:left w:w="108.0" w:type="dxa"/>
        <w:bottom w:w="0.0" w:type="dxa"/>
        <w:right w:w="108.0" w:type="dxa"/>
      </w:tblCellMar>
    </w:tblPr>
  </w:style>
  <w:style w:type="table" w:styleId="Table44">
    <w:basedOn w:val="TableNormal"/>
    <w:tblPr>
      <w:tblStyleRowBandSize w:val="1"/>
      <w:tblStyleColBandSize w:val="1"/>
      <w:tblCellMar>
        <w:top w:w="0.0" w:type="dxa"/>
        <w:left w:w="108.0" w:type="dxa"/>
        <w:bottom w:w="0.0" w:type="dxa"/>
        <w:right w:w="108.0" w:type="dxa"/>
      </w:tblCellMar>
    </w:tblPr>
  </w:style>
  <w:style w:type="table" w:styleId="Table45">
    <w:basedOn w:val="TableNormal"/>
    <w:tblPr>
      <w:tblStyleRowBandSize w:val="1"/>
      <w:tblStyleColBandSize w:val="1"/>
      <w:tblCellMar>
        <w:top w:w="0.0" w:type="dxa"/>
        <w:left w:w="108.0" w:type="dxa"/>
        <w:bottom w:w="0.0" w:type="dxa"/>
        <w:right w:w="108.0" w:type="dxa"/>
      </w:tblCellMar>
    </w:tblPr>
  </w:style>
  <w:style w:type="table" w:styleId="Table46">
    <w:basedOn w:val="TableNormal"/>
    <w:tblPr>
      <w:tblStyleRowBandSize w:val="1"/>
      <w:tblStyleColBandSize w:val="1"/>
      <w:tblCellMar>
        <w:top w:w="0.0" w:type="dxa"/>
        <w:left w:w="108.0" w:type="dxa"/>
        <w:bottom w:w="0.0" w:type="dxa"/>
        <w:right w:w="108.0" w:type="dxa"/>
      </w:tblCellMar>
    </w:tblPr>
  </w:style>
  <w:style w:type="table" w:styleId="Table47">
    <w:basedOn w:val="TableNormal"/>
    <w:tblPr>
      <w:tblStyleRowBandSize w:val="1"/>
      <w:tblStyleColBandSize w:val="1"/>
      <w:tblCellMar>
        <w:top w:w="0.0" w:type="dxa"/>
        <w:left w:w="108.0" w:type="dxa"/>
        <w:bottom w:w="0.0" w:type="dxa"/>
        <w:right w:w="108.0" w:type="dxa"/>
      </w:tblCellMar>
    </w:tblPr>
  </w:style>
  <w:style w:type="table" w:styleId="Table48">
    <w:basedOn w:val="TableNormal"/>
    <w:tblPr>
      <w:tblStyleRowBandSize w:val="1"/>
      <w:tblStyleColBandSize w:val="1"/>
      <w:tblCellMar>
        <w:top w:w="0.0" w:type="dxa"/>
        <w:left w:w="108.0" w:type="dxa"/>
        <w:bottom w:w="0.0" w:type="dxa"/>
        <w:right w:w="108.0" w:type="dxa"/>
      </w:tblCellMar>
    </w:tblPr>
  </w:style>
  <w:style w:type="table" w:styleId="Table49">
    <w:basedOn w:val="TableNormal"/>
    <w:tblPr>
      <w:tblStyleRowBandSize w:val="1"/>
      <w:tblStyleColBandSize w:val="1"/>
      <w:tblCellMar>
        <w:top w:w="0.0" w:type="dxa"/>
        <w:left w:w="108.0" w:type="dxa"/>
        <w:bottom w:w="0.0" w:type="dxa"/>
        <w:right w:w="108.0" w:type="dxa"/>
      </w:tblCellMar>
    </w:tblPr>
  </w:style>
  <w:style w:type="table" w:styleId="Table50">
    <w:basedOn w:val="TableNormal"/>
    <w:tblPr>
      <w:tblStyleRowBandSize w:val="1"/>
      <w:tblStyleColBandSize w:val="1"/>
      <w:tblCellMar>
        <w:top w:w="0.0" w:type="dxa"/>
        <w:left w:w="108.0" w:type="dxa"/>
        <w:bottom w:w="0.0" w:type="dxa"/>
        <w:right w:w="108.0" w:type="dxa"/>
      </w:tblCellMar>
    </w:tblPr>
  </w:style>
  <w:style w:type="table" w:styleId="Table51">
    <w:basedOn w:val="TableNormal"/>
    <w:tblPr>
      <w:tblStyleRowBandSize w:val="1"/>
      <w:tblStyleColBandSize w:val="1"/>
      <w:tblCellMar>
        <w:top w:w="0.0" w:type="dxa"/>
        <w:left w:w="108.0" w:type="dxa"/>
        <w:bottom w:w="0.0" w:type="dxa"/>
        <w:right w:w="108.0" w:type="dxa"/>
      </w:tblCellMar>
    </w:tblPr>
  </w:style>
  <w:style w:type="table" w:styleId="Table52">
    <w:basedOn w:val="TableNormal"/>
    <w:tblPr>
      <w:tblStyleRowBandSize w:val="1"/>
      <w:tblStyleColBandSize w:val="1"/>
      <w:tblCellMar>
        <w:top w:w="0.0" w:type="dxa"/>
        <w:left w:w="108.0" w:type="dxa"/>
        <w:bottom w:w="0.0" w:type="dxa"/>
        <w:right w:w="108.0" w:type="dxa"/>
      </w:tblCellMar>
    </w:tblPr>
  </w:style>
  <w:style w:type="table" w:styleId="Table53">
    <w:basedOn w:val="TableNormal"/>
    <w:tblPr>
      <w:tblStyleRowBandSize w:val="1"/>
      <w:tblStyleColBandSize w:val="1"/>
      <w:tblCellMar>
        <w:top w:w="0.0" w:type="dxa"/>
        <w:left w:w="108.0" w:type="dxa"/>
        <w:bottom w:w="0.0" w:type="dxa"/>
        <w:right w:w="108.0" w:type="dxa"/>
      </w:tblCellMar>
    </w:tblPr>
  </w:style>
  <w:style w:type="table" w:styleId="Table54">
    <w:basedOn w:val="TableNormal"/>
    <w:tblPr>
      <w:tblStyleRowBandSize w:val="1"/>
      <w:tblStyleColBandSize w:val="1"/>
      <w:tblCellMar>
        <w:top w:w="0.0" w:type="dxa"/>
        <w:left w:w="108.0" w:type="dxa"/>
        <w:bottom w:w="0.0" w:type="dxa"/>
        <w:right w:w="108.0" w:type="dxa"/>
      </w:tblCellMar>
    </w:tblPr>
  </w:style>
  <w:style w:type="table" w:styleId="Table55">
    <w:basedOn w:val="TableNormal"/>
    <w:tblPr>
      <w:tblStyleRowBandSize w:val="1"/>
      <w:tblStyleColBandSize w:val="1"/>
      <w:tblCellMar>
        <w:top w:w="0.0" w:type="dxa"/>
        <w:left w:w="108.0" w:type="dxa"/>
        <w:bottom w:w="0.0" w:type="dxa"/>
        <w:right w:w="108.0" w:type="dxa"/>
      </w:tblCellMar>
    </w:tblPr>
  </w:style>
  <w:style w:type="table" w:styleId="Table56">
    <w:basedOn w:val="TableNormal"/>
    <w:tblPr>
      <w:tblStyleRowBandSize w:val="1"/>
      <w:tblStyleColBandSize w:val="1"/>
      <w:tblCellMar>
        <w:top w:w="0.0" w:type="dxa"/>
        <w:left w:w="108.0" w:type="dxa"/>
        <w:bottom w:w="0.0" w:type="dxa"/>
        <w:right w:w="108.0" w:type="dxa"/>
      </w:tblCellMar>
    </w:tblPr>
  </w:style>
</w:styles>
</file>

<file path=word/_rels/document.xml.rels><?xml version="1.0" encoding="UTF-8" standalone="yes"?><Relationships xmlns="http://schemas.openxmlformats.org/package/2006/relationships"><Relationship Id="rId20" Type="http://schemas.openxmlformats.org/officeDocument/2006/relationships/chart" Target="charts/chart5.xml"/><Relationship Id="rId11" Type="http://schemas.openxmlformats.org/officeDocument/2006/relationships/footer" Target="footer1.xml"/><Relationship Id="rId22" Type="http://schemas.openxmlformats.org/officeDocument/2006/relationships/footer" Target="footer2.xml"/><Relationship Id="rId10" Type="http://schemas.openxmlformats.org/officeDocument/2006/relationships/image" Target="media/image3.png"/><Relationship Id="rId21" Type="http://schemas.openxmlformats.org/officeDocument/2006/relationships/image" Target="media/image7.png"/><Relationship Id="rId13" Type="http://schemas.openxmlformats.org/officeDocument/2006/relationships/image" Target="media/image6.png"/><Relationship Id="rId24" Type="http://schemas.openxmlformats.org/officeDocument/2006/relationships/footer" Target="footer3.xml"/><Relationship Id="rId12" Type="http://schemas.openxmlformats.org/officeDocument/2006/relationships/image" Target="media/image8.png"/><Relationship Id="rId23" Type="http://schemas.openxmlformats.org/officeDocument/2006/relationships/image" Target="media/image5.png"/><Relationship Id="rId1" Type="http://schemas.openxmlformats.org/officeDocument/2006/relationships/image" Target="media/image1.png"/><Relationship Id="rId2" Type="http://schemas.openxmlformats.org/officeDocument/2006/relationships/theme" Target="theme/theme1.xml"/><Relationship Id="rId3" Type="http://schemas.openxmlformats.org/officeDocument/2006/relationships/settings" Target="settings.xml"/><Relationship Id="rId4" Type="http://schemas.openxmlformats.org/officeDocument/2006/relationships/fontTable" Target="fontTable.xml"/><Relationship Id="rId9" Type="http://schemas.openxmlformats.org/officeDocument/2006/relationships/image" Target="media/image2.png"/><Relationship Id="rId15" Type="http://schemas.openxmlformats.org/officeDocument/2006/relationships/chart" Target="charts/chart3.xml"/><Relationship Id="rId14" Type="http://schemas.openxmlformats.org/officeDocument/2006/relationships/chart" Target="charts/chart1.xml"/><Relationship Id="rId17" Type="http://schemas.openxmlformats.org/officeDocument/2006/relationships/chart" Target="charts/chart6.xml"/><Relationship Id="rId16" Type="http://schemas.openxmlformats.org/officeDocument/2006/relationships/chart" Target="charts/chart2.xml"/><Relationship Id="rId5" Type="http://schemas.openxmlformats.org/officeDocument/2006/relationships/numbering" Target="numbering.xml"/><Relationship Id="rId19" Type="http://schemas.openxmlformats.org/officeDocument/2006/relationships/image" Target="media/image15.png"/><Relationship Id="rId6" Type="http://schemas.openxmlformats.org/officeDocument/2006/relationships/styles" Target="styles.xml"/><Relationship Id="rId18" Type="http://schemas.openxmlformats.org/officeDocument/2006/relationships/chart" Target="charts/chart4.xml"/><Relationship Id="rId7" Type="http://schemas.openxmlformats.org/officeDocument/2006/relationships/customXml" Target="../customXML/item1.xml"/><Relationship Id="rId8" Type="http://schemas.openxmlformats.org/officeDocument/2006/relationships/image" Target="media/image4.png"/></Relationships>
</file>

<file path=word/_rels/fontTable.xml.rels><?xml version="1.0" encoding="UTF-8" standalone="yes"?><Relationships xmlns="http://schemas.openxmlformats.org/package/2006/relationships"><Relationship Id="rId2" Type="http://schemas.openxmlformats.org/officeDocument/2006/relationships/font" Target="fonts/NotoSansSymbols-regular.ttf"/><Relationship Id="rId3" Type="http://schemas.openxmlformats.org/officeDocument/2006/relationships/font" Target="fonts/NotoSansSymbols-bold.ttf"/><Relationship Id="rId4" Type="http://schemas.openxmlformats.org/officeDocument/2006/relationships/font" Target="fonts/CambriaMath-regular.ttf"/></Relationships>
</file>

<file path=word/_rels/footer1.xml.rels><?xml version="1.0" encoding="UTF-8" standalone="yes"?><Relationships xmlns="http://schemas.openxmlformats.org/package/2006/relationships"><Relationship Id="rId2" Type="http://schemas.openxmlformats.org/officeDocument/2006/relationships/image" Target="media/image15.png"/></Relationships>
</file>

<file path=word/_rels/footer2.xml.rels><?xml version="1.0" encoding="UTF-8" standalone="yes"?><Relationships xmlns="http://schemas.openxmlformats.org/package/2006/relationships"><Relationship Id="rId2" Type="http://schemas.openxmlformats.org/officeDocument/2006/relationships/image" Target="media/image15.png"/></Relationships>
</file>

<file path=word/_rels/footer3.xml.rels><?xml version="1.0" encoding="UTF-8" standalone="yes"?><Relationships xmlns="http://schemas.openxmlformats.org/package/2006/relationships"><Relationship Id="rId2" Type="http://schemas.openxmlformats.org/officeDocument/2006/relationships/image" Target="media/image15.png"/></Relationships>
</file>

<file path=word/charts/_rels/chart1.xml.rels><?xml version="1.0" encoding="UTF-8" standalone="yes"?><Relationships xmlns="http://schemas.openxmlformats.org/package/2006/relationships"><Relationship Id="rId1" Type="http://schemas.microsoft.com/office/2011/relationships/chartStyle" Target="style1.xml"/><Relationship Id="rId2" Type="http://schemas.microsoft.com/office/2011/relationships/chartColorStyle" Target="colors1.xml"/><Relationship Id="rId3" Type="http://schemas.openxmlformats.org/officeDocument/2006/relationships/oleObject" Target="Book1" TargetMode="External"/></Relationships>
</file>

<file path=word/charts/_rels/chart2.xml.rels><?xml version="1.0" encoding="UTF-8" standalone="yes"?><Relationships xmlns="http://schemas.openxmlformats.org/package/2006/relationships"><Relationship Id="rId1" Type="http://schemas.microsoft.com/office/2011/relationships/chartStyle" Target="style2.xml"/><Relationship Id="rId2" Type="http://schemas.microsoft.com/office/2011/relationships/chartColorStyle" Target="colors2.xml"/><Relationship Id="rId3" Type="http://schemas.openxmlformats.org/officeDocument/2006/relationships/oleObject" Target="file:///C:\Users\User\Desktop\&#1043;&#1088;&#1072;&#1092;&#1080;&#1082;&#1080;%20&#1041;&#1072;&#1089;&#1072;&#1088;&#1072;&#1073;&#1103;&#1089;&#1082;&#1072;%202025.xlsx" TargetMode="External"/></Relationships>
</file>

<file path=word/charts/_rels/chart3.xml.rels><?xml version="1.0" encoding="UTF-8" standalone="yes"?><Relationships xmlns="http://schemas.openxmlformats.org/package/2006/relationships"><Relationship Id="rId1" Type="http://schemas.microsoft.com/office/2011/relationships/chartStyle" Target="style3.xml"/><Relationship Id="rId2" Type="http://schemas.microsoft.com/office/2011/relationships/chartColorStyle" Target="colors3.xml"/><Relationship Id="rId3" Type="http://schemas.openxmlformats.org/officeDocument/2006/relationships/oleObject" Target="Book1" TargetMode="External"/></Relationships>
</file>

<file path=word/charts/_rels/chart4.xml.rels><?xml version="1.0" encoding="UTF-8" standalone="yes"?><Relationships xmlns="http://schemas.openxmlformats.org/package/2006/relationships"><Relationship Id="rId1" Type="http://schemas.microsoft.com/office/2011/relationships/chartStyle" Target="style4.xml"/><Relationship Id="rId2" Type="http://schemas.microsoft.com/office/2011/relationships/chartColorStyle" Target="colors4.xml"/><Relationship Id="rId3" Type="http://schemas.openxmlformats.org/officeDocument/2006/relationships/oleObject" Target="file:///C:\Users\User\Desktop\&#1043;&#1088;&#1072;&#1092;&#1080;&#1082;&#1080;%20&#1041;&#1072;&#1089;&#1072;&#1088;&#1072;&#1073;&#1103;&#1089;&#1082;&#1072;%202025.xlsx" TargetMode="External"/></Relationships>
</file>

<file path=word/charts/_rels/chart5.xml.rels><?xml version="1.0" encoding="UTF-8" standalone="yes"?><Relationships xmlns="http://schemas.openxmlformats.org/package/2006/relationships"><Relationship Id="rId1" Type="http://schemas.microsoft.com/office/2011/relationships/chartStyle" Target="style5.xml"/><Relationship Id="rId2" Type="http://schemas.microsoft.com/office/2011/relationships/chartColorStyle" Target="colors5.xml"/><Relationship Id="rId3" Type="http://schemas.openxmlformats.org/officeDocument/2006/relationships/oleObject" Target="file:///C:\Users\User\Desktop\&#1043;&#1088;&#1072;&#1092;&#1080;&#1082;&#1080;%20&#1041;&#1072;&#1089;&#1072;&#1088;&#1072;&#1073;&#1103;&#1089;&#1082;&#1072;%202025.xlsx" TargetMode="External"/></Relationships>
</file>

<file path=word/charts/_rels/chart6.xml.rels><?xml version="1.0" encoding="UTF-8" standalone="yes"?><Relationships xmlns="http://schemas.openxmlformats.org/package/2006/relationships"><Relationship Id="rId1" Type="http://schemas.microsoft.com/office/2011/relationships/chartStyle" Target="style6.xml"/><Relationship Id="rId2" Type="http://schemas.microsoft.com/office/2011/relationships/chartColorStyle" Target="colors6.xml"/><Relationship Id="rId3" Type="http://schemas.openxmlformats.org/officeDocument/2006/relationships/oleObject" Target="file:///C:\Users\User\Desktop\&#1043;&#1088;&#1072;&#1092;&#1080;&#1082;&#1080;%20&#1041;&#1072;&#1089;&#1072;&#1088;&#1072;&#1073;&#1103;&#1089;&#1082;&#1072;%202025.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spPr>
            <a:ln w="28575" cap="rnd">
              <a:solidFill>
                <a:schemeClr val="accent1"/>
              </a:solidFill>
              <a:round/>
            </a:ln>
            <a:effectLst/>
          </c:spPr>
          <c:marker>
            <c:symbol val="circle"/>
            <c:size val="5"/>
            <c:spPr>
              <a:solidFill>
                <a:schemeClr val="accent1"/>
              </a:solidFill>
              <a:ln w="9525">
                <a:solidFill>
                  <a:schemeClr val="accent1"/>
                </a:solidFill>
              </a:ln>
              <a:effectLst/>
            </c:spPr>
          </c:marker>
          <c:dLbls>
            <c:delete val="1"/>
          </c:dLbls>
          <c:cat>
            <c:numRef>
              <c:f>Sheet1!$A$1:$E$1</c:f>
              <c:numCache>
                <c:formatCode>General</c:formatCode>
                <c:ptCount val="5"/>
                <c:pt idx="0">
                  <c:v>2021</c:v>
                </c:pt>
                <c:pt idx="1">
                  <c:v>2022</c:v>
                </c:pt>
                <c:pt idx="2">
                  <c:v>2023</c:v>
                </c:pt>
                <c:pt idx="3">
                  <c:v>2024</c:v>
                </c:pt>
                <c:pt idx="4">
                  <c:v>2025</c:v>
                </c:pt>
              </c:numCache>
            </c:numRef>
          </c:cat>
          <c:val>
            <c:numRef>
              <c:f>Sheet1!$A$2:$E$2</c:f>
              <c:numCache>
                <c:formatCode>General</c:formatCode>
                <c:ptCount val="5"/>
                <c:pt idx="0">
                  <c:v>7292</c:v>
                </c:pt>
                <c:pt idx="1">
                  <c:v>7030</c:v>
                </c:pt>
                <c:pt idx="2">
                  <c:v>7161</c:v>
                </c:pt>
                <c:pt idx="3">
                  <c:v>7148</c:v>
                </c:pt>
                <c:pt idx="4">
                  <c:v>6969</c:v>
                </c:pt>
              </c:numCache>
            </c:numRef>
          </c:val>
          <c:smooth val="0"/>
          <c:extLst>
            <c:ext xmlns:c16="http://schemas.microsoft.com/office/drawing/2014/chart" uri="{C3380CC4-5D6E-409C-BE32-E72D297353CC}">
              <c16:uniqueId val="{00000000-8506-4BE7-83B9-1FC1E8C91693}"/>
            </c:ext>
          </c:extLst>
        </c:ser>
        <c:dLbls>
          <c:dLblPos val="t"/>
          <c:showLegendKey val="0"/>
          <c:showVal val="1"/>
          <c:showCatName val="0"/>
          <c:showSerName val="0"/>
          <c:showPercent val="0"/>
          <c:showBubbleSize val="0"/>
        </c:dLbls>
        <c:marker val="1"/>
        <c:smooth val="0"/>
        <c:axId val="510220248"/>
        <c:axId val="510218288"/>
      </c:lineChart>
      <c:catAx>
        <c:axId val="5102202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ru-RU"/>
          </a:p>
        </c:txPr>
        <c:crossAx val="510218288"/>
        <c:crosses val="autoZero"/>
        <c:auto val="1"/>
        <c:lblAlgn val="ctr"/>
        <c:lblOffset val="100"/>
        <c:noMultiLvlLbl val="0"/>
      </c:catAx>
      <c:valAx>
        <c:axId val="51021828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ru-RU"/>
          </a:p>
        </c:txPr>
        <c:crossAx val="51022024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bg1"/>
      </a:solidFill>
      <a:round/>
    </a:ln>
    <a:effectLst/>
  </c:spPr>
  <c:txPr>
    <a:bodyPr/>
    <a:lstStyle/>
    <a:p>
      <a:pPr>
        <a:defRPr/>
      </a:pPr>
      <a:endParaRPr lang="ru-RU"/>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Sheet1!$A$23</c:f>
              <c:strCache>
                <c:ptCount val="1"/>
                <c:pt idx="0">
                  <c:v>Количество браков, единиц</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mn-lt"/>
                    <a:ea typeface="+mn-ea"/>
                    <a:cs typeface="+mn-cs"/>
                  </a:defRPr>
                </a:pPr>
                <a:endParaRPr lang="ru-RU"/>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Sheet1!$B$22:$F$22</c:f>
              <c:numCache>
                <c:formatCode>General</c:formatCode>
                <c:ptCount val="5"/>
                <c:pt idx="0">
                  <c:v>2020</c:v>
                </c:pt>
                <c:pt idx="1">
                  <c:v>2021</c:v>
                </c:pt>
                <c:pt idx="2">
                  <c:v>2022</c:v>
                </c:pt>
                <c:pt idx="3">
                  <c:v>2023</c:v>
                </c:pt>
                <c:pt idx="4">
                  <c:v>2024</c:v>
                </c:pt>
              </c:numCache>
            </c:numRef>
          </c:cat>
          <c:val>
            <c:numRef>
              <c:f>Sheet1!$B$23:$F$23</c:f>
              <c:numCache>
                <c:formatCode>General</c:formatCode>
                <c:ptCount val="5"/>
                <c:pt idx="0">
                  <c:v>45</c:v>
                </c:pt>
                <c:pt idx="1">
                  <c:v>48</c:v>
                </c:pt>
                <c:pt idx="2">
                  <c:v>41</c:v>
                </c:pt>
                <c:pt idx="3">
                  <c:v>36</c:v>
                </c:pt>
                <c:pt idx="4">
                  <c:v>32</c:v>
                </c:pt>
              </c:numCache>
            </c:numRef>
          </c:val>
          <c:smooth val="0"/>
          <c:extLst>
            <c:ext xmlns:c16="http://schemas.microsoft.com/office/drawing/2014/chart" uri="{C3380CC4-5D6E-409C-BE32-E72D297353CC}">
              <c16:uniqueId val="{00000000-A9C5-4DDD-8FAF-EED115BEAE1F}"/>
            </c:ext>
          </c:extLst>
        </c:ser>
        <c:ser>
          <c:idx val="1"/>
          <c:order val="1"/>
          <c:tx>
            <c:strRef>
              <c:f>Sheet1!$A$24</c:f>
              <c:strCache>
                <c:ptCount val="1"/>
                <c:pt idx="0">
                  <c:v>Количество разводов, единиц</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dLbl>
              <c:idx val="2"/>
              <c:layout>
                <c:manualLayout>
                  <c:x val="-4.5657427149964465E-2"/>
                  <c:y val="-2.6407254648724496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A9C5-4DDD-8FAF-EED115BEAE1F}"/>
                </c:ext>
              </c:extLst>
            </c:dLbl>
            <c:dLbl>
              <c:idx val="3"/>
              <c:layout>
                <c:manualLayout>
                  <c:x val="-3.7128642501776936E-2"/>
                  <c:y val="-5.3920759905011877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A9C5-4DDD-8FAF-EED115BEAE1F}"/>
                </c:ext>
              </c:extLst>
            </c:dLbl>
            <c:dLbl>
              <c:idx val="4"/>
              <c:layout>
                <c:manualLayout>
                  <c:x val="-3.7128642501776936E-2"/>
                  <c:y val="-4.122234720659917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A9C5-4DDD-8FAF-EED115BEAE1F}"/>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mn-lt"/>
                    <a:ea typeface="+mn-ea"/>
                    <a:cs typeface="+mn-cs"/>
                  </a:defRPr>
                </a:pPr>
                <a:endParaRPr lang="ru-RU"/>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Sheet1!$B$22:$F$22</c:f>
              <c:numCache>
                <c:formatCode>General</c:formatCode>
                <c:ptCount val="5"/>
                <c:pt idx="0">
                  <c:v>2020</c:v>
                </c:pt>
                <c:pt idx="1">
                  <c:v>2021</c:v>
                </c:pt>
                <c:pt idx="2">
                  <c:v>2022</c:v>
                </c:pt>
                <c:pt idx="3">
                  <c:v>2023</c:v>
                </c:pt>
                <c:pt idx="4">
                  <c:v>2024</c:v>
                </c:pt>
              </c:numCache>
            </c:numRef>
          </c:cat>
          <c:val>
            <c:numRef>
              <c:f>Sheet1!$B$24:$F$24</c:f>
              <c:numCache>
                <c:formatCode>General</c:formatCode>
                <c:ptCount val="5"/>
                <c:pt idx="0">
                  <c:v>11</c:v>
                </c:pt>
                <c:pt idx="1">
                  <c:v>21</c:v>
                </c:pt>
                <c:pt idx="2">
                  <c:v>33</c:v>
                </c:pt>
                <c:pt idx="3">
                  <c:v>24</c:v>
                </c:pt>
                <c:pt idx="4">
                  <c:v>22</c:v>
                </c:pt>
              </c:numCache>
            </c:numRef>
          </c:val>
          <c:smooth val="0"/>
          <c:extLst>
            <c:ext xmlns:c16="http://schemas.microsoft.com/office/drawing/2014/chart" uri="{C3380CC4-5D6E-409C-BE32-E72D297353CC}">
              <c16:uniqueId val="{00000004-A9C5-4DDD-8FAF-EED115BEAE1F}"/>
            </c:ext>
          </c:extLst>
        </c:ser>
        <c:dLbls>
          <c:dLblPos val="t"/>
          <c:showLegendKey val="0"/>
          <c:showVal val="1"/>
          <c:showCatName val="0"/>
          <c:showSerName val="0"/>
          <c:showPercent val="0"/>
          <c:showBubbleSize val="0"/>
        </c:dLbls>
        <c:marker val="1"/>
        <c:smooth val="0"/>
        <c:axId val="383907736"/>
        <c:axId val="383905384"/>
      </c:lineChart>
      <c:catAx>
        <c:axId val="3839077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ru-RU"/>
          </a:p>
        </c:txPr>
        <c:crossAx val="383905384"/>
        <c:crosses val="autoZero"/>
        <c:auto val="1"/>
        <c:lblAlgn val="ctr"/>
        <c:lblOffset val="100"/>
        <c:noMultiLvlLbl val="0"/>
      </c:catAx>
      <c:valAx>
        <c:axId val="38390538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ru-RU"/>
          </a:p>
        </c:txPr>
        <c:crossAx val="38390773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ru-RU"/>
        </a:p>
      </c:txPr>
    </c:legend>
    <c:plotVisOnly val="1"/>
    <c:dispBlanksAs val="zero"/>
    <c:showDLblsOverMax val="0"/>
  </c:chart>
  <c:spPr>
    <a:solidFill>
      <a:schemeClr val="bg1"/>
    </a:solidFill>
    <a:ln w="9525" cap="flat" cmpd="sng" algn="ctr">
      <a:solidFill>
        <a:schemeClr val="bg1"/>
      </a:solidFill>
      <a:round/>
    </a:ln>
    <a:effectLst/>
  </c:spPr>
  <c:txPr>
    <a:bodyPr/>
    <a:lstStyle/>
    <a:p>
      <a:pPr>
        <a:defRPr/>
      </a:pPr>
      <a:endParaRPr lang="ru-RU"/>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Sheet1!$A$18</c:f>
              <c:strCache>
                <c:ptCount val="1"/>
                <c:pt idx="0">
                  <c:v>Количество родившихся, чел.</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mn-lt"/>
                    <a:ea typeface="+mn-ea"/>
                    <a:cs typeface="+mn-cs"/>
                  </a:defRPr>
                </a:pPr>
                <a:endParaRPr lang="ru-RU"/>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Sheet1!$B$17:$F$17</c:f>
              <c:numCache>
                <c:formatCode>General</c:formatCode>
                <c:ptCount val="5"/>
                <c:pt idx="0">
                  <c:v>2020</c:v>
                </c:pt>
                <c:pt idx="1">
                  <c:v>2021</c:v>
                </c:pt>
                <c:pt idx="2">
                  <c:v>2022</c:v>
                </c:pt>
                <c:pt idx="3">
                  <c:v>2023</c:v>
                </c:pt>
                <c:pt idx="4">
                  <c:v>2024</c:v>
                </c:pt>
              </c:numCache>
            </c:numRef>
          </c:cat>
          <c:val>
            <c:numRef>
              <c:f>Sheet1!$B$18:$F$18</c:f>
              <c:numCache>
                <c:formatCode>General</c:formatCode>
                <c:ptCount val="5"/>
                <c:pt idx="0">
                  <c:v>47</c:v>
                </c:pt>
                <c:pt idx="1">
                  <c:v>54</c:v>
                </c:pt>
                <c:pt idx="2">
                  <c:v>69</c:v>
                </c:pt>
                <c:pt idx="3">
                  <c:v>65</c:v>
                </c:pt>
                <c:pt idx="4">
                  <c:v>49</c:v>
                </c:pt>
              </c:numCache>
            </c:numRef>
          </c:val>
          <c:smooth val="0"/>
          <c:extLst>
            <c:ext xmlns:c16="http://schemas.microsoft.com/office/drawing/2014/chart" uri="{C3380CC4-5D6E-409C-BE32-E72D297353CC}">
              <c16:uniqueId val="{00000000-0CAF-426C-BFF5-AD8F1AFBEDAE}"/>
            </c:ext>
          </c:extLst>
        </c:ser>
        <c:ser>
          <c:idx val="1"/>
          <c:order val="1"/>
          <c:tx>
            <c:strRef>
              <c:f>Sheet1!$A$19</c:f>
              <c:strCache>
                <c:ptCount val="1"/>
                <c:pt idx="0">
                  <c:v>Количество умерших, чел.</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mn-lt"/>
                    <a:ea typeface="+mn-ea"/>
                    <a:cs typeface="+mn-cs"/>
                  </a:defRPr>
                </a:pPr>
                <a:endParaRPr lang="ru-RU"/>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Sheet1!$B$17:$F$17</c:f>
              <c:numCache>
                <c:formatCode>General</c:formatCode>
                <c:ptCount val="5"/>
                <c:pt idx="0">
                  <c:v>2020</c:v>
                </c:pt>
                <c:pt idx="1">
                  <c:v>2021</c:v>
                </c:pt>
                <c:pt idx="2">
                  <c:v>2022</c:v>
                </c:pt>
                <c:pt idx="3">
                  <c:v>2023</c:v>
                </c:pt>
                <c:pt idx="4">
                  <c:v>2024</c:v>
                </c:pt>
              </c:numCache>
            </c:numRef>
          </c:cat>
          <c:val>
            <c:numRef>
              <c:f>Sheet1!$B$19:$F$19</c:f>
              <c:numCache>
                <c:formatCode>General</c:formatCode>
                <c:ptCount val="5"/>
                <c:pt idx="0">
                  <c:v>96</c:v>
                </c:pt>
                <c:pt idx="1">
                  <c:v>108</c:v>
                </c:pt>
                <c:pt idx="2">
                  <c:v>133</c:v>
                </c:pt>
                <c:pt idx="3">
                  <c:v>156</c:v>
                </c:pt>
                <c:pt idx="4">
                  <c:v>139</c:v>
                </c:pt>
              </c:numCache>
            </c:numRef>
          </c:val>
          <c:smooth val="0"/>
          <c:extLst>
            <c:ext xmlns:c16="http://schemas.microsoft.com/office/drawing/2014/chart" uri="{C3380CC4-5D6E-409C-BE32-E72D297353CC}">
              <c16:uniqueId val="{00000001-0CAF-426C-BFF5-AD8F1AFBEDAE}"/>
            </c:ext>
          </c:extLst>
        </c:ser>
        <c:dLbls>
          <c:dLblPos val="t"/>
          <c:showLegendKey val="0"/>
          <c:showVal val="1"/>
          <c:showCatName val="0"/>
          <c:showSerName val="0"/>
          <c:showPercent val="0"/>
          <c:showBubbleSize val="0"/>
        </c:dLbls>
        <c:marker val="1"/>
        <c:smooth val="0"/>
        <c:axId val="411135800"/>
        <c:axId val="383904600"/>
      </c:lineChart>
      <c:catAx>
        <c:axId val="4111358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ru-RU"/>
          </a:p>
        </c:txPr>
        <c:crossAx val="383904600"/>
        <c:crosses val="autoZero"/>
        <c:auto val="1"/>
        <c:lblAlgn val="ctr"/>
        <c:lblOffset val="100"/>
        <c:noMultiLvlLbl val="0"/>
      </c:catAx>
      <c:valAx>
        <c:axId val="38390460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ru-RU"/>
          </a:p>
        </c:txPr>
        <c:crossAx val="41113580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bg1"/>
      </a:solidFill>
      <a:round/>
    </a:ln>
    <a:effectLst/>
  </c:spPr>
  <c:txPr>
    <a:bodyPr/>
    <a:lstStyle/>
    <a:p>
      <a:pPr>
        <a:defRPr/>
      </a:pPr>
      <a:endParaRPr lang="ru-RU"/>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gradFill flip="none" rotWithShape="1">
              <a:gsLst>
                <a:gs pos="0">
                  <a:schemeClr val="accent1"/>
                </a:gs>
                <a:gs pos="75000">
                  <a:schemeClr val="accent1">
                    <a:lumMod val="60000"/>
                    <a:lumOff val="40000"/>
                  </a:schemeClr>
                </a:gs>
                <a:gs pos="51000">
                  <a:schemeClr val="accent1">
                    <a:alpha val="75000"/>
                  </a:schemeClr>
                </a:gs>
                <a:gs pos="100000">
                  <a:schemeClr val="accent1">
                    <a:lumMod val="20000"/>
                    <a:lumOff val="80000"/>
                    <a:alpha val="15000"/>
                  </a:schemeClr>
                </a:gs>
              </a:gsLst>
              <a:lin ang="10800000" scaled="1"/>
              <a:tileRect/>
            </a:gradFill>
            <a:ln>
              <a:noFill/>
            </a:ln>
            <a:effectLst/>
          </c:spPr>
          <c:invertIfNegative val="0"/>
          <c:dLbls>
            <c:spPr>
              <a:noFill/>
              <a:ln>
                <a:noFill/>
              </a:ln>
              <a:effectLst/>
            </c:spPr>
            <c:txPr>
              <a:bodyPr rot="0" spcFirstLastPara="1" vertOverflow="ellipsis" vert="horz" wrap="square" lIns="38100" tIns="19050" rIns="38100" bIns="19050" anchor="ctr" anchorCtr="0">
                <a:spAutoFit/>
              </a:bodyPr>
              <a:lstStyle/>
              <a:p>
                <a:pPr algn="ct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Sheet1!$A$32:$A$36</c:f>
              <c:numCache>
                <c:formatCode>General</c:formatCode>
                <c:ptCount val="5"/>
                <c:pt idx="0">
                  <c:v>2020</c:v>
                </c:pt>
                <c:pt idx="1">
                  <c:v>2021</c:v>
                </c:pt>
                <c:pt idx="2">
                  <c:v>2022</c:v>
                </c:pt>
                <c:pt idx="3">
                  <c:v>2023</c:v>
                </c:pt>
                <c:pt idx="4">
                  <c:v>2024</c:v>
                </c:pt>
              </c:numCache>
            </c:numRef>
          </c:cat>
          <c:val>
            <c:numRef>
              <c:f>Sheet1!$B$32:$B$36</c:f>
              <c:numCache>
                <c:formatCode>General</c:formatCode>
                <c:ptCount val="5"/>
                <c:pt idx="0">
                  <c:v>118</c:v>
                </c:pt>
                <c:pt idx="1">
                  <c:v>136</c:v>
                </c:pt>
                <c:pt idx="2">
                  <c:v>274</c:v>
                </c:pt>
                <c:pt idx="3">
                  <c:v>182</c:v>
                </c:pt>
                <c:pt idx="4">
                  <c:v>114</c:v>
                </c:pt>
              </c:numCache>
            </c:numRef>
          </c:val>
          <c:extLst>
            <c:ext xmlns:c16="http://schemas.microsoft.com/office/drawing/2014/chart" uri="{C3380CC4-5D6E-409C-BE32-E72D297353CC}">
              <c16:uniqueId val="{00000000-5576-4376-B6B9-243A4FD8399F}"/>
            </c:ext>
          </c:extLst>
        </c:ser>
        <c:dLbls>
          <c:dLblPos val="outEnd"/>
          <c:showLegendKey val="0"/>
          <c:showVal val="1"/>
          <c:showCatName val="0"/>
          <c:showSerName val="0"/>
          <c:showPercent val="0"/>
          <c:showBubbleSize val="0"/>
        </c:dLbls>
        <c:gapWidth val="326"/>
        <c:overlap val="-58"/>
        <c:axId val="383906560"/>
        <c:axId val="383906168"/>
      </c:barChart>
      <c:catAx>
        <c:axId val="383906560"/>
        <c:scaling>
          <c:orientation val="minMax"/>
        </c:scaling>
        <c:delete val="0"/>
        <c:axPos val="l"/>
        <c:title>
          <c:tx>
            <c:rich>
              <a:bodyPr rot="-540000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r>
                  <a:rPr lang="ru-RU"/>
                  <a:t>года</a:t>
                </a:r>
                <a:endParaRPr lang="ro-MD"/>
              </a:p>
            </c:rich>
          </c:tx>
          <c:layout>
            <c:manualLayout>
              <c:xMode val="edge"/>
              <c:yMode val="edge"/>
              <c:x val="1.3888888888888888E-2"/>
              <c:y val="0.36324438611840193"/>
            </c:manualLayout>
          </c:layout>
          <c:overlay val="0"/>
          <c:spPr>
            <a:noFill/>
            <a:ln>
              <a:noFill/>
            </a:ln>
            <a:effectLst/>
          </c:spPr>
          <c:txPr>
            <a:bodyPr rot="-540000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w="19050" cap="flat" cmpd="sng" algn="ctr">
            <a:solidFill>
              <a:schemeClr val="tx1">
                <a:lumMod val="15000"/>
                <a:lumOff val="85000"/>
              </a:schemeClr>
            </a:solidFill>
            <a:round/>
            <a:headEnd type="none" w="sm" len="sm"/>
            <a:tailEnd type="none" w="sm" len="sm"/>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83906168"/>
        <c:crosses val="autoZero"/>
        <c:auto val="1"/>
        <c:lblAlgn val="ctr"/>
        <c:lblOffset val="100"/>
        <c:noMultiLvlLbl val="0"/>
      </c:catAx>
      <c:valAx>
        <c:axId val="383906168"/>
        <c:scaling>
          <c:orientation val="minMax"/>
        </c:scaling>
        <c:delete val="0"/>
        <c:axPos val="b"/>
        <c:majorGridlines>
          <c:spPr>
            <a:ln w="9525" cap="flat" cmpd="sng" algn="ctr">
              <a:gradFill>
                <a:gsLst>
                  <a:gs pos="99000">
                    <a:schemeClr val="tx1">
                      <a:lumMod val="25000"/>
                      <a:lumOff val="75000"/>
                    </a:schemeClr>
                  </a:gs>
                  <a:gs pos="0">
                    <a:schemeClr val="tx1">
                      <a:lumMod val="15000"/>
                      <a:lumOff val="85000"/>
                    </a:schemeClr>
                  </a:gs>
                </a:gsLst>
                <a:lin ang="5400000" scaled="0"/>
              </a:gradFill>
              <a:round/>
            </a:ln>
            <a:effectLst/>
          </c:spPr>
        </c:majorGridlines>
        <c:title>
          <c:tx>
            <c:rich>
              <a:bodyPr rot="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r>
                  <a:rPr lang="ru-RU"/>
                  <a:t>человек</a:t>
                </a:r>
                <a:endParaRPr lang="ro-MD"/>
              </a:p>
            </c:rich>
          </c:tx>
          <c:overlay val="0"/>
          <c:spPr>
            <a:noFill/>
            <a:ln>
              <a:noFill/>
            </a:ln>
            <a:effectLst/>
          </c:spPr>
          <c:txPr>
            <a:bodyPr rot="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8390656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percentStacked"/>
        <c:varyColors val="0"/>
        <c:ser>
          <c:idx val="0"/>
          <c:order val="0"/>
          <c:tx>
            <c:strRef>
              <c:f>Sheet1!$A$41</c:f>
              <c:strCache>
                <c:ptCount val="1"/>
                <c:pt idx="0">
                  <c:v>экономически активное население</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mn-lt"/>
                    <a:ea typeface="+mn-ea"/>
                    <a:cs typeface="+mn-cs"/>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Sheet1!$B$40:$F$40</c:f>
              <c:numCache>
                <c:formatCode>General</c:formatCode>
                <c:ptCount val="5"/>
                <c:pt idx="0">
                  <c:v>2021</c:v>
                </c:pt>
                <c:pt idx="1">
                  <c:v>2022</c:v>
                </c:pt>
                <c:pt idx="2">
                  <c:v>2023</c:v>
                </c:pt>
                <c:pt idx="3">
                  <c:v>2024</c:v>
                </c:pt>
                <c:pt idx="4">
                  <c:v>2025</c:v>
                </c:pt>
              </c:numCache>
            </c:numRef>
          </c:cat>
          <c:val>
            <c:numRef>
              <c:f>Sheet1!$B$41:$F$41</c:f>
              <c:numCache>
                <c:formatCode>0.00%</c:formatCode>
                <c:ptCount val="5"/>
                <c:pt idx="0">
                  <c:v>0.6472</c:v>
                </c:pt>
                <c:pt idx="1">
                  <c:v>0.63660000000000005</c:v>
                </c:pt>
                <c:pt idx="2">
                  <c:v>0.63039999999999996</c:v>
                </c:pt>
                <c:pt idx="3">
                  <c:v>0.6048</c:v>
                </c:pt>
                <c:pt idx="4">
                  <c:v>0.60960000000000003</c:v>
                </c:pt>
              </c:numCache>
            </c:numRef>
          </c:val>
          <c:extLst>
            <c:ext xmlns:c16="http://schemas.microsoft.com/office/drawing/2014/chart" uri="{C3380CC4-5D6E-409C-BE32-E72D297353CC}">
              <c16:uniqueId val="{00000000-90CB-4B34-8365-720E0F0DFB9E}"/>
            </c:ext>
          </c:extLst>
        </c:ser>
        <c:ser>
          <c:idx val="1"/>
          <c:order val="1"/>
          <c:tx>
            <c:strRef>
              <c:f>Sheet1!$A$42</c:f>
              <c:strCache>
                <c:ptCount val="1"/>
                <c:pt idx="0">
                  <c:v>экономически неактивное население</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mn-lt"/>
                    <a:ea typeface="+mn-ea"/>
                    <a:cs typeface="+mn-cs"/>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Sheet1!$B$40:$F$40</c:f>
              <c:numCache>
                <c:formatCode>General</c:formatCode>
                <c:ptCount val="5"/>
                <c:pt idx="0">
                  <c:v>2021</c:v>
                </c:pt>
                <c:pt idx="1">
                  <c:v>2022</c:v>
                </c:pt>
                <c:pt idx="2">
                  <c:v>2023</c:v>
                </c:pt>
                <c:pt idx="3">
                  <c:v>2024</c:v>
                </c:pt>
                <c:pt idx="4">
                  <c:v>2025</c:v>
                </c:pt>
              </c:numCache>
            </c:numRef>
          </c:cat>
          <c:val>
            <c:numRef>
              <c:f>Sheet1!$B$42:$F$42</c:f>
              <c:numCache>
                <c:formatCode>0.00%</c:formatCode>
                <c:ptCount val="5"/>
                <c:pt idx="0">
                  <c:v>0.3528</c:v>
                </c:pt>
                <c:pt idx="1">
                  <c:v>0.3634</c:v>
                </c:pt>
                <c:pt idx="2">
                  <c:v>0.36959999999999998</c:v>
                </c:pt>
                <c:pt idx="3">
                  <c:v>0.3952</c:v>
                </c:pt>
                <c:pt idx="4">
                  <c:v>0.39040000000000002</c:v>
                </c:pt>
              </c:numCache>
            </c:numRef>
          </c:val>
          <c:extLst>
            <c:ext xmlns:c16="http://schemas.microsoft.com/office/drawing/2014/chart" uri="{C3380CC4-5D6E-409C-BE32-E72D297353CC}">
              <c16:uniqueId val="{00000001-90CB-4B34-8365-720E0F0DFB9E}"/>
            </c:ext>
          </c:extLst>
        </c:ser>
        <c:dLbls>
          <c:dLblPos val="ctr"/>
          <c:showLegendKey val="0"/>
          <c:showVal val="1"/>
          <c:showCatName val="0"/>
          <c:showSerName val="0"/>
          <c:showPercent val="0"/>
          <c:showBubbleSize val="0"/>
        </c:dLbls>
        <c:gapWidth val="150"/>
        <c:overlap val="100"/>
        <c:axId val="383907344"/>
        <c:axId val="383272208"/>
      </c:barChart>
      <c:catAx>
        <c:axId val="3839073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ru-RU"/>
          </a:p>
        </c:txPr>
        <c:crossAx val="383272208"/>
        <c:crosses val="autoZero"/>
        <c:auto val="1"/>
        <c:lblAlgn val="ctr"/>
        <c:lblOffset val="100"/>
        <c:noMultiLvlLbl val="0"/>
      </c:catAx>
      <c:valAx>
        <c:axId val="38327220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ru-RU"/>
          </a:p>
        </c:txPr>
        <c:crossAx val="3839073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0E82-4D3A-AA49-E796FD718B18}"/>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0E82-4D3A-AA49-E796FD718B18}"/>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0E82-4D3A-AA49-E796FD718B18}"/>
              </c:ext>
            </c:extLst>
          </c:dPt>
          <c:dLbls>
            <c:dLbl>
              <c:idx val="0"/>
              <c:tx>
                <c:rich>
                  <a:bodyPr/>
                  <a:lstStyle/>
                  <a:p>
                    <a:fld id="{4A9AAEB1-7314-4684-B83D-500D70E3B6D8}" type="VALUE">
                      <a:rPr lang="en-US"/>
                      <a:pPr/>
                      <a:t>[ЗНАЧЕНИЕ]</a:t>
                    </a:fld>
                    <a:r>
                      <a:rPr lang="en-US" baseline="0"/>
                      <a:t>; 19,47%</a:t>
                    </a:r>
                  </a:p>
                </c:rich>
              </c:tx>
              <c:dLblPos val="outEnd"/>
              <c:showLegendKey val="0"/>
              <c:showVal val="1"/>
              <c:showCatName val="0"/>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0E82-4D3A-AA49-E796FD718B18}"/>
                </c:ext>
              </c:extLst>
            </c:dLbl>
            <c:dLbl>
              <c:idx val="1"/>
              <c:tx>
                <c:rich>
                  <a:bodyPr/>
                  <a:lstStyle/>
                  <a:p>
                    <a:fld id="{08A43FE6-1313-4335-920F-0A8DD22C83DC}" type="VALUE">
                      <a:rPr lang="en-US"/>
                      <a:pPr/>
                      <a:t>[ЗНАЧЕНИЕ]</a:t>
                    </a:fld>
                    <a:r>
                      <a:rPr lang="en-US" baseline="0"/>
                      <a:t>; 60,96%</a:t>
                    </a:r>
                  </a:p>
                </c:rich>
              </c:tx>
              <c:dLblPos val="outEnd"/>
              <c:showLegendKey val="0"/>
              <c:showVal val="1"/>
              <c:showCatName val="0"/>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0E82-4D3A-AA49-E796FD718B18}"/>
                </c:ext>
              </c:extLst>
            </c:dLbl>
            <c:dLbl>
              <c:idx val="2"/>
              <c:tx>
                <c:rich>
                  <a:bodyPr/>
                  <a:lstStyle/>
                  <a:p>
                    <a:fld id="{F2A67DA8-E5DD-45F7-80F5-E0D1058BF231}" type="VALUE">
                      <a:rPr lang="en-US"/>
                      <a:pPr/>
                      <a:t>[ЗНАЧЕНИЕ]</a:t>
                    </a:fld>
                    <a:r>
                      <a:rPr lang="en-US" baseline="0"/>
                      <a:t>; 19,57%</a:t>
                    </a:r>
                  </a:p>
                </c:rich>
              </c:tx>
              <c:dLblPos val="outEnd"/>
              <c:showLegendKey val="0"/>
              <c:showVal val="1"/>
              <c:showCatName val="0"/>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0E82-4D3A-AA49-E796FD718B18}"/>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mn-lt"/>
                    <a:ea typeface="+mn-ea"/>
                    <a:cs typeface="+mn-cs"/>
                  </a:defRPr>
                </a:pPr>
                <a:endParaRPr lang="ru-RU"/>
              </a:p>
            </c:txPr>
            <c:dLblPos val="outEnd"/>
            <c:showLegendKey val="0"/>
            <c:showVal val="1"/>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Sheet1!$A$27:$A$29</c:f>
              <c:strCache>
                <c:ptCount val="3"/>
                <c:pt idx="0">
                  <c:v>до 15 лет</c:v>
                </c:pt>
                <c:pt idx="1">
                  <c:v>от 15 до 63 лет</c:v>
                </c:pt>
                <c:pt idx="2">
                  <c:v>старше 63 лет</c:v>
                </c:pt>
              </c:strCache>
            </c:strRef>
          </c:cat>
          <c:val>
            <c:numRef>
              <c:f>Sheet1!$B$27:$B$29</c:f>
              <c:numCache>
                <c:formatCode>General</c:formatCode>
                <c:ptCount val="3"/>
                <c:pt idx="0">
                  <c:v>1357</c:v>
                </c:pt>
                <c:pt idx="1">
                  <c:v>4248</c:v>
                </c:pt>
                <c:pt idx="2">
                  <c:v>1364</c:v>
                </c:pt>
              </c:numCache>
            </c:numRef>
          </c:val>
          <c:extLst>
            <c:ext xmlns:c16="http://schemas.microsoft.com/office/drawing/2014/chart" uri="{C3380CC4-5D6E-409C-BE32-E72D297353CC}">
              <c16:uniqueId val="{00000006-0E82-4D3A-AA49-E796FD718B18}"/>
            </c:ext>
          </c:extLst>
        </c:ser>
        <c:dLbls>
          <c:dLblPos val="outEnd"/>
          <c:showLegendKey val="0"/>
          <c:showVal val="1"/>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bg1"/>
      </a:solidFill>
      <a:round/>
    </a:ln>
    <a:effectLst/>
  </c:spPr>
  <c:txPr>
    <a:bodyPr/>
    <a:lstStyle/>
    <a:p>
      <a:pPr>
        <a:defRPr/>
      </a:pPr>
      <a:endParaRPr lang="ru-RU"/>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23">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19050" cap="flat" cmpd="sng" algn="ctr">
        <a:solidFill>
          <a:schemeClr val="tx1">
            <a:lumMod val="15000"/>
            <a:lumOff val="85000"/>
          </a:schemeClr>
        </a:solidFill>
        <a:round/>
        <a:headEnd type="none" w="sm" len="sm"/>
        <a:tailEnd type="none" w="sm" len="sm"/>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10800000" scaled="1"/>
        <a:tileRect/>
      </a:gradFill>
    </cs:spPr>
  </cs:dataPoint>
  <cs:dataPoint3D>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10800000" scaled="1"/>
        <a:tileRect/>
      </a:gradFill>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styleClr val="auto"/>
    </cs:lnRef>
    <cs:fillRef idx="0">
      <cs:styleClr val="auto"/>
    </cs:fillRef>
    <cs:effectRef idx="0"/>
    <cs:fontRef idx="minor">
      <a:schemeClr val="dk1"/>
    </cs:fontRef>
    <cs:spPr>
      <a:gradFill>
        <a:gsLst>
          <a:gs pos="0">
            <a:schemeClr val="phClr"/>
          </a:gs>
          <a:gs pos="46000">
            <a:schemeClr val="phClr"/>
          </a:gs>
          <a:gs pos="100000">
            <a:schemeClr val="phClr">
              <a:lumMod val="20000"/>
              <a:lumOff val="80000"/>
              <a:alpha val="0"/>
            </a:schemeClr>
          </a:gs>
        </a:gsLst>
        <a:path path="circle">
          <a:fillToRect l="50000" t="-80000" r="50000" b="180000"/>
        </a:path>
      </a:gradFill>
      <a:ln w="9525" cap="flat" cmpd="sng" algn="ctr">
        <a:solidFill>
          <a:schemeClr val="phClr">
            <a:shade val="95000"/>
          </a:scheme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cap="flat" cmpd="sng" algn="ctr">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99000">
              <a:schemeClr val="tx1">
                <a:lumMod val="25000"/>
                <a:lumOff val="75000"/>
              </a:schemeClr>
            </a:gs>
            <a:gs pos="0">
              <a:schemeClr val="tx1">
                <a:lumMod val="15000"/>
                <a:lumOff val="85000"/>
              </a:schemeClr>
            </a:gs>
          </a:gsLst>
          <a:lin ang="5400000" scaled="0"/>
        </a:gradFill>
        <a:round/>
      </a:ln>
    </cs:spPr>
  </cs:gridlineMajor>
  <cs:gridlineMinor>
    <cs:lnRef idx="0"/>
    <cs:fillRef idx="0"/>
    <cs:effectRef idx="0"/>
    <cs:fontRef idx="minor">
      <a:schemeClr val="dk1"/>
    </cs:fontRef>
    <cs:spPr>
      <a:ln w="9525" cap="flat" cmpd="sng" algn="ctr">
        <a:gradFill>
          <a:gsLst>
            <a:gs pos="100000">
              <a:schemeClr val="tx1">
                <a:lumMod val="15000"/>
                <a:lumOff val="85000"/>
              </a:schemeClr>
            </a:gs>
            <a:gs pos="0">
              <a:schemeClr val="tx1">
                <a:lumMod val="5000"/>
                <a:lumOff val="95000"/>
              </a:schemeClr>
            </a:gs>
          </a:gsLst>
          <a:lin ang="5400000" scaled="0"/>
        </a:gradFill>
        <a:round/>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headEnd type="none" w="sm" len="sm"/>
        <a:tailEnd type="none" w="sm" len="sm"/>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800" b="1" kern="1200" cap="all" spc="5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5.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2"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kVaKeysZ3jftK4WSTDsCE02iW/g==">CgMxLjAyDmguOHVwaWdjZDgxeGhnMg5oLjh1bXV5dzl1cWNkZTIOaC5odjFmeGNqMjFyMmkyDmgua2Nnenk2MWtjbmUwMg5oLmpkanFpamZ2b3RhZDIOaC5mNm0xZzF0eTVvemgyDmgucnp1ZmVxNTljNWx0Mg5oLmgxcTk2NHRlaG0yaDIOaC5wbWFzdWR4YnQ0cHYyDmgudm5hZnR0bWN2YXk2Mg1oLmJoeXZkYzgyODRjMg5oLnUxdWlra25kcnF4ZjIOaC54NTBrbDVnazNxNjkyDmguN3F0aXNlazFzbDJ1OAByITFpelo0Q05DajRreXBXaWgxSGtfdE9ickRfalJ4ZW1FQg==</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2026-02-02T10:47:00Z</dcterms:created>
  <dc:creator>Stela Alexei</dc:creator>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2017-01-13T00:00:00Z</vt:filetime>
  </property>
  <property fmtid="{D5CDD505-2E9C-101B-9397-08002B2CF9AE}" pid="3" name="Creator">
    <vt:lpwstr>Microsoft® Office Word 2007</vt:lpwstr>
  </property>
  <property fmtid="{D5CDD505-2E9C-101B-9397-08002B2CF9AE}" pid="4" name="LastSaved">
    <vt:filetime>2024-05-29T00:00:00Z</vt:filetime>
  </property>
  <property fmtid="{D5CDD505-2E9C-101B-9397-08002B2CF9AE}" pid="5" name="Producer">
    <vt:lpwstr>Microsoft® Office Word 2007</vt:lpwstr>
  </property>
</Properties>
</file>